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947F3" w14:textId="4EAB6A8C" w:rsidR="0021325E" w:rsidRPr="00D35F85" w:rsidRDefault="009704F1" w:rsidP="0021325E">
      <w:pPr>
        <w:widowControl w:val="0"/>
        <w:jc w:val="right"/>
        <w:rPr>
          <w:b/>
          <w:bCs/>
          <w:i/>
          <w:color w:val="000000"/>
        </w:rPr>
      </w:pPr>
      <w:r w:rsidRPr="00D35F85">
        <w:rPr>
          <w:b/>
          <w:bCs/>
          <w:i/>
          <w:color w:val="000000"/>
        </w:rPr>
        <w:t>Доработанные</w:t>
      </w:r>
      <w:r w:rsidR="004531A2" w:rsidRPr="00D35F85">
        <w:rPr>
          <w:b/>
          <w:bCs/>
          <w:i/>
          <w:color w:val="000000"/>
        </w:rPr>
        <w:t xml:space="preserve"> и новые поправки на </w:t>
      </w:r>
      <w:r w:rsidR="00B85514">
        <w:rPr>
          <w:b/>
          <w:bCs/>
          <w:i/>
          <w:color w:val="000000"/>
        </w:rPr>
        <w:t>17</w:t>
      </w:r>
      <w:r w:rsidR="0021325E" w:rsidRPr="00D35F85">
        <w:rPr>
          <w:b/>
          <w:bCs/>
          <w:i/>
          <w:color w:val="000000"/>
        </w:rPr>
        <w:t>.09.20 г.</w:t>
      </w:r>
    </w:p>
    <w:p w14:paraId="5CAA2631" w14:textId="77777777" w:rsidR="0021325E" w:rsidRPr="00D944B8" w:rsidRDefault="0021325E" w:rsidP="0021325E">
      <w:pPr>
        <w:widowControl w:val="0"/>
        <w:jc w:val="right"/>
        <w:rPr>
          <w:b/>
          <w:bCs/>
          <w:color w:val="000000"/>
        </w:rPr>
      </w:pPr>
    </w:p>
    <w:p w14:paraId="06881BBE" w14:textId="77777777" w:rsidR="0021325E" w:rsidRPr="00EB4C87" w:rsidRDefault="0021325E" w:rsidP="0021325E">
      <w:pPr>
        <w:widowControl w:val="0"/>
        <w:rPr>
          <w:b/>
          <w:bCs/>
          <w:color w:val="000000"/>
        </w:rPr>
      </w:pPr>
    </w:p>
    <w:p w14:paraId="2E9CF7C1" w14:textId="77777777" w:rsidR="0021325E" w:rsidRPr="00CA22A2" w:rsidRDefault="0021325E" w:rsidP="0021325E">
      <w:pPr>
        <w:widowControl w:val="0"/>
        <w:jc w:val="right"/>
        <w:rPr>
          <w:b/>
          <w:bCs/>
          <w:color w:val="000000" w:themeColor="text1"/>
        </w:rPr>
      </w:pPr>
    </w:p>
    <w:p w14:paraId="56D975A3" w14:textId="77777777" w:rsidR="0021325E" w:rsidRPr="00CA22A2" w:rsidRDefault="0021325E" w:rsidP="0021325E">
      <w:pPr>
        <w:widowControl w:val="0"/>
        <w:jc w:val="center"/>
        <w:rPr>
          <w:b/>
          <w:bCs/>
          <w:color w:val="000000" w:themeColor="text1"/>
        </w:rPr>
      </w:pPr>
    </w:p>
    <w:p w14:paraId="6F82D5D7" w14:textId="77777777" w:rsidR="0021325E" w:rsidRPr="00CA22A2" w:rsidRDefault="0021325E" w:rsidP="0021325E">
      <w:pPr>
        <w:widowControl w:val="0"/>
        <w:jc w:val="center"/>
        <w:rPr>
          <w:b/>
          <w:bCs/>
          <w:color w:val="000000" w:themeColor="text1"/>
        </w:rPr>
      </w:pPr>
      <w:r w:rsidRPr="00CA22A2">
        <w:rPr>
          <w:b/>
          <w:bCs/>
          <w:color w:val="000000" w:themeColor="text1"/>
        </w:rPr>
        <w:t>СРАВНИТЕЛЬНАЯ ТАБЛИЦА</w:t>
      </w:r>
    </w:p>
    <w:p w14:paraId="09527AF7" w14:textId="77777777" w:rsidR="0021325E" w:rsidRPr="00CA22A2" w:rsidRDefault="0021325E" w:rsidP="0021325E">
      <w:pPr>
        <w:widowControl w:val="0"/>
        <w:jc w:val="center"/>
        <w:rPr>
          <w:rStyle w:val="normal-h"/>
          <w:b/>
          <w:color w:val="000000" w:themeColor="text1"/>
        </w:rPr>
      </w:pPr>
      <w:r w:rsidRPr="00CA22A2">
        <w:rPr>
          <w:b/>
          <w:color w:val="000000" w:themeColor="text1"/>
        </w:rPr>
        <w:t xml:space="preserve">по проекту </w:t>
      </w:r>
      <w:r w:rsidRPr="00CA22A2">
        <w:rPr>
          <w:rStyle w:val="normal-h"/>
          <w:b/>
          <w:color w:val="000000" w:themeColor="text1"/>
        </w:rPr>
        <w:t>Закона Республики Казахстан «</w:t>
      </w:r>
      <w:r w:rsidRPr="00CA22A2">
        <w:rPr>
          <w:b/>
          <w:szCs w:val="28"/>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sidRPr="00CA22A2">
        <w:rPr>
          <w:rStyle w:val="normal-h"/>
          <w:b/>
          <w:color w:val="000000" w:themeColor="text1"/>
        </w:rPr>
        <w:t>»</w:t>
      </w:r>
    </w:p>
    <w:p w14:paraId="3C4411E6" w14:textId="77777777" w:rsidR="0021325E" w:rsidRPr="00CA22A2" w:rsidRDefault="0021325E" w:rsidP="0021325E">
      <w:pPr>
        <w:widowControl w:val="0"/>
        <w:rPr>
          <w:rStyle w:val="normal-h"/>
          <w:b/>
          <w:color w:val="000000" w:themeColor="text1"/>
        </w:rPr>
      </w:pPr>
    </w:p>
    <w:tbl>
      <w:tblPr>
        <w:tblStyle w:val="a7"/>
        <w:tblW w:w="15877" w:type="dxa"/>
        <w:tblInd w:w="-714" w:type="dxa"/>
        <w:tblLayout w:type="fixed"/>
        <w:tblLook w:val="04A0" w:firstRow="1" w:lastRow="0" w:firstColumn="1" w:lastColumn="0" w:noHBand="0" w:noVBand="1"/>
      </w:tblPr>
      <w:tblGrid>
        <w:gridCol w:w="709"/>
        <w:gridCol w:w="1134"/>
        <w:gridCol w:w="2694"/>
        <w:gridCol w:w="3119"/>
        <w:gridCol w:w="3119"/>
        <w:gridCol w:w="3118"/>
        <w:gridCol w:w="1984"/>
      </w:tblGrid>
      <w:tr w:rsidR="0021325E" w:rsidRPr="00BC290A" w14:paraId="207F94A6" w14:textId="77777777" w:rsidTr="00700179">
        <w:tc>
          <w:tcPr>
            <w:tcW w:w="709" w:type="dxa"/>
          </w:tcPr>
          <w:p w14:paraId="1A6F78ED" w14:textId="77777777" w:rsidR="0021325E" w:rsidRPr="00BC290A" w:rsidRDefault="0021325E" w:rsidP="00EE32F0">
            <w:pPr>
              <w:widowControl w:val="0"/>
              <w:jc w:val="center"/>
              <w:rPr>
                <w:b/>
                <w:color w:val="000000" w:themeColor="text1"/>
              </w:rPr>
            </w:pPr>
            <w:r w:rsidRPr="00BC290A">
              <w:rPr>
                <w:b/>
                <w:color w:val="000000" w:themeColor="text1"/>
              </w:rPr>
              <w:t>№ п/п</w:t>
            </w:r>
          </w:p>
        </w:tc>
        <w:tc>
          <w:tcPr>
            <w:tcW w:w="1134" w:type="dxa"/>
          </w:tcPr>
          <w:p w14:paraId="417EE3CE" w14:textId="77777777" w:rsidR="0021325E" w:rsidRPr="00BC290A" w:rsidRDefault="0021325E" w:rsidP="00EE32F0">
            <w:pPr>
              <w:widowControl w:val="0"/>
              <w:jc w:val="center"/>
              <w:rPr>
                <w:b/>
                <w:bCs/>
                <w:color w:val="000000" w:themeColor="text1"/>
              </w:rPr>
            </w:pPr>
            <w:proofErr w:type="spellStart"/>
            <w:proofErr w:type="gramStart"/>
            <w:r w:rsidRPr="00BC290A">
              <w:rPr>
                <w:b/>
                <w:bCs/>
                <w:color w:val="000000" w:themeColor="text1"/>
              </w:rPr>
              <w:t>Струк-турный</w:t>
            </w:r>
            <w:proofErr w:type="spellEnd"/>
            <w:proofErr w:type="gramEnd"/>
          </w:p>
          <w:p w14:paraId="3BF62928" w14:textId="77777777" w:rsidR="0021325E" w:rsidRPr="00BC290A" w:rsidRDefault="0021325E" w:rsidP="00EE32F0">
            <w:pPr>
              <w:widowControl w:val="0"/>
              <w:jc w:val="center"/>
              <w:rPr>
                <w:b/>
                <w:bCs/>
                <w:color w:val="000000" w:themeColor="text1"/>
              </w:rPr>
            </w:pPr>
            <w:r w:rsidRPr="00BC290A">
              <w:rPr>
                <w:b/>
                <w:bCs/>
                <w:color w:val="000000" w:themeColor="text1"/>
              </w:rPr>
              <w:t>элемент</w:t>
            </w:r>
          </w:p>
        </w:tc>
        <w:tc>
          <w:tcPr>
            <w:tcW w:w="2694" w:type="dxa"/>
          </w:tcPr>
          <w:p w14:paraId="6D95BCC5" w14:textId="77777777" w:rsidR="0021325E" w:rsidRPr="00BC290A" w:rsidRDefault="0021325E" w:rsidP="00EE32F0">
            <w:pPr>
              <w:widowControl w:val="0"/>
              <w:jc w:val="center"/>
              <w:rPr>
                <w:b/>
                <w:color w:val="000000" w:themeColor="text1"/>
              </w:rPr>
            </w:pPr>
            <w:r w:rsidRPr="00BC290A">
              <w:rPr>
                <w:b/>
                <w:color w:val="000000" w:themeColor="text1"/>
              </w:rPr>
              <w:t>Редакция законодательного акта</w:t>
            </w:r>
          </w:p>
        </w:tc>
        <w:tc>
          <w:tcPr>
            <w:tcW w:w="3119" w:type="dxa"/>
          </w:tcPr>
          <w:p w14:paraId="2477B838" w14:textId="77777777" w:rsidR="0021325E" w:rsidRPr="00BC290A" w:rsidRDefault="0021325E" w:rsidP="00EE32F0">
            <w:pPr>
              <w:widowControl w:val="0"/>
              <w:jc w:val="center"/>
              <w:rPr>
                <w:b/>
                <w:color w:val="000000" w:themeColor="text1"/>
              </w:rPr>
            </w:pPr>
            <w:r w:rsidRPr="00BC290A">
              <w:rPr>
                <w:b/>
                <w:color w:val="000000" w:themeColor="text1"/>
              </w:rPr>
              <w:t>Редакция проекта</w:t>
            </w:r>
          </w:p>
        </w:tc>
        <w:tc>
          <w:tcPr>
            <w:tcW w:w="3119" w:type="dxa"/>
          </w:tcPr>
          <w:p w14:paraId="1FE3107E" w14:textId="77777777" w:rsidR="0021325E" w:rsidRPr="00BC290A" w:rsidRDefault="0021325E" w:rsidP="00EE32F0">
            <w:pPr>
              <w:widowControl w:val="0"/>
              <w:jc w:val="center"/>
              <w:rPr>
                <w:b/>
                <w:color w:val="000000" w:themeColor="text1"/>
              </w:rPr>
            </w:pPr>
            <w:r w:rsidRPr="00BC290A">
              <w:rPr>
                <w:b/>
                <w:color w:val="000000" w:themeColor="text1"/>
              </w:rPr>
              <w:t>Редакция предлагаемого изменения или дополнения</w:t>
            </w:r>
          </w:p>
        </w:tc>
        <w:tc>
          <w:tcPr>
            <w:tcW w:w="3118" w:type="dxa"/>
          </w:tcPr>
          <w:p w14:paraId="64FC6493" w14:textId="77777777" w:rsidR="0021325E" w:rsidRPr="00BC290A" w:rsidRDefault="0021325E" w:rsidP="00EE32F0">
            <w:pPr>
              <w:widowControl w:val="0"/>
              <w:jc w:val="center"/>
              <w:rPr>
                <w:b/>
                <w:bCs/>
                <w:color w:val="000000" w:themeColor="text1"/>
              </w:rPr>
            </w:pPr>
            <w:r w:rsidRPr="00BC290A">
              <w:rPr>
                <w:b/>
                <w:bCs/>
                <w:color w:val="000000" w:themeColor="text1"/>
              </w:rPr>
              <w:t xml:space="preserve">Автор изменения </w:t>
            </w:r>
          </w:p>
          <w:p w14:paraId="41AB3B16" w14:textId="77777777" w:rsidR="0021325E" w:rsidRPr="00BC290A" w:rsidRDefault="0021325E" w:rsidP="00EE32F0">
            <w:pPr>
              <w:widowControl w:val="0"/>
              <w:jc w:val="center"/>
              <w:rPr>
                <w:b/>
                <w:bCs/>
                <w:color w:val="000000" w:themeColor="text1"/>
              </w:rPr>
            </w:pPr>
            <w:r w:rsidRPr="00BC290A">
              <w:rPr>
                <w:b/>
                <w:bCs/>
                <w:color w:val="000000" w:themeColor="text1"/>
              </w:rPr>
              <w:t xml:space="preserve">или дополнения </w:t>
            </w:r>
          </w:p>
          <w:p w14:paraId="6106931B" w14:textId="77777777" w:rsidR="0021325E" w:rsidRPr="00BC290A" w:rsidRDefault="0021325E" w:rsidP="00EE32F0">
            <w:pPr>
              <w:widowControl w:val="0"/>
              <w:jc w:val="center"/>
              <w:rPr>
                <w:b/>
                <w:bCs/>
                <w:color w:val="000000" w:themeColor="text1"/>
              </w:rPr>
            </w:pPr>
            <w:r w:rsidRPr="00BC290A">
              <w:rPr>
                <w:b/>
                <w:bCs/>
                <w:color w:val="000000" w:themeColor="text1"/>
              </w:rPr>
              <w:t>и его обоснование</w:t>
            </w:r>
          </w:p>
        </w:tc>
        <w:tc>
          <w:tcPr>
            <w:tcW w:w="1984" w:type="dxa"/>
          </w:tcPr>
          <w:p w14:paraId="54466406" w14:textId="77777777" w:rsidR="0021325E" w:rsidRPr="00BC290A" w:rsidRDefault="0021325E" w:rsidP="00EE32F0">
            <w:pPr>
              <w:widowControl w:val="0"/>
              <w:ind w:left="-109"/>
              <w:jc w:val="center"/>
              <w:rPr>
                <w:b/>
                <w:bCs/>
                <w:color w:val="000000" w:themeColor="text1"/>
              </w:rPr>
            </w:pPr>
            <w:r w:rsidRPr="00BC290A">
              <w:rPr>
                <w:b/>
                <w:bCs/>
                <w:color w:val="000000" w:themeColor="text1"/>
              </w:rPr>
              <w:t>Решение</w:t>
            </w:r>
          </w:p>
          <w:p w14:paraId="2B7825A1" w14:textId="77777777" w:rsidR="0021325E" w:rsidRPr="00BC290A" w:rsidRDefault="0021325E" w:rsidP="00EE32F0">
            <w:pPr>
              <w:widowControl w:val="0"/>
              <w:ind w:left="-109"/>
              <w:jc w:val="center"/>
              <w:rPr>
                <w:b/>
                <w:bCs/>
                <w:color w:val="000000" w:themeColor="text1"/>
              </w:rPr>
            </w:pPr>
            <w:r w:rsidRPr="00BC290A">
              <w:rPr>
                <w:b/>
                <w:bCs/>
                <w:color w:val="000000" w:themeColor="text1"/>
              </w:rPr>
              <w:t>головного</w:t>
            </w:r>
          </w:p>
          <w:p w14:paraId="3B485719" w14:textId="77777777" w:rsidR="0021325E" w:rsidRPr="00BC290A" w:rsidRDefault="0021325E" w:rsidP="00EE32F0">
            <w:pPr>
              <w:widowControl w:val="0"/>
              <w:ind w:left="-109"/>
              <w:jc w:val="center"/>
              <w:rPr>
                <w:b/>
                <w:bCs/>
                <w:color w:val="000000" w:themeColor="text1"/>
              </w:rPr>
            </w:pPr>
            <w:r w:rsidRPr="00BC290A">
              <w:rPr>
                <w:b/>
                <w:bCs/>
                <w:color w:val="000000" w:themeColor="text1"/>
              </w:rPr>
              <w:t>комитета.</w:t>
            </w:r>
          </w:p>
          <w:p w14:paraId="61422A1B" w14:textId="77777777" w:rsidR="0021325E" w:rsidRPr="00BC290A" w:rsidRDefault="0021325E" w:rsidP="00EE32F0">
            <w:pPr>
              <w:widowControl w:val="0"/>
              <w:ind w:left="-109"/>
              <w:jc w:val="center"/>
              <w:rPr>
                <w:b/>
                <w:bCs/>
                <w:color w:val="000000" w:themeColor="text1"/>
              </w:rPr>
            </w:pPr>
            <w:r w:rsidRPr="00BC290A">
              <w:rPr>
                <w:b/>
                <w:bCs/>
                <w:color w:val="000000" w:themeColor="text1"/>
              </w:rPr>
              <w:t>Обоснование</w:t>
            </w:r>
          </w:p>
          <w:p w14:paraId="42562759" w14:textId="77777777" w:rsidR="0021325E" w:rsidRPr="00BC290A" w:rsidRDefault="0021325E" w:rsidP="00EE32F0">
            <w:pPr>
              <w:widowControl w:val="0"/>
              <w:ind w:left="-109"/>
              <w:jc w:val="center"/>
              <w:rPr>
                <w:b/>
                <w:bCs/>
                <w:color w:val="000000" w:themeColor="text1"/>
              </w:rPr>
            </w:pPr>
            <w:r w:rsidRPr="00BC290A">
              <w:rPr>
                <w:b/>
                <w:bCs/>
                <w:color w:val="000000" w:themeColor="text1"/>
              </w:rPr>
              <w:t>(в случае</w:t>
            </w:r>
          </w:p>
          <w:p w14:paraId="7E305D7E" w14:textId="77777777" w:rsidR="0021325E" w:rsidRPr="00BC290A" w:rsidRDefault="0021325E" w:rsidP="00EE32F0">
            <w:pPr>
              <w:widowControl w:val="0"/>
              <w:ind w:left="-109"/>
              <w:jc w:val="center"/>
              <w:rPr>
                <w:b/>
                <w:bCs/>
                <w:color w:val="000000" w:themeColor="text1"/>
              </w:rPr>
            </w:pPr>
            <w:r w:rsidRPr="00BC290A">
              <w:rPr>
                <w:b/>
                <w:bCs/>
                <w:color w:val="000000" w:themeColor="text1"/>
              </w:rPr>
              <w:t>непринятия)</w:t>
            </w:r>
          </w:p>
        </w:tc>
      </w:tr>
      <w:tr w:rsidR="0021325E" w:rsidRPr="00BC290A" w14:paraId="4307093A" w14:textId="77777777" w:rsidTr="00700179">
        <w:tc>
          <w:tcPr>
            <w:tcW w:w="709" w:type="dxa"/>
          </w:tcPr>
          <w:p w14:paraId="5976711B" w14:textId="77777777" w:rsidR="0021325E" w:rsidRPr="00BC290A" w:rsidRDefault="0021325E" w:rsidP="00EE32F0">
            <w:pPr>
              <w:widowControl w:val="0"/>
              <w:jc w:val="center"/>
              <w:rPr>
                <w:b/>
                <w:color w:val="000000" w:themeColor="text1"/>
              </w:rPr>
            </w:pPr>
            <w:r w:rsidRPr="00BC290A">
              <w:rPr>
                <w:b/>
                <w:color w:val="000000" w:themeColor="text1"/>
              </w:rPr>
              <w:t>1</w:t>
            </w:r>
          </w:p>
        </w:tc>
        <w:tc>
          <w:tcPr>
            <w:tcW w:w="1134" w:type="dxa"/>
          </w:tcPr>
          <w:p w14:paraId="2FDDF99E" w14:textId="77777777" w:rsidR="0021325E" w:rsidRPr="00BC290A" w:rsidRDefault="0021325E" w:rsidP="00EE32F0">
            <w:pPr>
              <w:widowControl w:val="0"/>
              <w:jc w:val="center"/>
              <w:rPr>
                <w:b/>
                <w:bCs/>
                <w:color w:val="000000" w:themeColor="text1"/>
              </w:rPr>
            </w:pPr>
            <w:r w:rsidRPr="00BC290A">
              <w:rPr>
                <w:b/>
                <w:bCs/>
                <w:color w:val="000000" w:themeColor="text1"/>
              </w:rPr>
              <w:t>2</w:t>
            </w:r>
          </w:p>
        </w:tc>
        <w:tc>
          <w:tcPr>
            <w:tcW w:w="2694" w:type="dxa"/>
          </w:tcPr>
          <w:p w14:paraId="71BDEFF2" w14:textId="77777777" w:rsidR="0021325E" w:rsidRPr="00BC290A" w:rsidRDefault="0021325E" w:rsidP="00EE32F0">
            <w:pPr>
              <w:widowControl w:val="0"/>
              <w:jc w:val="center"/>
              <w:rPr>
                <w:b/>
                <w:bCs/>
                <w:color w:val="000000" w:themeColor="text1"/>
              </w:rPr>
            </w:pPr>
            <w:r w:rsidRPr="00BC290A">
              <w:rPr>
                <w:b/>
                <w:bCs/>
                <w:color w:val="000000" w:themeColor="text1"/>
              </w:rPr>
              <w:t>3</w:t>
            </w:r>
          </w:p>
        </w:tc>
        <w:tc>
          <w:tcPr>
            <w:tcW w:w="3119" w:type="dxa"/>
          </w:tcPr>
          <w:p w14:paraId="1EAB170B" w14:textId="77777777" w:rsidR="0021325E" w:rsidRPr="00BC290A" w:rsidRDefault="0021325E" w:rsidP="00EE32F0">
            <w:pPr>
              <w:widowControl w:val="0"/>
              <w:jc w:val="center"/>
              <w:rPr>
                <w:b/>
                <w:bCs/>
                <w:color w:val="000000" w:themeColor="text1"/>
              </w:rPr>
            </w:pPr>
            <w:r w:rsidRPr="00BC290A">
              <w:rPr>
                <w:b/>
                <w:bCs/>
                <w:color w:val="000000" w:themeColor="text1"/>
              </w:rPr>
              <w:t>4</w:t>
            </w:r>
          </w:p>
        </w:tc>
        <w:tc>
          <w:tcPr>
            <w:tcW w:w="3119" w:type="dxa"/>
          </w:tcPr>
          <w:p w14:paraId="249FCBDA" w14:textId="77777777" w:rsidR="0021325E" w:rsidRPr="00BC290A" w:rsidRDefault="0021325E" w:rsidP="00EE32F0">
            <w:pPr>
              <w:widowControl w:val="0"/>
              <w:jc w:val="center"/>
              <w:rPr>
                <w:b/>
                <w:bCs/>
                <w:color w:val="000000" w:themeColor="text1"/>
              </w:rPr>
            </w:pPr>
            <w:r w:rsidRPr="00BC290A">
              <w:rPr>
                <w:b/>
                <w:bCs/>
                <w:color w:val="000000" w:themeColor="text1"/>
              </w:rPr>
              <w:t>5</w:t>
            </w:r>
          </w:p>
        </w:tc>
        <w:tc>
          <w:tcPr>
            <w:tcW w:w="3118" w:type="dxa"/>
          </w:tcPr>
          <w:p w14:paraId="215C2F48" w14:textId="77777777" w:rsidR="0021325E" w:rsidRPr="00BC290A" w:rsidRDefault="0021325E" w:rsidP="00EE32F0">
            <w:pPr>
              <w:widowControl w:val="0"/>
              <w:jc w:val="center"/>
              <w:rPr>
                <w:b/>
                <w:bCs/>
                <w:color w:val="000000" w:themeColor="text1"/>
              </w:rPr>
            </w:pPr>
            <w:r w:rsidRPr="00BC290A">
              <w:rPr>
                <w:b/>
                <w:bCs/>
                <w:color w:val="000000" w:themeColor="text1"/>
              </w:rPr>
              <w:t>6</w:t>
            </w:r>
          </w:p>
        </w:tc>
        <w:tc>
          <w:tcPr>
            <w:tcW w:w="1984" w:type="dxa"/>
          </w:tcPr>
          <w:p w14:paraId="688EA2C3" w14:textId="77777777" w:rsidR="0021325E" w:rsidRPr="00BC290A" w:rsidRDefault="0021325E" w:rsidP="00EE32F0">
            <w:pPr>
              <w:widowControl w:val="0"/>
              <w:jc w:val="center"/>
              <w:rPr>
                <w:b/>
                <w:bCs/>
                <w:color w:val="000000" w:themeColor="text1"/>
              </w:rPr>
            </w:pPr>
            <w:r w:rsidRPr="00BC290A">
              <w:rPr>
                <w:b/>
                <w:bCs/>
                <w:color w:val="000000" w:themeColor="text1"/>
              </w:rPr>
              <w:t>7</w:t>
            </w:r>
          </w:p>
        </w:tc>
      </w:tr>
      <w:tr w:rsidR="0021325E" w:rsidRPr="00BC290A" w14:paraId="7521541E" w14:textId="77777777" w:rsidTr="00700179">
        <w:tc>
          <w:tcPr>
            <w:tcW w:w="15877" w:type="dxa"/>
            <w:gridSpan w:val="7"/>
          </w:tcPr>
          <w:p w14:paraId="2997413A" w14:textId="77777777" w:rsidR="0021325E" w:rsidRPr="00BC290A" w:rsidRDefault="0021325E" w:rsidP="00EE32F0">
            <w:pPr>
              <w:jc w:val="center"/>
              <w:textAlignment w:val="baseline"/>
              <w:outlineLvl w:val="0"/>
              <w:rPr>
                <w:b/>
                <w:kern w:val="36"/>
              </w:rPr>
            </w:pPr>
            <w:r w:rsidRPr="00BC290A">
              <w:rPr>
                <w:b/>
                <w:spacing w:val="2"/>
              </w:rPr>
              <w:t xml:space="preserve">6. Кодекс Республики Казахстан </w:t>
            </w:r>
            <w:r w:rsidRPr="00BC290A">
              <w:rPr>
                <w:b/>
                <w:kern w:val="36"/>
              </w:rPr>
              <w:t>«О налогах и других обязательных платежах в бюджет (Налоговый кодекс)»</w:t>
            </w:r>
          </w:p>
          <w:p w14:paraId="2AAE207E" w14:textId="77777777" w:rsidR="0021325E" w:rsidRPr="00BC290A" w:rsidRDefault="0021325E" w:rsidP="00EE32F0">
            <w:pPr>
              <w:jc w:val="center"/>
              <w:textAlignment w:val="baseline"/>
              <w:outlineLvl w:val="0"/>
              <w:rPr>
                <w:rStyle w:val="normal-h"/>
                <w:b/>
                <w:kern w:val="36"/>
              </w:rPr>
            </w:pPr>
            <w:r w:rsidRPr="00BC290A">
              <w:rPr>
                <w:b/>
                <w:spacing w:val="2"/>
              </w:rPr>
              <w:t>от 25 декабря 2017 года № 120-VI</w:t>
            </w:r>
          </w:p>
        </w:tc>
      </w:tr>
      <w:tr w:rsidR="003024AF" w:rsidRPr="00BC290A" w14:paraId="688FF06E" w14:textId="77777777" w:rsidTr="001B0ADE">
        <w:tc>
          <w:tcPr>
            <w:tcW w:w="709" w:type="dxa"/>
          </w:tcPr>
          <w:p w14:paraId="668278C3" w14:textId="77777777" w:rsidR="003024AF" w:rsidRPr="00BC290A" w:rsidRDefault="003024AF" w:rsidP="003024AF">
            <w:pPr>
              <w:pStyle w:val="a3"/>
              <w:widowControl w:val="0"/>
              <w:numPr>
                <w:ilvl w:val="0"/>
                <w:numId w:val="1"/>
              </w:numPr>
              <w:rPr>
                <w:rStyle w:val="normal-h"/>
                <w:b/>
                <w:color w:val="000000" w:themeColor="text1"/>
              </w:rPr>
            </w:pPr>
          </w:p>
        </w:tc>
        <w:tc>
          <w:tcPr>
            <w:tcW w:w="1134" w:type="dxa"/>
            <w:shd w:val="clear" w:color="auto" w:fill="FFFFFF"/>
          </w:tcPr>
          <w:p w14:paraId="365FB8D7" w14:textId="2116885E" w:rsidR="003024AF" w:rsidRPr="005B6D3E" w:rsidRDefault="003024AF" w:rsidP="003024AF">
            <w:pPr>
              <w:jc w:val="center"/>
            </w:pPr>
            <w:r w:rsidRPr="00A87E5F">
              <w:t>Подпункт 214) пункта 6 статьи 1 проекта</w:t>
            </w:r>
          </w:p>
        </w:tc>
        <w:tc>
          <w:tcPr>
            <w:tcW w:w="2694" w:type="dxa"/>
            <w:shd w:val="clear" w:color="auto" w:fill="FFFFFF"/>
          </w:tcPr>
          <w:p w14:paraId="787A3238" w14:textId="77777777" w:rsidR="003024AF" w:rsidRPr="00A87E5F" w:rsidRDefault="003024AF" w:rsidP="003024AF">
            <w:pPr>
              <w:pStyle w:val="a5"/>
              <w:shd w:val="clear" w:color="auto" w:fill="FFFFFF"/>
              <w:spacing w:before="0" w:beforeAutospacing="0" w:after="0" w:afterAutospacing="0"/>
              <w:ind w:firstLine="455"/>
              <w:contextualSpacing/>
              <w:jc w:val="both"/>
            </w:pPr>
            <w:r w:rsidRPr="00A87E5F">
              <w:rPr>
                <w:b/>
              </w:rPr>
              <w:t>Статья 554.</w:t>
            </w:r>
            <w:r w:rsidRPr="00A87E5F">
              <w:t xml:space="preserve"> Ставки сборов за выдачу разрешительных документов</w:t>
            </w:r>
          </w:p>
          <w:p w14:paraId="02E597C4" w14:textId="77777777" w:rsidR="003024AF" w:rsidRPr="00A87E5F" w:rsidRDefault="003024AF" w:rsidP="003024AF">
            <w:pPr>
              <w:pStyle w:val="a5"/>
              <w:shd w:val="clear" w:color="auto" w:fill="FFFFFF"/>
              <w:spacing w:before="0" w:beforeAutospacing="0" w:after="0" w:afterAutospacing="0"/>
              <w:ind w:firstLine="455"/>
              <w:contextualSpacing/>
              <w:jc w:val="both"/>
            </w:pPr>
            <w:r w:rsidRPr="00A87E5F">
              <w:t>…</w:t>
            </w:r>
          </w:p>
          <w:p w14:paraId="3CFBF2C6" w14:textId="77777777" w:rsidR="003024AF" w:rsidRPr="00A87E5F" w:rsidRDefault="003024AF" w:rsidP="003024AF">
            <w:pPr>
              <w:pStyle w:val="a5"/>
              <w:shd w:val="clear" w:color="auto" w:fill="FFFFFF"/>
              <w:spacing w:before="0" w:beforeAutospacing="0" w:after="0" w:afterAutospacing="0"/>
              <w:ind w:firstLine="455"/>
              <w:contextualSpacing/>
              <w:jc w:val="both"/>
            </w:pPr>
            <w:r w:rsidRPr="00A87E5F">
              <w:t xml:space="preserve">4. Ставки лицензионного сбора за право занятия отдельными видами деятельности (сбора за выдачу лицензий на занятие отдельными </w:t>
            </w:r>
            <w:r w:rsidRPr="00A87E5F">
              <w:lastRenderedPageBreak/>
              <w:t>видами деятельности) составляют:</w:t>
            </w:r>
          </w:p>
          <w:p w14:paraId="289D7518" w14:textId="77777777" w:rsidR="003024AF" w:rsidRPr="00A87E5F" w:rsidRDefault="003024AF" w:rsidP="003024AF">
            <w:pPr>
              <w:pStyle w:val="a5"/>
              <w:shd w:val="clear" w:color="auto" w:fill="FFFFFF"/>
              <w:spacing w:before="0" w:beforeAutospacing="0" w:after="0" w:afterAutospacing="0"/>
              <w:ind w:firstLine="455"/>
              <w:contextualSpacing/>
              <w:jc w:val="both"/>
            </w:pPr>
          </w:p>
          <w:p w14:paraId="7D36AE61" w14:textId="77777777" w:rsidR="003024AF" w:rsidRPr="00A87E5F" w:rsidRDefault="003024AF" w:rsidP="003024AF">
            <w:pPr>
              <w:pStyle w:val="a5"/>
              <w:shd w:val="clear" w:color="auto" w:fill="FFFFFF"/>
              <w:spacing w:before="0" w:beforeAutospacing="0" w:after="0" w:afterAutospacing="0"/>
              <w:ind w:firstLine="455"/>
              <w:contextualSpacing/>
              <w:jc w:val="both"/>
              <w:rPr>
                <w:lang w:val="kk-KZ"/>
              </w:rPr>
            </w:pPr>
            <w:r w:rsidRPr="00A87E5F">
              <w:rPr>
                <w:lang w:val="kk-KZ"/>
              </w:rPr>
              <w:t>...</w:t>
            </w:r>
          </w:p>
          <w:p w14:paraId="35CCBE9E" w14:textId="77777777" w:rsidR="003024AF" w:rsidRPr="00A87E5F" w:rsidRDefault="003024AF" w:rsidP="003024AF">
            <w:pPr>
              <w:pStyle w:val="a5"/>
              <w:shd w:val="clear" w:color="auto" w:fill="FFFFFF"/>
              <w:spacing w:before="0" w:beforeAutospacing="0" w:after="0" w:afterAutospacing="0"/>
              <w:ind w:firstLine="455"/>
              <w:contextualSpacing/>
              <w:jc w:val="both"/>
              <w:rPr>
                <w:b/>
              </w:rPr>
            </w:pPr>
          </w:p>
          <w:p w14:paraId="1142EE72" w14:textId="77777777" w:rsidR="003024AF" w:rsidRPr="005B6D3E" w:rsidRDefault="003024AF" w:rsidP="003024AF">
            <w:pPr>
              <w:ind w:firstLine="443"/>
              <w:jc w:val="both"/>
              <w:rPr>
                <w:b/>
              </w:rPr>
            </w:pPr>
          </w:p>
        </w:tc>
        <w:tc>
          <w:tcPr>
            <w:tcW w:w="3119" w:type="dxa"/>
            <w:shd w:val="clear" w:color="auto" w:fill="FFFFFF"/>
          </w:tcPr>
          <w:p w14:paraId="0AB98526" w14:textId="77777777" w:rsidR="003024AF" w:rsidRPr="00A87E5F" w:rsidRDefault="003024AF" w:rsidP="003024AF">
            <w:pPr>
              <w:ind w:left="430"/>
              <w:jc w:val="both"/>
            </w:pPr>
            <w:r w:rsidRPr="00A87E5F">
              <w:lastRenderedPageBreak/>
              <w:t>214) в статье 554:</w:t>
            </w:r>
          </w:p>
          <w:p w14:paraId="0A35BCCE" w14:textId="77777777" w:rsidR="003024AF" w:rsidRPr="00A87E5F" w:rsidRDefault="003024AF" w:rsidP="003024AF">
            <w:pPr>
              <w:pStyle w:val="a3"/>
              <w:ind w:left="5" w:firstLine="425"/>
              <w:jc w:val="both"/>
            </w:pPr>
            <w:r w:rsidRPr="00A87E5F">
              <w:t>в таблице пункта 4:</w:t>
            </w:r>
          </w:p>
          <w:p w14:paraId="4A98CE94" w14:textId="77777777" w:rsidR="003024AF" w:rsidRPr="00A87E5F" w:rsidRDefault="003024AF" w:rsidP="003024AF">
            <w:pPr>
              <w:pStyle w:val="a3"/>
              <w:ind w:left="5"/>
              <w:jc w:val="both"/>
            </w:pPr>
            <w:r w:rsidRPr="00A87E5F">
              <w:t xml:space="preserve">строки </w:t>
            </w:r>
            <w:proofErr w:type="gramStart"/>
            <w:r w:rsidRPr="00A87E5F">
              <w:t>1.1.,</w:t>
            </w:r>
            <w:proofErr w:type="gramEnd"/>
            <w:r w:rsidRPr="00A87E5F">
              <w:t xml:space="preserve"> 1.2.,1.13., 1.14. исключить;</w:t>
            </w:r>
          </w:p>
          <w:p w14:paraId="6339CFE4" w14:textId="77777777" w:rsidR="003024AF" w:rsidRPr="00A87E5F" w:rsidRDefault="003024AF" w:rsidP="003024AF">
            <w:pPr>
              <w:pStyle w:val="a3"/>
              <w:ind w:left="5" w:firstLine="425"/>
              <w:jc w:val="both"/>
            </w:pPr>
            <w:r w:rsidRPr="00A87E5F">
              <w:t>строку 1.81. изложить в следующей редакции:</w:t>
            </w:r>
          </w:p>
          <w:p w14:paraId="3BE94CA6" w14:textId="77777777" w:rsidR="003024AF" w:rsidRPr="00A87E5F" w:rsidRDefault="003024AF" w:rsidP="003024AF">
            <w:pPr>
              <w:pStyle w:val="a3"/>
              <w:ind w:left="5"/>
              <w:jc w:val="both"/>
            </w:pPr>
            <w:r w:rsidRPr="00A87E5F">
              <w:t>«</w:t>
            </w:r>
          </w:p>
          <w:tbl>
            <w:tblPr>
              <w:tblW w:w="2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446"/>
              <w:gridCol w:w="567"/>
            </w:tblGrid>
            <w:tr w:rsidR="003024AF" w:rsidRPr="00A87E5F" w14:paraId="71EC2BFF" w14:textId="77777777" w:rsidTr="003024AF">
              <w:tc>
                <w:tcPr>
                  <w:tcW w:w="601" w:type="dxa"/>
                  <w:shd w:val="clear" w:color="auto" w:fill="auto"/>
                </w:tcPr>
                <w:p w14:paraId="002E4896" w14:textId="77777777" w:rsidR="003024AF" w:rsidRPr="00A87E5F" w:rsidRDefault="003024AF" w:rsidP="003024AF">
                  <w:pPr>
                    <w:ind w:left="5"/>
                    <w:contextualSpacing/>
                    <w:jc w:val="both"/>
                  </w:pPr>
                  <w:r w:rsidRPr="00A87E5F">
                    <w:t>1.</w:t>
                  </w:r>
                  <w:r w:rsidRPr="00A87E5F">
                    <w:rPr>
                      <w:lang w:val="kk-KZ"/>
                    </w:rPr>
                    <w:t>8</w:t>
                  </w:r>
                  <w:r w:rsidRPr="00A87E5F">
                    <w:t>1.</w:t>
                  </w:r>
                </w:p>
              </w:tc>
              <w:tc>
                <w:tcPr>
                  <w:tcW w:w="1446" w:type="dxa"/>
                  <w:shd w:val="clear" w:color="auto" w:fill="auto"/>
                </w:tcPr>
                <w:p w14:paraId="0AA35286" w14:textId="77777777" w:rsidR="003024AF" w:rsidRPr="005A5539" w:rsidRDefault="003024AF" w:rsidP="003024AF">
                  <w:pPr>
                    <w:ind w:left="5"/>
                    <w:contextualSpacing/>
                    <w:jc w:val="both"/>
                  </w:pPr>
                  <w:r w:rsidRPr="005A5539">
                    <w:t xml:space="preserve">Оказание услуг по складской деятельности с выпуском </w:t>
                  </w:r>
                  <w:r w:rsidRPr="005A5539">
                    <w:lastRenderedPageBreak/>
                    <w:t xml:space="preserve">зерновых расписок    </w:t>
                  </w:r>
                </w:p>
              </w:tc>
              <w:tc>
                <w:tcPr>
                  <w:tcW w:w="567" w:type="dxa"/>
                  <w:shd w:val="clear" w:color="auto" w:fill="auto"/>
                </w:tcPr>
                <w:p w14:paraId="36A1A2B8" w14:textId="77777777" w:rsidR="003024AF" w:rsidRPr="00A87E5F" w:rsidRDefault="003024AF" w:rsidP="003024AF">
                  <w:pPr>
                    <w:ind w:left="5"/>
                    <w:contextualSpacing/>
                    <w:jc w:val="center"/>
                  </w:pPr>
                  <w:r w:rsidRPr="00A87E5F">
                    <w:lastRenderedPageBreak/>
                    <w:t>10</w:t>
                  </w:r>
                </w:p>
              </w:tc>
            </w:tr>
          </w:tbl>
          <w:p w14:paraId="0C60CB47" w14:textId="77777777" w:rsidR="003024AF" w:rsidRPr="00A87E5F" w:rsidRDefault="003024AF" w:rsidP="003024AF">
            <w:pPr>
              <w:pStyle w:val="a3"/>
              <w:ind w:left="5"/>
              <w:jc w:val="both"/>
            </w:pPr>
            <w:r w:rsidRPr="00A87E5F">
              <w:t>»;</w:t>
            </w:r>
          </w:p>
          <w:p w14:paraId="78631D29" w14:textId="77777777" w:rsidR="003024AF" w:rsidRPr="00A87E5F" w:rsidRDefault="003024AF" w:rsidP="003024AF">
            <w:pPr>
              <w:pStyle w:val="a3"/>
              <w:ind w:left="5" w:firstLine="425"/>
              <w:jc w:val="both"/>
            </w:pPr>
            <w:r w:rsidRPr="00A87E5F">
              <w:t>дополнить строкой 1.81-1. следующего содержания:</w:t>
            </w:r>
          </w:p>
          <w:p w14:paraId="0D629AD8" w14:textId="77777777" w:rsidR="003024AF" w:rsidRPr="00A87E5F" w:rsidRDefault="003024AF" w:rsidP="003024AF">
            <w:pPr>
              <w:pStyle w:val="a3"/>
              <w:ind w:left="709"/>
              <w:jc w:val="both"/>
            </w:pPr>
            <w:r w:rsidRPr="00A87E5F">
              <w:t>«</w:t>
            </w:r>
          </w:p>
          <w:tbl>
            <w:tblPr>
              <w:tblW w:w="2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587"/>
              <w:gridCol w:w="567"/>
            </w:tblGrid>
            <w:tr w:rsidR="003024AF" w:rsidRPr="003024AF" w14:paraId="462801EF" w14:textId="77777777" w:rsidTr="003024AF">
              <w:tc>
                <w:tcPr>
                  <w:tcW w:w="601" w:type="dxa"/>
                  <w:shd w:val="clear" w:color="auto" w:fill="auto"/>
                </w:tcPr>
                <w:p w14:paraId="1ADB0825" w14:textId="77777777" w:rsidR="003024AF" w:rsidRPr="003024AF" w:rsidRDefault="003024AF" w:rsidP="003024AF">
                  <w:pPr>
                    <w:contextualSpacing/>
                    <w:jc w:val="both"/>
                    <w:rPr>
                      <w:rFonts w:eastAsia="MS ??"/>
                      <w:b/>
                    </w:rPr>
                  </w:pPr>
                  <w:r w:rsidRPr="003024AF">
                    <w:rPr>
                      <w:rFonts w:eastAsia="MS ??"/>
                      <w:b/>
                    </w:rPr>
                    <w:t>1.</w:t>
                  </w:r>
                  <w:r w:rsidRPr="003024AF">
                    <w:rPr>
                      <w:rFonts w:eastAsia="MS ??"/>
                      <w:b/>
                      <w:lang w:val="kk-KZ"/>
                    </w:rPr>
                    <w:t>8</w:t>
                  </w:r>
                  <w:r w:rsidRPr="003024AF">
                    <w:rPr>
                      <w:rFonts w:eastAsia="MS ??"/>
                      <w:b/>
                    </w:rPr>
                    <w:t>1-1.</w:t>
                  </w:r>
                </w:p>
              </w:tc>
              <w:tc>
                <w:tcPr>
                  <w:tcW w:w="1587" w:type="dxa"/>
                  <w:shd w:val="clear" w:color="auto" w:fill="auto"/>
                </w:tcPr>
                <w:p w14:paraId="5FD42558" w14:textId="77777777" w:rsidR="003024AF" w:rsidRPr="003024AF" w:rsidRDefault="003024AF" w:rsidP="003024AF">
                  <w:pPr>
                    <w:contextualSpacing/>
                    <w:jc w:val="both"/>
                    <w:rPr>
                      <w:rFonts w:eastAsia="MS ??"/>
                      <w:b/>
                    </w:rPr>
                  </w:pPr>
                  <w:r w:rsidRPr="003024AF">
                    <w:rPr>
                      <w:rFonts w:eastAsia="MS ??"/>
                      <w:b/>
                    </w:rPr>
                    <w:t xml:space="preserve">Оказание услуг по складской деятельности с выпуском хлопковых </w:t>
                  </w:r>
                </w:p>
                <w:p w14:paraId="68A979C2" w14:textId="77777777" w:rsidR="003024AF" w:rsidRPr="003024AF" w:rsidRDefault="003024AF" w:rsidP="003024AF">
                  <w:pPr>
                    <w:contextualSpacing/>
                    <w:jc w:val="both"/>
                    <w:rPr>
                      <w:rFonts w:eastAsia="MS ??"/>
                      <w:b/>
                    </w:rPr>
                  </w:pPr>
                  <w:r w:rsidRPr="003024AF">
                    <w:rPr>
                      <w:rFonts w:eastAsia="MS ??"/>
                      <w:b/>
                    </w:rPr>
                    <w:t xml:space="preserve">расписок    </w:t>
                  </w:r>
                </w:p>
              </w:tc>
              <w:tc>
                <w:tcPr>
                  <w:tcW w:w="567" w:type="dxa"/>
                  <w:shd w:val="clear" w:color="auto" w:fill="auto"/>
                </w:tcPr>
                <w:p w14:paraId="48B0EAAE" w14:textId="77777777" w:rsidR="003024AF" w:rsidRPr="003024AF" w:rsidRDefault="003024AF" w:rsidP="003024AF">
                  <w:pPr>
                    <w:contextualSpacing/>
                    <w:jc w:val="center"/>
                    <w:rPr>
                      <w:rFonts w:eastAsia="MS ??"/>
                    </w:rPr>
                  </w:pPr>
                  <w:r w:rsidRPr="003024AF">
                    <w:rPr>
                      <w:rFonts w:eastAsia="MS ??"/>
                    </w:rPr>
                    <w:t>10</w:t>
                  </w:r>
                </w:p>
              </w:tc>
            </w:tr>
          </w:tbl>
          <w:p w14:paraId="07DEF6CF" w14:textId="77777777" w:rsidR="003024AF" w:rsidRPr="00A87E5F" w:rsidRDefault="003024AF" w:rsidP="003024AF">
            <w:pPr>
              <w:jc w:val="both"/>
            </w:pPr>
            <w:r w:rsidRPr="00A87E5F">
              <w:t>»;</w:t>
            </w:r>
          </w:p>
          <w:p w14:paraId="4FC232D3" w14:textId="77777777" w:rsidR="003024AF" w:rsidRPr="00CA22A2" w:rsidRDefault="003024AF" w:rsidP="003024AF">
            <w:pPr>
              <w:pStyle w:val="a3"/>
              <w:ind w:left="0" w:firstLine="430"/>
              <w:jc w:val="both"/>
            </w:pPr>
          </w:p>
        </w:tc>
        <w:tc>
          <w:tcPr>
            <w:tcW w:w="3119" w:type="dxa"/>
            <w:shd w:val="clear" w:color="auto" w:fill="FFFFFF"/>
          </w:tcPr>
          <w:p w14:paraId="78862E39" w14:textId="77777777" w:rsidR="003024AF" w:rsidRDefault="003024AF" w:rsidP="003024AF">
            <w:pPr>
              <w:widowControl w:val="0"/>
              <w:ind w:firstLine="288"/>
              <w:jc w:val="both"/>
            </w:pPr>
            <w:r>
              <w:lastRenderedPageBreak/>
              <w:t>в</w:t>
            </w:r>
            <w:r w:rsidRPr="005A5539">
              <w:t xml:space="preserve"> подпункте 214) пункта 6 статьи 1 проекта</w:t>
            </w:r>
            <w:r>
              <w:t xml:space="preserve"> абзацы шестой и седьмой </w:t>
            </w:r>
            <w:r w:rsidRPr="00223530">
              <w:rPr>
                <w:b/>
              </w:rPr>
              <w:t>исключить;</w:t>
            </w:r>
          </w:p>
          <w:p w14:paraId="6824B752" w14:textId="77777777" w:rsidR="003024AF" w:rsidRPr="00CA22A2" w:rsidRDefault="003024AF" w:rsidP="003024AF">
            <w:pPr>
              <w:ind w:firstLine="459"/>
              <w:jc w:val="both"/>
            </w:pPr>
          </w:p>
        </w:tc>
        <w:tc>
          <w:tcPr>
            <w:tcW w:w="3118" w:type="dxa"/>
            <w:shd w:val="clear" w:color="auto" w:fill="FFFFFF"/>
          </w:tcPr>
          <w:p w14:paraId="4EA828EF" w14:textId="7C77741C" w:rsidR="003024AF" w:rsidRPr="003024AF" w:rsidRDefault="003024AF" w:rsidP="003024AF">
            <w:pPr>
              <w:ind w:firstLine="429"/>
              <w:jc w:val="center"/>
              <w:rPr>
                <w:b/>
              </w:rPr>
            </w:pPr>
            <w:r w:rsidRPr="003024AF">
              <w:rPr>
                <w:b/>
              </w:rPr>
              <w:t>Депутат</w:t>
            </w:r>
          </w:p>
          <w:p w14:paraId="023273F3" w14:textId="77777777" w:rsidR="003024AF" w:rsidRPr="003024AF" w:rsidRDefault="003024AF" w:rsidP="003024AF">
            <w:pPr>
              <w:ind w:firstLine="429"/>
              <w:jc w:val="center"/>
              <w:rPr>
                <w:b/>
              </w:rPr>
            </w:pPr>
            <w:r w:rsidRPr="003024AF">
              <w:rPr>
                <w:b/>
              </w:rPr>
              <w:t>С. Симонов</w:t>
            </w:r>
          </w:p>
          <w:p w14:paraId="6496EF04" w14:textId="77777777" w:rsidR="003024AF" w:rsidRDefault="003024AF" w:rsidP="003024AF">
            <w:pPr>
              <w:ind w:firstLine="429"/>
              <w:jc w:val="both"/>
            </w:pPr>
          </w:p>
          <w:p w14:paraId="6399A97E" w14:textId="243725C7" w:rsidR="003024AF" w:rsidRPr="005B6D3E" w:rsidRDefault="003024AF" w:rsidP="003024AF">
            <w:pPr>
              <w:ind w:firstLine="176"/>
              <w:jc w:val="both"/>
              <w:rPr>
                <w:b/>
                <w:spacing w:val="2"/>
              </w:rPr>
            </w:pPr>
            <w:r>
              <w:t xml:space="preserve">В рамках разрабатываемого Министерством сельского хозяйства РК проекта Закона РК «О признании утратившим силу Закона Республики Казахстан «О развитии хлопковой отрасли» и внесении изменений в некоторые законодательные акты </w:t>
            </w:r>
            <w:r>
              <w:lastRenderedPageBreak/>
              <w:t>Республики Казахстан» предусматривается исключить выпуск хлопковых расписок.</w:t>
            </w:r>
          </w:p>
        </w:tc>
        <w:tc>
          <w:tcPr>
            <w:tcW w:w="1984" w:type="dxa"/>
          </w:tcPr>
          <w:p w14:paraId="19082569" w14:textId="50B2F540" w:rsidR="003024AF" w:rsidRDefault="003024AF" w:rsidP="003024AF">
            <w:pPr>
              <w:widowControl w:val="0"/>
              <w:jc w:val="center"/>
              <w:rPr>
                <w:rStyle w:val="normal-h"/>
                <w:b/>
                <w:color w:val="000000" w:themeColor="text1"/>
              </w:rPr>
            </w:pPr>
            <w:r>
              <w:rPr>
                <w:rStyle w:val="normal-h"/>
                <w:b/>
                <w:color w:val="000000" w:themeColor="text1"/>
              </w:rPr>
              <w:lastRenderedPageBreak/>
              <w:t xml:space="preserve">Новая </w:t>
            </w:r>
          </w:p>
        </w:tc>
      </w:tr>
      <w:tr w:rsidR="003024AF" w:rsidRPr="00BC290A" w14:paraId="1A7C0870" w14:textId="77777777" w:rsidTr="00E92A90">
        <w:tc>
          <w:tcPr>
            <w:tcW w:w="709" w:type="dxa"/>
          </w:tcPr>
          <w:p w14:paraId="053CAD7C" w14:textId="0D5C6013"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3D82E31" w14:textId="75078A25" w:rsidR="003024AF" w:rsidRPr="00BC290A" w:rsidRDefault="003024AF" w:rsidP="003024AF">
            <w:pPr>
              <w:jc w:val="center"/>
            </w:pPr>
            <w:r w:rsidRPr="005B6D3E">
              <w:t>подпункт 44) пункта 6 статьи 1 проекта</w:t>
            </w:r>
          </w:p>
        </w:tc>
        <w:tc>
          <w:tcPr>
            <w:tcW w:w="2694" w:type="dxa"/>
            <w:shd w:val="clear" w:color="auto" w:fill="auto"/>
          </w:tcPr>
          <w:p w14:paraId="1DF07B99" w14:textId="77777777" w:rsidR="003024AF" w:rsidRPr="005B6D3E" w:rsidRDefault="003024AF" w:rsidP="003024AF">
            <w:pPr>
              <w:ind w:firstLine="443"/>
              <w:jc w:val="both"/>
              <w:rPr>
                <w:rStyle w:val="s19"/>
                <w:b/>
              </w:rPr>
            </w:pPr>
            <w:r w:rsidRPr="005B6D3E">
              <w:rPr>
                <w:b/>
              </w:rPr>
              <w:t xml:space="preserve">Статья 115. </w:t>
            </w:r>
            <w:r w:rsidRPr="005B6D3E">
              <w:rPr>
                <w:rStyle w:val="s19"/>
                <w:b/>
              </w:rPr>
              <w:t>Порядок вручения и исполнения уведомления</w:t>
            </w:r>
          </w:p>
          <w:p w14:paraId="2DC25B4C" w14:textId="77777777" w:rsidR="003024AF" w:rsidRPr="00CA22A2" w:rsidRDefault="003024AF" w:rsidP="003024AF">
            <w:pPr>
              <w:shd w:val="clear" w:color="auto" w:fill="FFFFFF"/>
              <w:ind w:firstLine="317"/>
              <w:jc w:val="both"/>
              <w:textAlignment w:val="baseline"/>
              <w:rPr>
                <w:b/>
                <w:bCs/>
                <w:color w:val="000000"/>
                <w:spacing w:val="2"/>
                <w:bdr w:val="none" w:sz="0" w:space="0" w:color="auto" w:frame="1"/>
              </w:rPr>
            </w:pPr>
            <w:r w:rsidRPr="00CA22A2">
              <w:rPr>
                <w:b/>
                <w:bCs/>
                <w:color w:val="000000"/>
                <w:spacing w:val="2"/>
                <w:bdr w:val="none" w:sz="0" w:space="0" w:color="auto" w:frame="1"/>
              </w:rPr>
              <w:t>…</w:t>
            </w:r>
          </w:p>
          <w:p w14:paraId="14354DBA" w14:textId="77777777" w:rsidR="003024AF" w:rsidRPr="00CA22A2" w:rsidRDefault="003024AF" w:rsidP="003024AF">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подпунктами 2), 3), 7) </w:t>
            </w:r>
            <w:r w:rsidRPr="00CA22A2">
              <w:rPr>
                <w:b/>
                <w:bCs/>
                <w:color w:val="000000"/>
                <w:spacing w:val="2"/>
                <w:bdr w:val="none" w:sz="0" w:space="0" w:color="auto" w:frame="1"/>
              </w:rPr>
              <w:t>и 10)</w:t>
            </w:r>
            <w:r w:rsidRPr="00CA22A2">
              <w:rPr>
                <w:bCs/>
                <w:color w:val="000000"/>
                <w:spacing w:val="2"/>
                <w:bdr w:val="none" w:sz="0" w:space="0" w:color="auto" w:frame="1"/>
              </w:rPr>
              <w:t xml:space="preserve"> пункта 2 статьи 114 </w:t>
            </w:r>
            <w:r w:rsidRPr="00CA22A2">
              <w:rPr>
                <w:bCs/>
                <w:color w:val="000000"/>
                <w:spacing w:val="2"/>
                <w:bdr w:val="none" w:sz="0" w:space="0" w:color="auto" w:frame="1"/>
              </w:rPr>
              <w:lastRenderedPageBreak/>
              <w:t>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14:paraId="5BF38740" w14:textId="77777777" w:rsidR="003024AF" w:rsidRPr="00CA22A2" w:rsidRDefault="003024AF" w:rsidP="003024AF">
            <w:pPr>
              <w:shd w:val="clear" w:color="auto" w:fill="FFFFFF"/>
              <w:ind w:firstLine="317"/>
              <w:jc w:val="both"/>
              <w:textAlignment w:val="baseline"/>
              <w:rPr>
                <w:bCs/>
                <w:color w:val="000000"/>
                <w:spacing w:val="2"/>
                <w:bdr w:val="none" w:sz="0" w:space="0" w:color="auto" w:frame="1"/>
              </w:rPr>
            </w:pPr>
            <w:r w:rsidRPr="00CA22A2">
              <w:rPr>
                <w:bCs/>
                <w:color w:val="000000"/>
                <w:spacing w:val="2"/>
                <w:bdr w:val="none" w:sz="0" w:space="0" w:color="auto" w:frame="1"/>
              </w:rPr>
              <w:t>…</w:t>
            </w:r>
          </w:p>
          <w:p w14:paraId="2898824F" w14:textId="77777777" w:rsidR="003024AF" w:rsidRPr="005B6D3E" w:rsidRDefault="003024AF" w:rsidP="003024AF">
            <w:pPr>
              <w:ind w:firstLine="317"/>
              <w:jc w:val="both"/>
              <w:rPr>
                <w:color w:val="000000"/>
              </w:rPr>
            </w:pPr>
            <w:r w:rsidRPr="005B6D3E">
              <w:rPr>
                <w:color w:val="000000"/>
              </w:rPr>
              <w:t xml:space="preserve">5. Если иное не установлено пунктом 6 настоящей статьи, в случае направления налоговым органом уведомлений, указанных в </w:t>
            </w:r>
            <w:hyperlink r:id="rId8" w:history="1">
              <w:r w:rsidRPr="005B6D3E">
                <w:rPr>
                  <w:color w:val="000000"/>
                </w:rPr>
                <w:t xml:space="preserve">подпунктах 2) - </w:t>
              </w:r>
              <w:r w:rsidRPr="00446841">
                <w:rPr>
                  <w:b/>
                  <w:color w:val="000000"/>
                </w:rPr>
                <w:t>5)</w:t>
              </w:r>
              <w:r w:rsidRPr="005B6D3E">
                <w:rPr>
                  <w:color w:val="000000"/>
                </w:rPr>
                <w:t>, 10), 11), 12) и 14) пункта 2 статьи 114</w:t>
              </w:r>
            </w:hyperlink>
            <w:r w:rsidRPr="005B6D3E">
              <w:rPr>
                <w:color w:val="000000"/>
              </w:rPr>
              <w:t xml:space="preserve"> настоящего Кодекса, налоговое обязательство и (или) обязательства по </w:t>
            </w:r>
            <w:r w:rsidRPr="005B6D3E">
              <w:rPr>
                <w:color w:val="000000"/>
              </w:rPr>
              <w:lastRenderedPageBreak/>
              <w:t>исчислению, удержанию и перечислению социальных платежей подлежат исполнению в течение тридцати рабочих дней со дня, следующего за днем вручения уведомления налогоплательщику (налоговому агенту).</w:t>
            </w:r>
          </w:p>
          <w:p w14:paraId="1770AD80" w14:textId="7DCBE54A" w:rsidR="003024AF" w:rsidRPr="00BC290A" w:rsidRDefault="003024AF" w:rsidP="003024AF">
            <w:pPr>
              <w:ind w:firstLine="317"/>
              <w:jc w:val="both"/>
              <w:rPr>
                <w:b/>
                <w:color w:val="000000"/>
                <w:lang w:eastAsia="en-US"/>
              </w:rPr>
            </w:pPr>
            <w:r>
              <w:t>..</w:t>
            </w:r>
            <w:r w:rsidRPr="005B6D3E">
              <w:t>.</w:t>
            </w:r>
          </w:p>
        </w:tc>
        <w:tc>
          <w:tcPr>
            <w:tcW w:w="3119" w:type="dxa"/>
            <w:shd w:val="clear" w:color="auto" w:fill="auto"/>
          </w:tcPr>
          <w:p w14:paraId="12284ADC" w14:textId="77777777" w:rsidR="003024AF" w:rsidRPr="00B6019A" w:rsidRDefault="003024AF" w:rsidP="003024AF">
            <w:pPr>
              <w:spacing w:after="200"/>
              <w:ind w:firstLine="318"/>
              <w:contextualSpacing/>
              <w:jc w:val="both"/>
            </w:pPr>
            <w:r w:rsidRPr="00B6019A">
              <w:lastRenderedPageBreak/>
              <w:t>44)</w:t>
            </w:r>
            <w:r w:rsidRPr="00B6019A">
              <w:tab/>
              <w:t>в статье 115:</w:t>
            </w:r>
          </w:p>
          <w:p w14:paraId="2ECCA0E1" w14:textId="77777777" w:rsidR="003024AF" w:rsidRPr="00B6019A" w:rsidRDefault="003024AF" w:rsidP="003024AF">
            <w:pPr>
              <w:spacing w:after="200"/>
              <w:ind w:firstLine="318"/>
              <w:contextualSpacing/>
              <w:jc w:val="both"/>
            </w:pPr>
            <w:r w:rsidRPr="00B6019A">
              <w:t xml:space="preserve">в пункте 2 </w:t>
            </w:r>
            <w:r w:rsidRPr="00B6019A">
              <w:rPr>
                <w:b/>
              </w:rPr>
              <w:t xml:space="preserve">слово и цифру </w:t>
            </w:r>
            <w:r w:rsidRPr="00B6019A">
              <w:t>«и 10)» исключить;</w:t>
            </w:r>
          </w:p>
          <w:p w14:paraId="7B44B219" w14:textId="77777777" w:rsidR="003024AF" w:rsidRPr="00B6019A" w:rsidRDefault="003024AF" w:rsidP="003024AF">
            <w:pPr>
              <w:spacing w:after="200"/>
              <w:ind w:firstLine="318"/>
              <w:contextualSpacing/>
              <w:jc w:val="both"/>
            </w:pPr>
            <w:r w:rsidRPr="00B6019A">
              <w:t>…</w:t>
            </w:r>
          </w:p>
          <w:p w14:paraId="15716B89" w14:textId="1E750ECC" w:rsidR="003024AF" w:rsidRPr="00B6019A" w:rsidRDefault="003024AF" w:rsidP="003024AF">
            <w:pPr>
              <w:spacing w:after="200"/>
              <w:ind w:firstLine="318"/>
              <w:contextualSpacing/>
              <w:jc w:val="both"/>
            </w:pPr>
            <w:r w:rsidRPr="00B6019A">
              <w:t>Отсутствует</w:t>
            </w:r>
            <w:r w:rsidR="00B6019A" w:rsidRPr="00B6019A">
              <w:t>.</w:t>
            </w:r>
            <w:r w:rsidRPr="00B6019A">
              <w:t xml:space="preserve"> </w:t>
            </w:r>
          </w:p>
          <w:p w14:paraId="58BCB49B" w14:textId="77777777" w:rsidR="003024AF" w:rsidRPr="00B6019A" w:rsidRDefault="003024AF" w:rsidP="003024AF">
            <w:pPr>
              <w:spacing w:after="200"/>
              <w:ind w:firstLine="318"/>
              <w:contextualSpacing/>
              <w:jc w:val="both"/>
            </w:pPr>
          </w:p>
        </w:tc>
        <w:tc>
          <w:tcPr>
            <w:tcW w:w="3119" w:type="dxa"/>
            <w:shd w:val="clear" w:color="auto" w:fill="auto"/>
          </w:tcPr>
          <w:p w14:paraId="3B372363" w14:textId="77777777" w:rsidR="003024AF" w:rsidRPr="00B6019A" w:rsidRDefault="003024AF" w:rsidP="003024AF">
            <w:pPr>
              <w:ind w:firstLine="459"/>
              <w:jc w:val="both"/>
            </w:pPr>
            <w:r w:rsidRPr="00B6019A">
              <w:t>в подпункте 44) пункта 6 статьи 1 проекта:</w:t>
            </w:r>
          </w:p>
          <w:p w14:paraId="4D5564C8" w14:textId="77777777" w:rsidR="003024AF" w:rsidRPr="00B6019A" w:rsidRDefault="003024AF" w:rsidP="003024AF">
            <w:pPr>
              <w:ind w:firstLine="459"/>
              <w:jc w:val="both"/>
            </w:pPr>
            <w:r w:rsidRPr="00B6019A">
              <w:t>в абзаце втором слова «</w:t>
            </w:r>
            <w:r w:rsidRPr="00B6019A">
              <w:rPr>
                <w:b/>
              </w:rPr>
              <w:t>слово и цифру</w:t>
            </w:r>
            <w:r w:rsidRPr="00B6019A">
              <w:t>» заменить словом «</w:t>
            </w:r>
            <w:r w:rsidRPr="00B6019A">
              <w:rPr>
                <w:b/>
              </w:rPr>
              <w:t>слова</w:t>
            </w:r>
            <w:r w:rsidRPr="00B6019A">
              <w:t>»;</w:t>
            </w:r>
          </w:p>
          <w:p w14:paraId="600821FF" w14:textId="77777777" w:rsidR="003024AF" w:rsidRPr="00B6019A" w:rsidRDefault="003024AF" w:rsidP="003024AF">
            <w:pPr>
              <w:ind w:firstLine="317"/>
              <w:jc w:val="both"/>
            </w:pPr>
            <w:r w:rsidRPr="00B6019A">
              <w:t>дополнить абзацем четвертым следующего содержания:</w:t>
            </w:r>
          </w:p>
          <w:p w14:paraId="330D2F92" w14:textId="77777777" w:rsidR="003024AF" w:rsidRPr="00B6019A" w:rsidRDefault="003024AF" w:rsidP="003024AF">
            <w:pPr>
              <w:ind w:firstLine="317"/>
              <w:jc w:val="both"/>
              <w:rPr>
                <w:b/>
                <w:shd w:val="clear" w:color="auto" w:fill="FFFFFF"/>
              </w:rPr>
            </w:pPr>
            <w:r w:rsidRPr="00B6019A">
              <w:t>«</w:t>
            </w:r>
            <w:r w:rsidRPr="00B6019A">
              <w:rPr>
                <w:shd w:val="clear" w:color="auto" w:fill="FFFFFF"/>
              </w:rPr>
              <w:t>в пункте 5 цифру «5)</w:t>
            </w:r>
            <w:r w:rsidRPr="00B6019A">
              <w:t>» заменить на «</w:t>
            </w:r>
            <w:r w:rsidRPr="00B6019A">
              <w:rPr>
                <w:b/>
              </w:rPr>
              <w:t>6)</w:t>
            </w:r>
            <w:r w:rsidRPr="00B6019A">
              <w:rPr>
                <w:b/>
                <w:shd w:val="clear" w:color="auto" w:fill="FFFFFF"/>
              </w:rPr>
              <w:t>»;»</w:t>
            </w:r>
          </w:p>
          <w:p w14:paraId="5A69857C" w14:textId="77777777" w:rsidR="003024AF" w:rsidRPr="00B6019A" w:rsidRDefault="003024AF" w:rsidP="003024AF">
            <w:pPr>
              <w:spacing w:after="200"/>
              <w:ind w:firstLine="318"/>
              <w:contextualSpacing/>
              <w:jc w:val="both"/>
            </w:pPr>
          </w:p>
        </w:tc>
        <w:tc>
          <w:tcPr>
            <w:tcW w:w="3118" w:type="dxa"/>
            <w:shd w:val="clear" w:color="auto" w:fill="auto"/>
          </w:tcPr>
          <w:p w14:paraId="1BE6B827" w14:textId="77777777" w:rsidR="003024AF" w:rsidRPr="00B6019A" w:rsidRDefault="003024AF" w:rsidP="003024AF">
            <w:pPr>
              <w:ind w:firstLine="176"/>
              <w:jc w:val="both"/>
              <w:rPr>
                <w:b/>
                <w:spacing w:val="2"/>
              </w:rPr>
            </w:pPr>
            <w:r w:rsidRPr="00B6019A">
              <w:rPr>
                <w:b/>
                <w:spacing w:val="2"/>
              </w:rPr>
              <w:t>Отдел законодательства</w:t>
            </w:r>
          </w:p>
          <w:p w14:paraId="7D3367E9" w14:textId="77777777" w:rsidR="003024AF" w:rsidRPr="00B6019A" w:rsidRDefault="003024AF" w:rsidP="003024AF">
            <w:pPr>
              <w:ind w:firstLine="176"/>
              <w:jc w:val="both"/>
              <w:rPr>
                <w:spacing w:val="2"/>
              </w:rPr>
            </w:pPr>
            <w:r w:rsidRPr="00B6019A">
              <w:rPr>
                <w:spacing w:val="2"/>
              </w:rPr>
              <w:t>Юридическая техника;</w:t>
            </w:r>
          </w:p>
          <w:p w14:paraId="38265B3E" w14:textId="067BF7DC" w:rsidR="003024AF" w:rsidRPr="00B6019A" w:rsidRDefault="003024AF" w:rsidP="003024AF">
            <w:pPr>
              <w:ind w:firstLine="176"/>
              <w:jc w:val="both"/>
              <w:rPr>
                <w:spacing w:val="2"/>
              </w:rPr>
            </w:pPr>
            <w:r w:rsidRPr="00B6019A">
              <w:rPr>
                <w:spacing w:val="2"/>
              </w:rPr>
              <w:t>Уточнение редакции</w:t>
            </w:r>
            <w:r w:rsidR="00B6019A">
              <w:rPr>
                <w:spacing w:val="2"/>
              </w:rPr>
              <w:t>.</w:t>
            </w:r>
          </w:p>
          <w:p w14:paraId="1D32C475" w14:textId="77777777" w:rsidR="003024AF" w:rsidRPr="00B6019A" w:rsidRDefault="003024AF" w:rsidP="003024AF">
            <w:pPr>
              <w:widowControl w:val="0"/>
              <w:jc w:val="both"/>
              <w:rPr>
                <w:b/>
              </w:rPr>
            </w:pPr>
          </w:p>
        </w:tc>
        <w:tc>
          <w:tcPr>
            <w:tcW w:w="1984" w:type="dxa"/>
          </w:tcPr>
          <w:p w14:paraId="3FA79140" w14:textId="0E9091D4" w:rsidR="003024AF" w:rsidRPr="00BC290A" w:rsidRDefault="003024AF" w:rsidP="003024AF">
            <w:pPr>
              <w:widowControl w:val="0"/>
              <w:jc w:val="center"/>
              <w:rPr>
                <w:rStyle w:val="normal-h"/>
                <w:b/>
                <w:color w:val="000000" w:themeColor="text1"/>
              </w:rPr>
            </w:pPr>
            <w:r>
              <w:rPr>
                <w:rStyle w:val="normal-h"/>
                <w:b/>
                <w:color w:val="000000" w:themeColor="text1"/>
              </w:rPr>
              <w:t xml:space="preserve">Новая </w:t>
            </w:r>
          </w:p>
        </w:tc>
      </w:tr>
      <w:tr w:rsidR="003024AF" w:rsidRPr="00BC290A" w14:paraId="243CD023" w14:textId="77777777" w:rsidTr="00B15E0B">
        <w:tc>
          <w:tcPr>
            <w:tcW w:w="709" w:type="dxa"/>
          </w:tcPr>
          <w:p w14:paraId="0B410E1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shd w:val="clear" w:color="auto" w:fill="FFFFFF"/>
          </w:tcPr>
          <w:p w14:paraId="59C5BFC0" w14:textId="130161A3" w:rsidR="003024AF" w:rsidRPr="005B6D3E" w:rsidRDefault="003024AF" w:rsidP="003024AF">
            <w:pPr>
              <w:jc w:val="center"/>
            </w:pPr>
            <w:r w:rsidRPr="00DA375F">
              <w:rPr>
                <w:rFonts w:eastAsia="SimSun"/>
                <w:noProof/>
              </w:rPr>
              <w:t>Подпункт 226) пункта 6 статьи 1 проекта</w:t>
            </w:r>
          </w:p>
        </w:tc>
        <w:tc>
          <w:tcPr>
            <w:tcW w:w="2694" w:type="dxa"/>
            <w:shd w:val="clear" w:color="auto" w:fill="FFFFFF"/>
          </w:tcPr>
          <w:p w14:paraId="370B5453" w14:textId="77777777" w:rsidR="003024AF" w:rsidRPr="00DA375F" w:rsidRDefault="003024AF" w:rsidP="003024AF">
            <w:pPr>
              <w:ind w:firstLine="317"/>
              <w:jc w:val="both"/>
              <w:textAlignment w:val="baseline"/>
              <w:rPr>
                <w:b/>
                <w:bCs/>
                <w:color w:val="000000"/>
                <w:spacing w:val="2"/>
                <w:bdr w:val="none" w:sz="0" w:space="0" w:color="auto" w:frame="1"/>
              </w:rPr>
            </w:pPr>
            <w:r w:rsidRPr="00DA375F">
              <w:rPr>
                <w:b/>
                <w:bCs/>
                <w:color w:val="000000"/>
                <w:spacing w:val="2"/>
                <w:bdr w:val="none" w:sz="0" w:space="0" w:color="auto" w:frame="1"/>
              </w:rPr>
              <w:t>Статья 645. Порядок исчисления и удержания корпоративного подоходного налога у источника выплаты</w:t>
            </w:r>
          </w:p>
          <w:p w14:paraId="48AED123" w14:textId="77777777" w:rsidR="003024AF" w:rsidRPr="00DA375F" w:rsidRDefault="003024AF" w:rsidP="003024AF">
            <w:pPr>
              <w:ind w:firstLine="317"/>
              <w:jc w:val="both"/>
              <w:textAlignment w:val="baseline"/>
              <w:rPr>
                <w:bCs/>
                <w:color w:val="000000"/>
                <w:spacing w:val="2"/>
                <w:bdr w:val="none" w:sz="0" w:space="0" w:color="auto" w:frame="1"/>
              </w:rPr>
            </w:pPr>
            <w:r w:rsidRPr="00DA375F">
              <w:rPr>
                <w:bCs/>
                <w:color w:val="000000"/>
                <w:spacing w:val="2"/>
                <w:bdr w:val="none" w:sz="0" w:space="0" w:color="auto" w:frame="1"/>
              </w:rPr>
              <w:t>…</w:t>
            </w:r>
          </w:p>
          <w:p w14:paraId="759A1583" w14:textId="77777777" w:rsidR="003024AF" w:rsidRPr="00DA375F" w:rsidRDefault="003024AF" w:rsidP="003024AF">
            <w:pPr>
              <w:ind w:firstLine="317"/>
              <w:jc w:val="both"/>
              <w:textAlignment w:val="baseline"/>
              <w:rPr>
                <w:color w:val="000000"/>
                <w:spacing w:val="2"/>
              </w:rPr>
            </w:pPr>
            <w:r w:rsidRPr="00DA375F">
              <w:rPr>
                <w:color w:val="000000"/>
                <w:spacing w:val="2"/>
              </w:rPr>
              <w:t>9. Налогообложению не подлежат:</w:t>
            </w:r>
          </w:p>
          <w:p w14:paraId="33382EB6" w14:textId="77777777" w:rsidR="003024AF" w:rsidRPr="00DA375F" w:rsidRDefault="003024AF" w:rsidP="003024AF">
            <w:pPr>
              <w:ind w:firstLine="317"/>
              <w:jc w:val="both"/>
              <w:textAlignment w:val="baseline"/>
              <w:rPr>
                <w:color w:val="000000"/>
                <w:spacing w:val="2"/>
              </w:rPr>
            </w:pPr>
            <w:r w:rsidRPr="00DA375F">
              <w:rPr>
                <w:color w:val="000000"/>
                <w:spacing w:val="2"/>
              </w:rPr>
              <w:t>…</w:t>
            </w:r>
          </w:p>
          <w:p w14:paraId="0D64DA28" w14:textId="77777777" w:rsidR="003024AF" w:rsidRDefault="003024AF" w:rsidP="003024AF">
            <w:pPr>
              <w:ind w:firstLine="426"/>
              <w:jc w:val="both"/>
            </w:pPr>
            <w:r w:rsidRPr="0033683D">
              <w:rPr>
                <w:rStyle w:val="s1"/>
              </w:rPr>
              <w:t>5)</w:t>
            </w:r>
            <w:r w:rsidRPr="00DA375F">
              <w:rPr>
                <w:rStyle w:val="s1"/>
              </w:rPr>
              <w:t xml:space="preserve"> </w:t>
            </w:r>
            <w:r>
              <w:t>дивиденды, выплачиваемые юридическими лицами-</w:t>
            </w:r>
            <w:proofErr w:type="spellStart"/>
            <w:r>
              <w:t>недропользователями</w:t>
            </w:r>
            <w:proofErr w:type="spellEnd"/>
            <w:r>
              <w:t xml:space="preserve">, за исключением выплачиваемых лицам, зарегистрированным в государстве с льготным налогообложением, </w:t>
            </w:r>
            <w:r>
              <w:lastRenderedPageBreak/>
              <w:t xml:space="preserve">включенном в </w:t>
            </w:r>
            <w:hyperlink r:id="rId9" w:history="1">
              <w:r>
                <w:rPr>
                  <w:rStyle w:val="af8"/>
                  <w:rFonts w:eastAsia="Calibri"/>
                </w:rPr>
                <w:t>перечень</w:t>
              </w:r>
            </w:hyperlink>
            <w:r>
              <w:t>, утвержденный уполномоченным органом, если иное не установлено подпунктом 3) настоящего пункта, при одновременном выполнении следующих условий:</w:t>
            </w:r>
          </w:p>
          <w:p w14:paraId="7111E26E" w14:textId="77777777" w:rsidR="003024AF" w:rsidRPr="00DA375F" w:rsidRDefault="003024AF" w:rsidP="003024AF">
            <w:pPr>
              <w:ind w:firstLine="317"/>
              <w:jc w:val="both"/>
              <w:textAlignment w:val="baseline"/>
              <w:rPr>
                <w:rStyle w:val="s1"/>
                <w:b w:val="0"/>
              </w:rPr>
            </w:pPr>
            <w:r w:rsidRPr="00DA375F">
              <w:rPr>
                <w:rStyle w:val="s1"/>
              </w:rPr>
              <w:t xml:space="preserve">      …</w:t>
            </w:r>
          </w:p>
          <w:p w14:paraId="5628951D" w14:textId="77777777" w:rsidR="003024AF" w:rsidRPr="0064682A" w:rsidRDefault="003024AF" w:rsidP="003024AF">
            <w:pPr>
              <w:jc w:val="both"/>
              <w:rPr>
                <w:color w:val="000000"/>
                <w:spacing w:val="2"/>
              </w:rPr>
            </w:pPr>
            <w:r w:rsidRPr="0064682A">
              <w:rPr>
                <w:color w:val="000000"/>
                <w:spacing w:val="2"/>
              </w:rPr>
              <w:t xml:space="preserve">Положения настоящего подпункта применяются только к </w:t>
            </w:r>
            <w:r w:rsidRPr="007E280F">
              <w:rPr>
                <w:b/>
                <w:color w:val="000000"/>
                <w:spacing w:val="2"/>
              </w:rPr>
              <w:t>дивидендам,</w:t>
            </w:r>
            <w:r w:rsidRPr="0064682A">
              <w:rPr>
                <w:color w:val="000000"/>
                <w:spacing w:val="2"/>
              </w:rPr>
              <w:t xml:space="preserve"> полученным от юридического лица-резидента в виде:</w:t>
            </w:r>
          </w:p>
          <w:p w14:paraId="6DED5CD0" w14:textId="77777777" w:rsidR="003024AF" w:rsidRPr="0064682A" w:rsidRDefault="003024AF" w:rsidP="003024AF">
            <w:pPr>
              <w:jc w:val="both"/>
              <w:rPr>
                <w:color w:val="000000"/>
                <w:spacing w:val="2"/>
              </w:rPr>
            </w:pPr>
            <w:bookmarkStart w:id="0" w:name="z11713"/>
            <w:r w:rsidRPr="0064682A">
              <w:rPr>
                <w:color w:val="000000"/>
                <w:spacing w:val="2"/>
              </w:rPr>
              <w:t>      дохода, подлежащего выплате по акциям, в том числе по акциям, являющимся базовыми активами депозитарных расписок;</w:t>
            </w:r>
          </w:p>
          <w:p w14:paraId="460E8B40" w14:textId="77777777" w:rsidR="003024AF" w:rsidRPr="0064682A" w:rsidRDefault="003024AF" w:rsidP="003024AF">
            <w:pPr>
              <w:jc w:val="both"/>
              <w:rPr>
                <w:color w:val="000000"/>
                <w:spacing w:val="2"/>
              </w:rPr>
            </w:pPr>
            <w:bookmarkStart w:id="1" w:name="z11714"/>
            <w:bookmarkEnd w:id="0"/>
            <w:r w:rsidRPr="0064682A">
              <w:rPr>
                <w:color w:val="000000"/>
                <w:spacing w:val="2"/>
              </w:rPr>
              <w:t xml:space="preserve">      части чистого дохода, распределяемого юридическим лицом-резидентом между его </w:t>
            </w:r>
            <w:r w:rsidRPr="0064682A">
              <w:rPr>
                <w:color w:val="000000"/>
                <w:spacing w:val="2"/>
              </w:rPr>
              <w:lastRenderedPageBreak/>
              <w:t>учредителями, участниками;</w:t>
            </w:r>
          </w:p>
          <w:p w14:paraId="37010179" w14:textId="77777777" w:rsidR="003024AF" w:rsidRPr="0064682A" w:rsidRDefault="003024AF" w:rsidP="003024AF">
            <w:pPr>
              <w:jc w:val="both"/>
              <w:rPr>
                <w:color w:val="000000"/>
                <w:spacing w:val="2"/>
              </w:rPr>
            </w:pPr>
            <w:bookmarkStart w:id="2" w:name="z11715"/>
            <w:bookmarkEnd w:id="1"/>
            <w:r w:rsidRPr="0064682A">
              <w:rPr>
                <w:color w:val="000000"/>
                <w:spacing w:val="2"/>
              </w:rPr>
              <w:t>      дохода от распределения имущества при ликвидации юридического лица-резидента или при уменьшении уставного капитала путем пропорционального уменьшения размера вкладов учредителей, участников либо путем полного или частичного погашения долей учредителей, участников, а также при изъятии учредителем, участником доли участия в юридическом лице-резиденте, за исключением имущества, внесенного учредителем, участником в качестве вклада в уставный капитал.</w:t>
            </w:r>
          </w:p>
          <w:bookmarkEnd w:id="2"/>
          <w:p w14:paraId="125A0238" w14:textId="3CA25606" w:rsidR="003024AF" w:rsidRPr="005B6D3E" w:rsidRDefault="003024AF" w:rsidP="003024AF">
            <w:pPr>
              <w:ind w:firstLine="443"/>
              <w:jc w:val="both"/>
              <w:rPr>
                <w:b/>
              </w:rPr>
            </w:pPr>
            <w:r w:rsidRPr="00DA375F">
              <w:rPr>
                <w:rStyle w:val="s1"/>
              </w:rPr>
              <w:t xml:space="preserve">  …</w:t>
            </w:r>
          </w:p>
        </w:tc>
        <w:tc>
          <w:tcPr>
            <w:tcW w:w="3119" w:type="dxa"/>
            <w:shd w:val="clear" w:color="auto" w:fill="FFFFFF"/>
          </w:tcPr>
          <w:p w14:paraId="3ACB0091" w14:textId="77777777" w:rsidR="003024AF" w:rsidRPr="00DA375F" w:rsidRDefault="003024AF" w:rsidP="003024AF">
            <w:pPr>
              <w:ind w:firstLine="317"/>
              <w:jc w:val="both"/>
              <w:textAlignment w:val="baseline"/>
              <w:rPr>
                <w:rStyle w:val="s1"/>
                <w:b w:val="0"/>
              </w:rPr>
            </w:pPr>
            <w:r w:rsidRPr="00DA375F">
              <w:rPr>
                <w:rStyle w:val="s1"/>
              </w:rPr>
              <w:lastRenderedPageBreak/>
              <w:t>226)</w:t>
            </w:r>
            <w:r w:rsidRPr="00DA375F">
              <w:rPr>
                <w:rStyle w:val="s1"/>
              </w:rPr>
              <w:tab/>
              <w:t>в пункте 9 статьи 645:</w:t>
            </w:r>
          </w:p>
          <w:p w14:paraId="18E19318" w14:textId="77777777" w:rsidR="003024AF" w:rsidRPr="00DA375F" w:rsidRDefault="003024AF" w:rsidP="003024AF">
            <w:pPr>
              <w:ind w:firstLine="317"/>
              <w:jc w:val="both"/>
              <w:textAlignment w:val="baseline"/>
              <w:rPr>
                <w:rStyle w:val="s1"/>
                <w:b w:val="0"/>
              </w:rPr>
            </w:pPr>
          </w:p>
          <w:p w14:paraId="20D4C016" w14:textId="77777777" w:rsidR="003024AF" w:rsidRPr="00DA375F" w:rsidRDefault="003024AF" w:rsidP="003024AF">
            <w:pPr>
              <w:ind w:firstLine="317"/>
              <w:jc w:val="both"/>
              <w:textAlignment w:val="baseline"/>
              <w:rPr>
                <w:rStyle w:val="s1"/>
                <w:b w:val="0"/>
              </w:rPr>
            </w:pPr>
          </w:p>
          <w:p w14:paraId="1CD9C098" w14:textId="77777777" w:rsidR="003024AF" w:rsidRPr="00DA375F" w:rsidRDefault="003024AF" w:rsidP="003024AF">
            <w:pPr>
              <w:ind w:firstLine="317"/>
              <w:jc w:val="both"/>
              <w:textAlignment w:val="baseline"/>
              <w:rPr>
                <w:rStyle w:val="s1"/>
                <w:b w:val="0"/>
              </w:rPr>
            </w:pPr>
          </w:p>
          <w:p w14:paraId="68BE4E53" w14:textId="77777777" w:rsidR="003024AF" w:rsidRPr="00DA375F" w:rsidRDefault="003024AF" w:rsidP="003024AF">
            <w:pPr>
              <w:ind w:firstLine="317"/>
              <w:jc w:val="both"/>
              <w:textAlignment w:val="baseline"/>
              <w:rPr>
                <w:rStyle w:val="s1"/>
                <w:b w:val="0"/>
              </w:rPr>
            </w:pPr>
          </w:p>
          <w:p w14:paraId="67CFAE73" w14:textId="77777777" w:rsidR="003024AF" w:rsidRPr="00DA375F" w:rsidRDefault="003024AF" w:rsidP="003024AF">
            <w:pPr>
              <w:ind w:firstLine="317"/>
              <w:jc w:val="both"/>
              <w:textAlignment w:val="baseline"/>
              <w:rPr>
                <w:rStyle w:val="s1"/>
                <w:b w:val="0"/>
              </w:rPr>
            </w:pPr>
          </w:p>
          <w:p w14:paraId="25646BFD" w14:textId="77777777" w:rsidR="003024AF" w:rsidRPr="00DA375F" w:rsidRDefault="003024AF" w:rsidP="003024AF">
            <w:pPr>
              <w:ind w:firstLine="317"/>
              <w:jc w:val="both"/>
              <w:textAlignment w:val="baseline"/>
              <w:rPr>
                <w:rStyle w:val="s1"/>
                <w:b w:val="0"/>
              </w:rPr>
            </w:pPr>
          </w:p>
          <w:p w14:paraId="188F8634" w14:textId="77777777" w:rsidR="003024AF" w:rsidRPr="00DA375F" w:rsidRDefault="003024AF" w:rsidP="003024AF">
            <w:pPr>
              <w:ind w:firstLine="317"/>
              <w:jc w:val="both"/>
              <w:textAlignment w:val="baseline"/>
              <w:rPr>
                <w:rStyle w:val="s1"/>
                <w:b w:val="0"/>
              </w:rPr>
            </w:pPr>
          </w:p>
          <w:p w14:paraId="551C42B2" w14:textId="77777777" w:rsidR="003024AF" w:rsidRPr="00DA375F" w:rsidRDefault="003024AF" w:rsidP="003024AF">
            <w:pPr>
              <w:ind w:firstLine="317"/>
              <w:jc w:val="both"/>
              <w:textAlignment w:val="baseline"/>
              <w:rPr>
                <w:rStyle w:val="s1"/>
                <w:b w:val="0"/>
              </w:rPr>
            </w:pPr>
          </w:p>
          <w:p w14:paraId="38377D48" w14:textId="77777777" w:rsidR="003024AF" w:rsidRPr="00DA375F" w:rsidRDefault="003024AF" w:rsidP="003024AF">
            <w:pPr>
              <w:ind w:firstLine="317"/>
              <w:jc w:val="both"/>
              <w:textAlignment w:val="baseline"/>
              <w:rPr>
                <w:rStyle w:val="s1"/>
                <w:b w:val="0"/>
              </w:rPr>
            </w:pPr>
          </w:p>
          <w:p w14:paraId="43CE0C19" w14:textId="77777777" w:rsidR="003024AF" w:rsidRPr="00DA375F" w:rsidRDefault="003024AF" w:rsidP="003024AF">
            <w:pPr>
              <w:ind w:firstLine="317"/>
              <w:jc w:val="both"/>
              <w:textAlignment w:val="baseline"/>
              <w:rPr>
                <w:rStyle w:val="s1"/>
                <w:b w:val="0"/>
              </w:rPr>
            </w:pPr>
          </w:p>
          <w:p w14:paraId="52B2E5DC" w14:textId="77777777" w:rsidR="003024AF" w:rsidRPr="00DA375F" w:rsidRDefault="003024AF" w:rsidP="003024AF">
            <w:pPr>
              <w:ind w:firstLine="317"/>
              <w:jc w:val="both"/>
              <w:textAlignment w:val="baseline"/>
              <w:rPr>
                <w:rStyle w:val="s1"/>
                <w:b w:val="0"/>
              </w:rPr>
            </w:pPr>
          </w:p>
          <w:p w14:paraId="34290D67" w14:textId="77777777" w:rsidR="003024AF" w:rsidRPr="00DA375F" w:rsidRDefault="003024AF" w:rsidP="003024AF">
            <w:pPr>
              <w:ind w:firstLine="317"/>
              <w:jc w:val="both"/>
              <w:textAlignment w:val="baseline"/>
              <w:rPr>
                <w:rStyle w:val="s1"/>
                <w:b w:val="0"/>
              </w:rPr>
            </w:pPr>
          </w:p>
          <w:p w14:paraId="25F3F226" w14:textId="77777777" w:rsidR="003024AF" w:rsidRPr="00DA375F" w:rsidRDefault="003024AF" w:rsidP="003024AF">
            <w:pPr>
              <w:ind w:firstLine="317"/>
              <w:jc w:val="both"/>
              <w:textAlignment w:val="baseline"/>
              <w:rPr>
                <w:rStyle w:val="s1"/>
                <w:b w:val="0"/>
              </w:rPr>
            </w:pPr>
          </w:p>
          <w:p w14:paraId="1A9D6B75" w14:textId="77777777" w:rsidR="003024AF" w:rsidRPr="00DA375F" w:rsidRDefault="003024AF" w:rsidP="003024AF">
            <w:pPr>
              <w:ind w:firstLine="317"/>
              <w:jc w:val="both"/>
              <w:textAlignment w:val="baseline"/>
              <w:rPr>
                <w:rStyle w:val="s1"/>
                <w:b w:val="0"/>
              </w:rPr>
            </w:pPr>
          </w:p>
          <w:p w14:paraId="24301E34" w14:textId="77777777" w:rsidR="003024AF" w:rsidRPr="00DA375F" w:rsidRDefault="003024AF" w:rsidP="003024AF">
            <w:pPr>
              <w:ind w:firstLine="317"/>
              <w:jc w:val="both"/>
              <w:textAlignment w:val="baseline"/>
              <w:rPr>
                <w:rStyle w:val="s1"/>
                <w:b w:val="0"/>
              </w:rPr>
            </w:pPr>
          </w:p>
          <w:p w14:paraId="65037B4B" w14:textId="77777777" w:rsidR="003024AF" w:rsidRPr="00DA375F" w:rsidRDefault="003024AF" w:rsidP="003024AF">
            <w:pPr>
              <w:ind w:firstLine="317"/>
              <w:jc w:val="both"/>
              <w:textAlignment w:val="baseline"/>
              <w:rPr>
                <w:rStyle w:val="s1"/>
                <w:b w:val="0"/>
              </w:rPr>
            </w:pPr>
          </w:p>
          <w:p w14:paraId="519DD43F" w14:textId="77777777" w:rsidR="003024AF" w:rsidRPr="00DA375F" w:rsidRDefault="003024AF" w:rsidP="003024AF">
            <w:pPr>
              <w:ind w:firstLine="317"/>
              <w:jc w:val="both"/>
              <w:textAlignment w:val="baseline"/>
              <w:rPr>
                <w:rStyle w:val="s1"/>
                <w:b w:val="0"/>
              </w:rPr>
            </w:pPr>
          </w:p>
          <w:p w14:paraId="2EE45339" w14:textId="77777777" w:rsidR="003024AF" w:rsidRPr="00DA375F" w:rsidRDefault="003024AF" w:rsidP="003024AF">
            <w:pPr>
              <w:ind w:firstLine="317"/>
              <w:jc w:val="both"/>
              <w:textAlignment w:val="baseline"/>
              <w:rPr>
                <w:rStyle w:val="s1"/>
                <w:b w:val="0"/>
              </w:rPr>
            </w:pPr>
          </w:p>
          <w:p w14:paraId="08597F7C" w14:textId="77777777" w:rsidR="003024AF" w:rsidRPr="00DA375F" w:rsidRDefault="003024AF" w:rsidP="003024AF">
            <w:pPr>
              <w:ind w:firstLine="317"/>
              <w:jc w:val="both"/>
              <w:textAlignment w:val="baseline"/>
              <w:rPr>
                <w:rStyle w:val="s1"/>
                <w:b w:val="0"/>
              </w:rPr>
            </w:pPr>
          </w:p>
          <w:p w14:paraId="6C7C805A" w14:textId="77777777" w:rsidR="003024AF" w:rsidRPr="00DA375F" w:rsidRDefault="003024AF" w:rsidP="003024AF">
            <w:pPr>
              <w:ind w:firstLine="317"/>
              <w:jc w:val="both"/>
              <w:textAlignment w:val="baseline"/>
              <w:rPr>
                <w:rStyle w:val="s1"/>
                <w:b w:val="0"/>
              </w:rPr>
            </w:pPr>
          </w:p>
          <w:p w14:paraId="7F54E165" w14:textId="77777777" w:rsidR="003024AF" w:rsidRPr="00DA375F" w:rsidRDefault="003024AF" w:rsidP="003024AF">
            <w:pPr>
              <w:ind w:firstLine="317"/>
              <w:jc w:val="both"/>
              <w:textAlignment w:val="baseline"/>
              <w:rPr>
                <w:rStyle w:val="s1"/>
                <w:b w:val="0"/>
              </w:rPr>
            </w:pPr>
          </w:p>
          <w:p w14:paraId="7657E4B0" w14:textId="77777777" w:rsidR="003024AF" w:rsidRPr="00DA375F" w:rsidRDefault="003024AF" w:rsidP="003024AF">
            <w:pPr>
              <w:ind w:firstLine="317"/>
              <w:jc w:val="both"/>
              <w:textAlignment w:val="baseline"/>
              <w:rPr>
                <w:rStyle w:val="s1"/>
                <w:b w:val="0"/>
              </w:rPr>
            </w:pPr>
          </w:p>
          <w:p w14:paraId="24ED1DAA" w14:textId="77777777" w:rsidR="003024AF" w:rsidRPr="00DA375F" w:rsidRDefault="003024AF" w:rsidP="003024AF">
            <w:pPr>
              <w:ind w:firstLine="317"/>
              <w:jc w:val="both"/>
              <w:textAlignment w:val="baseline"/>
              <w:rPr>
                <w:rStyle w:val="s1"/>
                <w:b w:val="0"/>
              </w:rPr>
            </w:pPr>
          </w:p>
          <w:p w14:paraId="3797C1A0" w14:textId="77777777" w:rsidR="003024AF" w:rsidRPr="00DA375F" w:rsidRDefault="003024AF" w:rsidP="003024AF">
            <w:pPr>
              <w:ind w:firstLine="317"/>
              <w:jc w:val="both"/>
              <w:textAlignment w:val="baseline"/>
              <w:rPr>
                <w:rStyle w:val="s1"/>
                <w:b w:val="0"/>
              </w:rPr>
            </w:pPr>
          </w:p>
          <w:p w14:paraId="53EBD9CF" w14:textId="77777777" w:rsidR="003024AF" w:rsidRPr="00DA375F" w:rsidRDefault="003024AF" w:rsidP="003024AF">
            <w:pPr>
              <w:ind w:firstLine="317"/>
              <w:jc w:val="both"/>
              <w:textAlignment w:val="baseline"/>
              <w:rPr>
                <w:rStyle w:val="s1"/>
                <w:b w:val="0"/>
              </w:rPr>
            </w:pPr>
          </w:p>
          <w:p w14:paraId="1A0FCD5E" w14:textId="77777777" w:rsidR="003024AF" w:rsidRPr="00DA375F" w:rsidRDefault="003024AF" w:rsidP="003024AF">
            <w:pPr>
              <w:ind w:firstLine="317"/>
              <w:jc w:val="both"/>
              <w:textAlignment w:val="baseline"/>
              <w:rPr>
                <w:rStyle w:val="s1"/>
                <w:b w:val="0"/>
              </w:rPr>
            </w:pPr>
          </w:p>
          <w:p w14:paraId="6B464997" w14:textId="77777777" w:rsidR="003024AF" w:rsidRPr="00DA375F" w:rsidRDefault="003024AF" w:rsidP="003024AF">
            <w:pPr>
              <w:jc w:val="both"/>
              <w:textAlignment w:val="baseline"/>
              <w:rPr>
                <w:rStyle w:val="s1"/>
                <w:b w:val="0"/>
                <w:strike/>
              </w:rPr>
            </w:pPr>
          </w:p>
          <w:p w14:paraId="2213CD2D" w14:textId="028219C6" w:rsidR="003024AF" w:rsidRPr="00CA22A2" w:rsidRDefault="003024AF" w:rsidP="003024AF">
            <w:pPr>
              <w:spacing w:after="200"/>
              <w:ind w:firstLine="318"/>
              <w:contextualSpacing/>
              <w:jc w:val="both"/>
            </w:pPr>
            <w:r w:rsidRPr="00DA375F">
              <w:rPr>
                <w:rStyle w:val="s1"/>
              </w:rPr>
              <w:t>…</w:t>
            </w:r>
          </w:p>
        </w:tc>
        <w:tc>
          <w:tcPr>
            <w:tcW w:w="3119" w:type="dxa"/>
            <w:shd w:val="clear" w:color="auto" w:fill="FFFFFF"/>
          </w:tcPr>
          <w:p w14:paraId="54237468" w14:textId="77777777" w:rsidR="003024AF" w:rsidRPr="00DA375F" w:rsidRDefault="003024AF" w:rsidP="003024AF">
            <w:pPr>
              <w:ind w:firstLine="318"/>
              <w:jc w:val="both"/>
              <w:textAlignment w:val="baseline"/>
              <w:rPr>
                <w:bCs/>
                <w:color w:val="000000"/>
                <w:spacing w:val="2"/>
                <w:bdr w:val="none" w:sz="0" w:space="0" w:color="auto" w:frame="1"/>
              </w:rPr>
            </w:pPr>
            <w:r w:rsidRPr="00DA375F">
              <w:rPr>
                <w:bCs/>
                <w:color w:val="000000"/>
                <w:spacing w:val="2"/>
                <w:bdr w:val="none" w:sz="0" w:space="0" w:color="auto" w:frame="1"/>
              </w:rPr>
              <w:lastRenderedPageBreak/>
              <w:t xml:space="preserve">Подпункт 226) пункта 6 статьи 1 проекта дополнить </w:t>
            </w:r>
            <w:r w:rsidRPr="007E280F">
              <w:rPr>
                <w:bCs/>
                <w:color w:val="FF0000"/>
                <w:spacing w:val="2"/>
                <w:bdr w:val="none" w:sz="0" w:space="0" w:color="auto" w:frame="1"/>
              </w:rPr>
              <w:t xml:space="preserve">абзацами четвертым и пятым </w:t>
            </w:r>
            <w:r w:rsidRPr="00DA375F">
              <w:rPr>
                <w:bCs/>
                <w:color w:val="000000"/>
                <w:spacing w:val="2"/>
                <w:bdr w:val="none" w:sz="0" w:space="0" w:color="auto" w:frame="1"/>
              </w:rPr>
              <w:t>следующего содержания:</w:t>
            </w:r>
          </w:p>
          <w:p w14:paraId="6F358B74" w14:textId="77777777" w:rsidR="003024AF" w:rsidRPr="00DA375F" w:rsidRDefault="003024AF" w:rsidP="003024AF">
            <w:pPr>
              <w:ind w:firstLine="318"/>
              <w:jc w:val="both"/>
              <w:textAlignment w:val="baseline"/>
              <w:rPr>
                <w:bCs/>
                <w:color w:val="000000"/>
                <w:spacing w:val="2"/>
                <w:bdr w:val="none" w:sz="0" w:space="0" w:color="auto" w:frame="1"/>
              </w:rPr>
            </w:pPr>
          </w:p>
          <w:p w14:paraId="7433D188" w14:textId="77777777" w:rsidR="003024AF" w:rsidRPr="00DA375F" w:rsidRDefault="003024AF" w:rsidP="003024AF">
            <w:pPr>
              <w:ind w:firstLine="318"/>
              <w:jc w:val="both"/>
              <w:textAlignment w:val="baseline"/>
              <w:rPr>
                <w:bCs/>
                <w:color w:val="000000"/>
                <w:spacing w:val="2"/>
                <w:bdr w:val="none" w:sz="0" w:space="0" w:color="auto" w:frame="1"/>
              </w:rPr>
            </w:pPr>
          </w:p>
          <w:p w14:paraId="02FA39EF" w14:textId="77777777" w:rsidR="003024AF" w:rsidRPr="00DA375F" w:rsidRDefault="003024AF" w:rsidP="003024AF">
            <w:pPr>
              <w:ind w:firstLine="318"/>
              <w:jc w:val="both"/>
              <w:textAlignment w:val="baseline"/>
              <w:rPr>
                <w:bCs/>
                <w:color w:val="000000"/>
                <w:spacing w:val="2"/>
                <w:bdr w:val="none" w:sz="0" w:space="0" w:color="auto" w:frame="1"/>
              </w:rPr>
            </w:pPr>
          </w:p>
          <w:p w14:paraId="548D2C1D" w14:textId="77777777" w:rsidR="003024AF" w:rsidRPr="00DA375F" w:rsidRDefault="003024AF" w:rsidP="003024AF">
            <w:pPr>
              <w:ind w:firstLine="318"/>
              <w:jc w:val="both"/>
              <w:textAlignment w:val="baseline"/>
              <w:rPr>
                <w:bCs/>
                <w:color w:val="000000"/>
                <w:spacing w:val="2"/>
                <w:bdr w:val="none" w:sz="0" w:space="0" w:color="auto" w:frame="1"/>
              </w:rPr>
            </w:pPr>
          </w:p>
          <w:p w14:paraId="46E22768" w14:textId="77777777" w:rsidR="003024AF" w:rsidRPr="00DA375F" w:rsidRDefault="003024AF" w:rsidP="003024AF">
            <w:pPr>
              <w:ind w:firstLine="318"/>
              <w:jc w:val="both"/>
              <w:textAlignment w:val="baseline"/>
              <w:rPr>
                <w:bCs/>
                <w:color w:val="000000"/>
                <w:spacing w:val="2"/>
                <w:bdr w:val="none" w:sz="0" w:space="0" w:color="auto" w:frame="1"/>
              </w:rPr>
            </w:pPr>
          </w:p>
          <w:p w14:paraId="6D0EAD93" w14:textId="77777777" w:rsidR="003024AF" w:rsidRPr="00DA375F" w:rsidRDefault="003024AF" w:rsidP="003024AF">
            <w:pPr>
              <w:ind w:firstLine="318"/>
              <w:jc w:val="both"/>
              <w:textAlignment w:val="baseline"/>
              <w:rPr>
                <w:bCs/>
                <w:color w:val="000000"/>
                <w:spacing w:val="2"/>
                <w:bdr w:val="none" w:sz="0" w:space="0" w:color="auto" w:frame="1"/>
              </w:rPr>
            </w:pPr>
          </w:p>
          <w:p w14:paraId="6725D6B6" w14:textId="77777777" w:rsidR="003024AF" w:rsidRPr="00DA375F" w:rsidRDefault="003024AF" w:rsidP="003024AF">
            <w:pPr>
              <w:ind w:firstLine="318"/>
              <w:jc w:val="both"/>
              <w:textAlignment w:val="baseline"/>
              <w:rPr>
                <w:bCs/>
                <w:color w:val="000000"/>
                <w:spacing w:val="2"/>
                <w:bdr w:val="none" w:sz="0" w:space="0" w:color="auto" w:frame="1"/>
              </w:rPr>
            </w:pPr>
          </w:p>
          <w:p w14:paraId="31AAFD21" w14:textId="77777777" w:rsidR="003024AF" w:rsidRPr="00DA375F" w:rsidRDefault="003024AF" w:rsidP="003024AF">
            <w:pPr>
              <w:ind w:firstLine="318"/>
              <w:jc w:val="both"/>
              <w:textAlignment w:val="baseline"/>
              <w:rPr>
                <w:bCs/>
                <w:color w:val="000000"/>
                <w:spacing w:val="2"/>
                <w:bdr w:val="none" w:sz="0" w:space="0" w:color="auto" w:frame="1"/>
              </w:rPr>
            </w:pPr>
          </w:p>
          <w:p w14:paraId="07BD9BE1" w14:textId="77777777" w:rsidR="003024AF" w:rsidRPr="00DA375F" w:rsidRDefault="003024AF" w:rsidP="003024AF">
            <w:pPr>
              <w:ind w:firstLine="318"/>
              <w:jc w:val="both"/>
              <w:textAlignment w:val="baseline"/>
              <w:rPr>
                <w:bCs/>
                <w:color w:val="000000"/>
                <w:spacing w:val="2"/>
                <w:bdr w:val="none" w:sz="0" w:space="0" w:color="auto" w:frame="1"/>
              </w:rPr>
            </w:pPr>
          </w:p>
          <w:p w14:paraId="1011C5C2" w14:textId="77777777" w:rsidR="003024AF" w:rsidRPr="00DA375F" w:rsidRDefault="003024AF" w:rsidP="003024AF">
            <w:pPr>
              <w:ind w:firstLine="318"/>
              <w:jc w:val="both"/>
              <w:textAlignment w:val="baseline"/>
              <w:rPr>
                <w:bCs/>
                <w:color w:val="000000"/>
                <w:spacing w:val="2"/>
                <w:bdr w:val="none" w:sz="0" w:space="0" w:color="auto" w:frame="1"/>
              </w:rPr>
            </w:pPr>
          </w:p>
          <w:p w14:paraId="14DC4DBD" w14:textId="77777777" w:rsidR="003024AF" w:rsidRPr="00DA375F" w:rsidRDefault="003024AF" w:rsidP="003024AF">
            <w:pPr>
              <w:ind w:firstLine="318"/>
              <w:jc w:val="both"/>
              <w:textAlignment w:val="baseline"/>
              <w:rPr>
                <w:bCs/>
                <w:color w:val="000000"/>
                <w:spacing w:val="2"/>
                <w:bdr w:val="none" w:sz="0" w:space="0" w:color="auto" w:frame="1"/>
              </w:rPr>
            </w:pPr>
          </w:p>
          <w:p w14:paraId="629F1038" w14:textId="77777777" w:rsidR="003024AF" w:rsidRPr="00DA375F" w:rsidRDefault="003024AF" w:rsidP="003024AF">
            <w:pPr>
              <w:ind w:firstLine="318"/>
              <w:jc w:val="both"/>
              <w:textAlignment w:val="baseline"/>
              <w:rPr>
                <w:bCs/>
                <w:color w:val="000000"/>
                <w:spacing w:val="2"/>
                <w:bdr w:val="none" w:sz="0" w:space="0" w:color="auto" w:frame="1"/>
              </w:rPr>
            </w:pPr>
          </w:p>
          <w:p w14:paraId="0B3E15E7" w14:textId="77777777" w:rsidR="003024AF" w:rsidRPr="00DA375F" w:rsidRDefault="003024AF" w:rsidP="003024AF">
            <w:pPr>
              <w:ind w:firstLine="318"/>
              <w:jc w:val="both"/>
              <w:textAlignment w:val="baseline"/>
              <w:rPr>
                <w:bCs/>
                <w:color w:val="000000"/>
                <w:spacing w:val="2"/>
                <w:bdr w:val="none" w:sz="0" w:space="0" w:color="auto" w:frame="1"/>
              </w:rPr>
            </w:pPr>
          </w:p>
          <w:p w14:paraId="67DB056C" w14:textId="77777777" w:rsidR="003024AF" w:rsidRPr="00DA375F" w:rsidRDefault="003024AF" w:rsidP="003024AF">
            <w:pPr>
              <w:ind w:firstLine="318"/>
              <w:jc w:val="both"/>
              <w:textAlignment w:val="baseline"/>
              <w:rPr>
                <w:bCs/>
                <w:color w:val="000000"/>
                <w:spacing w:val="2"/>
                <w:bdr w:val="none" w:sz="0" w:space="0" w:color="auto" w:frame="1"/>
              </w:rPr>
            </w:pPr>
          </w:p>
          <w:p w14:paraId="586BFD83" w14:textId="77777777" w:rsidR="003024AF" w:rsidRPr="00DA375F" w:rsidRDefault="003024AF" w:rsidP="003024AF">
            <w:pPr>
              <w:ind w:firstLine="318"/>
              <w:jc w:val="both"/>
              <w:textAlignment w:val="baseline"/>
              <w:rPr>
                <w:bCs/>
                <w:color w:val="000000"/>
                <w:spacing w:val="2"/>
                <w:bdr w:val="none" w:sz="0" w:space="0" w:color="auto" w:frame="1"/>
              </w:rPr>
            </w:pPr>
          </w:p>
          <w:p w14:paraId="41E97F67" w14:textId="77777777" w:rsidR="003024AF" w:rsidRPr="00DA375F" w:rsidRDefault="003024AF" w:rsidP="003024AF">
            <w:pPr>
              <w:ind w:firstLine="318"/>
              <w:jc w:val="both"/>
              <w:textAlignment w:val="baseline"/>
              <w:rPr>
                <w:bCs/>
                <w:color w:val="000000"/>
                <w:spacing w:val="2"/>
                <w:bdr w:val="none" w:sz="0" w:space="0" w:color="auto" w:frame="1"/>
              </w:rPr>
            </w:pPr>
          </w:p>
          <w:p w14:paraId="35C97314" w14:textId="77777777" w:rsidR="003024AF" w:rsidRPr="00DA375F" w:rsidRDefault="003024AF" w:rsidP="003024AF">
            <w:pPr>
              <w:ind w:firstLine="318"/>
              <w:jc w:val="both"/>
              <w:textAlignment w:val="baseline"/>
              <w:rPr>
                <w:bCs/>
                <w:color w:val="000000"/>
                <w:spacing w:val="2"/>
                <w:bdr w:val="none" w:sz="0" w:space="0" w:color="auto" w:frame="1"/>
              </w:rPr>
            </w:pPr>
          </w:p>
          <w:p w14:paraId="0C5085E2" w14:textId="77777777" w:rsidR="003024AF" w:rsidRPr="00DA375F" w:rsidRDefault="003024AF" w:rsidP="003024AF">
            <w:pPr>
              <w:ind w:firstLine="318"/>
              <w:jc w:val="both"/>
              <w:textAlignment w:val="baseline"/>
              <w:rPr>
                <w:bCs/>
                <w:color w:val="000000"/>
                <w:spacing w:val="2"/>
                <w:bdr w:val="none" w:sz="0" w:space="0" w:color="auto" w:frame="1"/>
              </w:rPr>
            </w:pPr>
          </w:p>
          <w:p w14:paraId="082CEAC0" w14:textId="77777777" w:rsidR="003024AF" w:rsidRPr="00DA375F" w:rsidRDefault="003024AF" w:rsidP="003024AF">
            <w:pPr>
              <w:ind w:firstLine="318"/>
              <w:jc w:val="both"/>
              <w:textAlignment w:val="baseline"/>
              <w:rPr>
                <w:bCs/>
                <w:color w:val="000000"/>
                <w:spacing w:val="2"/>
                <w:bdr w:val="none" w:sz="0" w:space="0" w:color="auto" w:frame="1"/>
              </w:rPr>
            </w:pPr>
          </w:p>
          <w:p w14:paraId="3E366B57" w14:textId="77777777" w:rsidR="003024AF" w:rsidRPr="00DA375F" w:rsidRDefault="003024AF" w:rsidP="003024AF">
            <w:pPr>
              <w:jc w:val="both"/>
              <w:textAlignment w:val="baseline"/>
              <w:rPr>
                <w:bCs/>
                <w:color w:val="000000"/>
                <w:spacing w:val="2"/>
                <w:bdr w:val="none" w:sz="0" w:space="0" w:color="auto" w:frame="1"/>
              </w:rPr>
            </w:pPr>
          </w:p>
          <w:p w14:paraId="48C0CD29" w14:textId="77777777" w:rsidR="003024AF" w:rsidRPr="00DA375F" w:rsidRDefault="003024AF" w:rsidP="003024AF">
            <w:pPr>
              <w:ind w:firstLine="318"/>
              <w:jc w:val="both"/>
              <w:textAlignment w:val="baseline"/>
              <w:rPr>
                <w:bCs/>
                <w:color w:val="000000"/>
                <w:spacing w:val="2"/>
                <w:bdr w:val="none" w:sz="0" w:space="0" w:color="auto" w:frame="1"/>
              </w:rPr>
            </w:pPr>
          </w:p>
          <w:p w14:paraId="278B6E98" w14:textId="77777777" w:rsidR="003024AF" w:rsidRPr="00DA375F" w:rsidRDefault="003024AF" w:rsidP="003024AF">
            <w:pPr>
              <w:ind w:firstLine="318"/>
              <w:jc w:val="both"/>
              <w:textAlignment w:val="baseline"/>
              <w:rPr>
                <w:bCs/>
                <w:color w:val="000000"/>
                <w:spacing w:val="2"/>
                <w:bdr w:val="none" w:sz="0" w:space="0" w:color="auto" w:frame="1"/>
              </w:rPr>
            </w:pPr>
          </w:p>
          <w:p w14:paraId="2B1E88C0" w14:textId="77777777" w:rsidR="003024AF" w:rsidRPr="00DA375F" w:rsidRDefault="003024AF" w:rsidP="003024AF">
            <w:pPr>
              <w:ind w:firstLine="318"/>
              <w:jc w:val="both"/>
              <w:textAlignment w:val="baseline"/>
              <w:rPr>
                <w:bCs/>
                <w:color w:val="000000"/>
                <w:spacing w:val="2"/>
                <w:bdr w:val="none" w:sz="0" w:space="0" w:color="auto" w:frame="1"/>
              </w:rPr>
            </w:pPr>
          </w:p>
          <w:p w14:paraId="4D70E4D2" w14:textId="77777777" w:rsidR="003024AF" w:rsidRPr="00DA375F" w:rsidRDefault="003024AF" w:rsidP="003024AF">
            <w:pPr>
              <w:ind w:firstLine="318"/>
              <w:jc w:val="both"/>
              <w:textAlignment w:val="baseline"/>
              <w:rPr>
                <w:bCs/>
                <w:color w:val="000000"/>
                <w:spacing w:val="2"/>
                <w:bdr w:val="none" w:sz="0" w:space="0" w:color="auto" w:frame="1"/>
              </w:rPr>
            </w:pPr>
          </w:p>
          <w:p w14:paraId="7F073988" w14:textId="77777777" w:rsidR="003024AF" w:rsidRPr="00DA375F" w:rsidRDefault="003024AF" w:rsidP="003024AF">
            <w:pPr>
              <w:jc w:val="both"/>
              <w:textAlignment w:val="baseline"/>
              <w:rPr>
                <w:bCs/>
                <w:color w:val="000000"/>
                <w:spacing w:val="2"/>
                <w:bdr w:val="none" w:sz="0" w:space="0" w:color="auto" w:frame="1"/>
              </w:rPr>
            </w:pPr>
          </w:p>
          <w:p w14:paraId="5337102A" w14:textId="77777777" w:rsidR="003024AF" w:rsidRPr="006D34AE" w:rsidRDefault="003024AF" w:rsidP="003024AF">
            <w:pPr>
              <w:jc w:val="both"/>
              <w:rPr>
                <w:rFonts w:eastAsiaTheme="minorHAnsi"/>
                <w:lang w:eastAsia="en-US"/>
              </w:rPr>
            </w:pPr>
            <w:r w:rsidRPr="00BE5D46">
              <w:rPr>
                <w:rFonts w:eastAsiaTheme="minorHAnsi"/>
                <w:lang w:val="kk-KZ" w:eastAsia="en-US"/>
              </w:rPr>
              <w:t xml:space="preserve">«в </w:t>
            </w:r>
            <w:r w:rsidRPr="00BE5D46">
              <w:rPr>
                <w:rFonts w:eastAsiaTheme="minorHAnsi"/>
                <w:bCs/>
                <w:spacing w:val="2"/>
                <w:bdr w:val="none" w:sz="0" w:space="0" w:color="auto" w:frame="1"/>
                <w:lang w:eastAsia="en-US"/>
              </w:rPr>
              <w:t>абзаце</w:t>
            </w:r>
            <w:r w:rsidRPr="00BE5D46">
              <w:rPr>
                <w:rFonts w:eastAsiaTheme="minorHAnsi"/>
                <w:bCs/>
                <w:spacing w:val="2"/>
                <w:bdr w:val="none" w:sz="0" w:space="0" w:color="auto" w:frame="1"/>
                <w:lang w:val="kk-KZ" w:eastAsia="en-US"/>
              </w:rPr>
              <w:t xml:space="preserve"> первом части пятой</w:t>
            </w:r>
            <w:r w:rsidRPr="00BE5D46">
              <w:rPr>
                <w:rFonts w:eastAsiaTheme="minorHAnsi"/>
                <w:bCs/>
                <w:spacing w:val="2"/>
                <w:bdr w:val="none" w:sz="0" w:space="0" w:color="auto" w:frame="1"/>
                <w:lang w:eastAsia="en-US"/>
              </w:rPr>
              <w:t xml:space="preserve"> подпункта 5)</w:t>
            </w:r>
            <w:r w:rsidRPr="00BE5D46">
              <w:rPr>
                <w:rFonts w:eastAsiaTheme="minorHAnsi"/>
                <w:bCs/>
                <w:spacing w:val="2"/>
                <w:bdr w:val="none" w:sz="0" w:space="0" w:color="auto" w:frame="1"/>
                <w:lang w:val="kk-KZ" w:eastAsia="en-US"/>
              </w:rPr>
              <w:t xml:space="preserve"> </w:t>
            </w:r>
            <w:r w:rsidRPr="00BE5D46">
              <w:rPr>
                <w:rFonts w:eastAsiaTheme="minorHAnsi"/>
                <w:lang w:eastAsia="en-US"/>
              </w:rPr>
              <w:t xml:space="preserve">слово «дивидендам,» заменить словами </w:t>
            </w:r>
            <w:r w:rsidRPr="00BE5D46">
              <w:rPr>
                <w:spacing w:val="2"/>
              </w:rPr>
              <w:t>«</w:t>
            </w:r>
            <w:r w:rsidRPr="00BE5D46">
              <w:rPr>
                <w:b/>
                <w:spacing w:val="2"/>
              </w:rPr>
              <w:t xml:space="preserve">доходам, </w:t>
            </w:r>
            <w:r w:rsidRPr="00BE5D46">
              <w:rPr>
                <w:rFonts w:eastAsiaTheme="minorHAnsi"/>
                <w:b/>
                <w:bCs/>
                <w:lang w:eastAsia="en-US"/>
              </w:rPr>
              <w:t>ранее обложенным корпоративным подоходным налогом и</w:t>
            </w:r>
            <w:bookmarkStart w:id="3" w:name="z14304"/>
            <w:r w:rsidRPr="00BE5D46">
              <w:rPr>
                <w:spacing w:val="2"/>
              </w:rPr>
              <w:t>»;</w:t>
            </w:r>
          </w:p>
          <w:bookmarkEnd w:id="3"/>
          <w:p w14:paraId="6CB2FEFA" w14:textId="77777777" w:rsidR="003024AF" w:rsidRPr="00CA22A2" w:rsidRDefault="003024AF" w:rsidP="003024AF">
            <w:pPr>
              <w:ind w:firstLine="459"/>
              <w:jc w:val="both"/>
            </w:pPr>
          </w:p>
        </w:tc>
        <w:tc>
          <w:tcPr>
            <w:tcW w:w="3118" w:type="dxa"/>
            <w:shd w:val="clear" w:color="auto" w:fill="FFFFFF"/>
          </w:tcPr>
          <w:p w14:paraId="4522051A" w14:textId="34701A36" w:rsidR="003024AF" w:rsidRDefault="003024AF" w:rsidP="003024AF">
            <w:pPr>
              <w:widowControl w:val="0"/>
              <w:contextualSpacing/>
              <w:jc w:val="center"/>
              <w:rPr>
                <w:b/>
                <w:bCs/>
                <w:iCs/>
              </w:rPr>
            </w:pPr>
            <w:r>
              <w:rPr>
                <w:b/>
                <w:bCs/>
                <w:iCs/>
              </w:rPr>
              <w:lastRenderedPageBreak/>
              <w:t>Депутат</w:t>
            </w:r>
          </w:p>
          <w:p w14:paraId="4BAA509D" w14:textId="49B333DC" w:rsidR="003024AF" w:rsidRDefault="003024AF" w:rsidP="003024AF">
            <w:pPr>
              <w:widowControl w:val="0"/>
              <w:contextualSpacing/>
              <w:jc w:val="center"/>
              <w:rPr>
                <w:b/>
                <w:bCs/>
                <w:iCs/>
              </w:rPr>
            </w:pPr>
            <w:r>
              <w:rPr>
                <w:b/>
                <w:bCs/>
                <w:iCs/>
              </w:rPr>
              <w:t>С. Симонов</w:t>
            </w:r>
          </w:p>
          <w:p w14:paraId="7AD96173" w14:textId="77777777" w:rsidR="003024AF" w:rsidRPr="00DA375F" w:rsidRDefault="003024AF" w:rsidP="003024AF">
            <w:pPr>
              <w:widowControl w:val="0"/>
              <w:contextualSpacing/>
              <w:jc w:val="both"/>
              <w:rPr>
                <w:bCs/>
                <w:iCs/>
              </w:rPr>
            </w:pPr>
          </w:p>
          <w:p w14:paraId="452A9588" w14:textId="77777777" w:rsidR="003024AF" w:rsidRDefault="003024AF" w:rsidP="003024AF">
            <w:pPr>
              <w:widowControl w:val="0"/>
              <w:contextualSpacing/>
              <w:jc w:val="both"/>
              <w:rPr>
                <w:i/>
                <w:lang w:val="kk-KZ"/>
              </w:rPr>
            </w:pPr>
            <w:r>
              <w:rPr>
                <w:i/>
                <w:lang w:val="kk-KZ"/>
              </w:rPr>
              <w:t>С 1 января 2021 года</w:t>
            </w:r>
          </w:p>
          <w:p w14:paraId="0DB74924" w14:textId="77777777" w:rsidR="003024AF" w:rsidRPr="00DA375F" w:rsidRDefault="003024AF" w:rsidP="003024AF">
            <w:pPr>
              <w:widowControl w:val="0"/>
              <w:contextualSpacing/>
              <w:jc w:val="both"/>
              <w:rPr>
                <w:bCs/>
                <w:iCs/>
              </w:rPr>
            </w:pPr>
          </w:p>
          <w:p w14:paraId="4B7DAF89" w14:textId="155C1493" w:rsidR="003024AF" w:rsidRPr="00355B41" w:rsidRDefault="003024AF" w:rsidP="003024AF">
            <w:pPr>
              <w:widowControl w:val="0"/>
              <w:ind w:firstLine="459"/>
              <w:contextualSpacing/>
              <w:jc w:val="both"/>
              <w:rPr>
                <w:bCs/>
                <w:iCs/>
              </w:rPr>
            </w:pPr>
            <w:r w:rsidRPr="00355B41">
              <w:rPr>
                <w:rStyle w:val="normal-h"/>
                <w:color w:val="000000" w:themeColor="text1"/>
              </w:rPr>
              <w:t xml:space="preserve">В целях </w:t>
            </w:r>
            <w:proofErr w:type="spellStart"/>
            <w:r w:rsidRPr="00355B41">
              <w:rPr>
                <w:rStyle w:val="normal-h"/>
                <w:color w:val="000000" w:themeColor="text1"/>
              </w:rPr>
              <w:t>корреспондирования</w:t>
            </w:r>
            <w:proofErr w:type="spellEnd"/>
            <w:r w:rsidRPr="00355B41">
              <w:rPr>
                <w:rStyle w:val="normal-h"/>
                <w:color w:val="000000" w:themeColor="text1"/>
              </w:rPr>
              <w:t xml:space="preserve"> с ранее принятыми поправки</w:t>
            </w:r>
            <w:r>
              <w:rPr>
                <w:rStyle w:val="normal-h"/>
                <w:color w:val="000000" w:themeColor="text1"/>
              </w:rPr>
              <w:t>.</w:t>
            </w:r>
            <w:r w:rsidRPr="00355B41">
              <w:rPr>
                <w:rStyle w:val="normal-h"/>
                <w:color w:val="000000" w:themeColor="text1"/>
              </w:rPr>
              <w:t xml:space="preserve"> </w:t>
            </w:r>
          </w:p>
          <w:p w14:paraId="2FC40339" w14:textId="77777777" w:rsidR="003024AF" w:rsidRPr="00C649F4" w:rsidRDefault="003024AF" w:rsidP="003024AF">
            <w:pPr>
              <w:widowControl w:val="0"/>
              <w:ind w:firstLine="459"/>
              <w:contextualSpacing/>
              <w:jc w:val="both"/>
              <w:rPr>
                <w:bCs/>
                <w:iCs/>
              </w:rPr>
            </w:pPr>
            <w:r w:rsidRPr="00DA375F">
              <w:rPr>
                <w:bCs/>
                <w:iCs/>
              </w:rPr>
              <w:t xml:space="preserve">На практике при определении налоговой базы для освобождения от налогообложения доходов нерезидента в виде дивидендов часто возникают вопросы относительно понимания термина «чистого дохода» и </w:t>
            </w:r>
            <w:r w:rsidRPr="00C649F4">
              <w:rPr>
                <w:bCs/>
                <w:iCs/>
              </w:rPr>
              <w:t xml:space="preserve">порядка ее исчисления. </w:t>
            </w:r>
          </w:p>
          <w:p w14:paraId="0DBC5D21" w14:textId="77777777" w:rsidR="003024AF" w:rsidRPr="00C649F4" w:rsidRDefault="003024AF" w:rsidP="003024AF">
            <w:pPr>
              <w:widowControl w:val="0"/>
              <w:ind w:firstLine="459"/>
              <w:jc w:val="both"/>
              <w:rPr>
                <w:bCs/>
                <w:iCs/>
              </w:rPr>
            </w:pPr>
            <w:r w:rsidRPr="00C649F4">
              <w:rPr>
                <w:bCs/>
                <w:iCs/>
              </w:rPr>
              <w:t xml:space="preserve">Согласно статье 652 Налогового кодекса под </w:t>
            </w:r>
            <w:r w:rsidRPr="00C649F4">
              <w:rPr>
                <w:bCs/>
                <w:iCs/>
              </w:rPr>
              <w:lastRenderedPageBreak/>
              <w:t xml:space="preserve">чистым доходом понимается доход, оставшийся после налогообложения. </w:t>
            </w:r>
          </w:p>
          <w:p w14:paraId="0E4D700A" w14:textId="77777777" w:rsidR="003024AF" w:rsidRPr="008D14C6" w:rsidRDefault="003024AF" w:rsidP="003024AF">
            <w:pPr>
              <w:widowControl w:val="0"/>
              <w:ind w:firstLine="459"/>
              <w:jc w:val="both"/>
              <w:rPr>
                <w:bCs/>
                <w:iCs/>
              </w:rPr>
            </w:pPr>
            <w:r w:rsidRPr="00C649F4">
              <w:rPr>
                <w:bCs/>
                <w:iCs/>
              </w:rPr>
              <w:t>Для однозначного понимания порядка определения чистого дохода предлагается уточнить редакцию подпункта 4) пункта 9 статьи 652 Налогового кодекса.</w:t>
            </w:r>
          </w:p>
          <w:p w14:paraId="4BCFFA30" w14:textId="77777777" w:rsidR="003024AF" w:rsidRPr="00DA375F" w:rsidRDefault="003024AF" w:rsidP="003024AF">
            <w:pPr>
              <w:widowControl w:val="0"/>
              <w:ind w:firstLine="459"/>
              <w:contextualSpacing/>
              <w:jc w:val="both"/>
              <w:rPr>
                <w:bCs/>
                <w:iCs/>
              </w:rPr>
            </w:pPr>
          </w:p>
          <w:p w14:paraId="29ECAF8A" w14:textId="77777777" w:rsidR="003024AF" w:rsidRPr="005B6D3E" w:rsidRDefault="003024AF" w:rsidP="003024AF">
            <w:pPr>
              <w:ind w:firstLine="176"/>
              <w:jc w:val="both"/>
              <w:rPr>
                <w:b/>
                <w:spacing w:val="2"/>
              </w:rPr>
            </w:pPr>
          </w:p>
        </w:tc>
        <w:tc>
          <w:tcPr>
            <w:tcW w:w="1984" w:type="dxa"/>
          </w:tcPr>
          <w:p w14:paraId="04BDD304" w14:textId="77777777" w:rsidR="003024AF" w:rsidRDefault="003024AF" w:rsidP="003024AF">
            <w:pPr>
              <w:widowControl w:val="0"/>
              <w:jc w:val="center"/>
              <w:rPr>
                <w:rStyle w:val="normal-h"/>
                <w:b/>
                <w:color w:val="000000" w:themeColor="text1"/>
              </w:rPr>
            </w:pPr>
            <w:r>
              <w:rPr>
                <w:rStyle w:val="normal-h"/>
                <w:b/>
                <w:color w:val="000000" w:themeColor="text1"/>
              </w:rPr>
              <w:lastRenderedPageBreak/>
              <w:t>Новая</w:t>
            </w:r>
          </w:p>
          <w:p w14:paraId="41683072" w14:textId="77777777" w:rsidR="003024AF" w:rsidRDefault="003024AF" w:rsidP="003024AF">
            <w:pPr>
              <w:widowControl w:val="0"/>
              <w:jc w:val="center"/>
              <w:rPr>
                <w:rStyle w:val="normal-h"/>
                <w:b/>
                <w:color w:val="000000" w:themeColor="text1"/>
              </w:rPr>
            </w:pPr>
          </w:p>
          <w:p w14:paraId="551766AC" w14:textId="77777777" w:rsidR="003024AF" w:rsidRDefault="003024AF" w:rsidP="003024AF">
            <w:pPr>
              <w:widowControl w:val="0"/>
              <w:jc w:val="center"/>
              <w:rPr>
                <w:rStyle w:val="normal-h"/>
                <w:b/>
                <w:color w:val="000000" w:themeColor="text1"/>
              </w:rPr>
            </w:pPr>
          </w:p>
          <w:p w14:paraId="7DCAB0F1" w14:textId="77777777" w:rsidR="003024AF" w:rsidRDefault="003024AF" w:rsidP="003024AF">
            <w:pPr>
              <w:widowControl w:val="0"/>
              <w:jc w:val="center"/>
              <w:rPr>
                <w:rStyle w:val="normal-h"/>
                <w:b/>
                <w:color w:val="000000" w:themeColor="text1"/>
              </w:rPr>
            </w:pPr>
          </w:p>
          <w:p w14:paraId="0154F030" w14:textId="77777777" w:rsidR="003024AF" w:rsidRDefault="003024AF" w:rsidP="003024AF">
            <w:pPr>
              <w:widowControl w:val="0"/>
              <w:jc w:val="center"/>
              <w:rPr>
                <w:rStyle w:val="normal-h"/>
                <w:b/>
                <w:color w:val="000000" w:themeColor="text1"/>
              </w:rPr>
            </w:pPr>
          </w:p>
          <w:p w14:paraId="7816F834" w14:textId="1EFAE52C" w:rsidR="003024AF" w:rsidRDefault="003024AF" w:rsidP="003024AF">
            <w:pPr>
              <w:widowControl w:val="0"/>
              <w:jc w:val="center"/>
              <w:rPr>
                <w:rStyle w:val="normal-h"/>
                <w:b/>
                <w:color w:val="000000" w:themeColor="text1"/>
              </w:rPr>
            </w:pPr>
          </w:p>
        </w:tc>
      </w:tr>
      <w:tr w:rsidR="003024AF" w:rsidRPr="00BC290A" w14:paraId="18A9F39F" w14:textId="77777777" w:rsidTr="00700179">
        <w:tc>
          <w:tcPr>
            <w:tcW w:w="709" w:type="dxa"/>
          </w:tcPr>
          <w:p w14:paraId="687827C7" w14:textId="007C7384"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49AFA7F" w14:textId="4555C4D4" w:rsidR="003024AF" w:rsidRPr="00BC290A" w:rsidRDefault="003024AF" w:rsidP="003024AF">
            <w:pPr>
              <w:jc w:val="center"/>
              <w:rPr>
                <w:rStyle w:val="normal-h"/>
              </w:rPr>
            </w:pPr>
            <w:r w:rsidRPr="00BC290A">
              <w:t xml:space="preserve">Абзацы </w:t>
            </w:r>
            <w:r w:rsidRPr="00BC290A">
              <w:rPr>
                <w:rFonts w:eastAsiaTheme="minorHAnsi"/>
                <w:lang w:eastAsia="en-US"/>
              </w:rPr>
              <w:t>четырна</w:t>
            </w:r>
            <w:r w:rsidRPr="00BC290A">
              <w:rPr>
                <w:rFonts w:eastAsiaTheme="minorHAnsi"/>
                <w:lang w:eastAsia="en-US"/>
              </w:rPr>
              <w:lastRenderedPageBreak/>
              <w:t>дцатый – восемнадцатый</w:t>
            </w:r>
            <w:r w:rsidRPr="00BC290A">
              <w:t xml:space="preserve"> подпункта 3)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066CD4A8" w14:textId="77777777" w:rsidR="003024AF" w:rsidRPr="00BC290A" w:rsidRDefault="003024AF" w:rsidP="003024AF">
            <w:pPr>
              <w:ind w:firstLine="317"/>
              <w:jc w:val="both"/>
              <w:rPr>
                <w:lang w:eastAsia="en-US"/>
              </w:rPr>
            </w:pPr>
            <w:r w:rsidRPr="00BC290A">
              <w:rPr>
                <w:b/>
                <w:color w:val="000000"/>
                <w:lang w:eastAsia="en-US"/>
              </w:rPr>
              <w:lastRenderedPageBreak/>
              <w:t xml:space="preserve">Статья 1. Основные понятия, </w:t>
            </w:r>
            <w:r w:rsidRPr="00BC290A">
              <w:rPr>
                <w:b/>
                <w:color w:val="000000"/>
                <w:lang w:eastAsia="en-US"/>
              </w:rPr>
              <w:lastRenderedPageBreak/>
              <w:t>используемые в настоящем Кодексе</w:t>
            </w:r>
          </w:p>
          <w:p w14:paraId="1826EA21" w14:textId="77777777" w:rsidR="003024AF" w:rsidRPr="00BC290A" w:rsidRDefault="003024AF" w:rsidP="003024AF">
            <w:pPr>
              <w:ind w:firstLine="317"/>
              <w:jc w:val="both"/>
              <w:rPr>
                <w:lang w:eastAsia="en-US"/>
              </w:rPr>
            </w:pPr>
            <w:r w:rsidRPr="00BC290A">
              <w:rPr>
                <w:color w:val="000000"/>
                <w:lang w:eastAsia="en-US"/>
              </w:rPr>
              <w:t>1. Основные понятия, используемые в настоящем Кодексе для целей налогообложения:</w:t>
            </w:r>
          </w:p>
          <w:p w14:paraId="27F0B733" w14:textId="77777777" w:rsidR="003024AF" w:rsidRPr="00BC290A" w:rsidRDefault="003024AF" w:rsidP="003024AF">
            <w:pPr>
              <w:ind w:firstLine="317"/>
              <w:jc w:val="both"/>
              <w:rPr>
                <w:color w:val="000000"/>
                <w:lang w:eastAsia="en-US"/>
              </w:rPr>
            </w:pPr>
            <w:r w:rsidRPr="00BC290A">
              <w:rPr>
                <w:color w:val="000000"/>
                <w:lang w:eastAsia="en-US"/>
              </w:rPr>
              <w:t>…</w:t>
            </w:r>
          </w:p>
          <w:p w14:paraId="2888C7FC" w14:textId="58B0F6BE" w:rsidR="003024AF" w:rsidRPr="00BC290A" w:rsidRDefault="003024AF" w:rsidP="003024AF">
            <w:pPr>
              <w:pStyle w:val="a3"/>
              <w:shd w:val="clear" w:color="auto" w:fill="FFFFFF"/>
              <w:tabs>
                <w:tab w:val="left" w:pos="1198"/>
              </w:tabs>
              <w:ind w:left="0" w:firstLine="317"/>
              <w:jc w:val="both"/>
              <w:rPr>
                <w:b/>
                <w:bCs/>
              </w:rPr>
            </w:pPr>
            <w:r w:rsidRPr="00BC290A">
              <w:rPr>
                <w:b/>
                <w:bCs/>
                <w:color w:val="000000"/>
                <w:spacing w:val="2"/>
                <w:bdr w:val="none" w:sz="0" w:space="0" w:color="auto" w:frame="1"/>
              </w:rPr>
              <w:t>Отсутствуют.</w:t>
            </w:r>
          </w:p>
        </w:tc>
        <w:tc>
          <w:tcPr>
            <w:tcW w:w="3119" w:type="dxa"/>
            <w:tcBorders>
              <w:top w:val="single" w:sz="4" w:space="0" w:color="auto"/>
              <w:left w:val="single" w:sz="4" w:space="0" w:color="auto"/>
              <w:bottom w:val="single" w:sz="4" w:space="0" w:color="auto"/>
              <w:right w:val="single" w:sz="4" w:space="0" w:color="auto"/>
            </w:tcBorders>
          </w:tcPr>
          <w:p w14:paraId="17F6C159" w14:textId="77777777" w:rsidR="003024AF" w:rsidRPr="00BC290A" w:rsidRDefault="003024AF" w:rsidP="003024AF">
            <w:pPr>
              <w:spacing w:after="200"/>
              <w:ind w:firstLine="318"/>
              <w:contextualSpacing/>
              <w:jc w:val="both"/>
            </w:pPr>
            <w:r w:rsidRPr="00BC290A">
              <w:lastRenderedPageBreak/>
              <w:t>3) в пункте 1 статьи 1:</w:t>
            </w:r>
          </w:p>
          <w:p w14:paraId="70644381" w14:textId="77777777" w:rsidR="003024AF" w:rsidRPr="00BC290A" w:rsidRDefault="003024AF" w:rsidP="003024AF">
            <w:pPr>
              <w:ind w:firstLine="318"/>
              <w:contextualSpacing/>
              <w:jc w:val="both"/>
              <w:textAlignment w:val="baseline"/>
              <w:rPr>
                <w:lang w:eastAsia="x-none"/>
              </w:rPr>
            </w:pPr>
            <w:r w:rsidRPr="00BC290A">
              <w:rPr>
                <w:lang w:eastAsia="x-none"/>
              </w:rPr>
              <w:t>…</w:t>
            </w:r>
          </w:p>
          <w:p w14:paraId="517E9357" w14:textId="77777777" w:rsidR="003024AF" w:rsidRPr="00BC290A" w:rsidRDefault="003024AF" w:rsidP="003024AF">
            <w:pPr>
              <w:ind w:firstLine="318"/>
              <w:contextualSpacing/>
              <w:jc w:val="both"/>
            </w:pPr>
            <w:r w:rsidRPr="00BC290A">
              <w:lastRenderedPageBreak/>
              <w:t>дополнить подпункт</w:t>
            </w:r>
            <w:r w:rsidRPr="00BC290A">
              <w:rPr>
                <w:lang w:val="kk-KZ"/>
              </w:rPr>
              <w:t>а</w:t>
            </w:r>
            <w:r w:rsidRPr="00BC290A">
              <w:t>м</w:t>
            </w:r>
            <w:r w:rsidRPr="00BC290A">
              <w:rPr>
                <w:lang w:val="kk-KZ"/>
              </w:rPr>
              <w:t>и</w:t>
            </w:r>
            <w:r w:rsidRPr="00BC290A">
              <w:t xml:space="preserve"> 76),</w:t>
            </w:r>
            <w:r w:rsidRPr="00BC290A">
              <w:rPr>
                <w:lang w:val="kk-KZ"/>
              </w:rPr>
              <w:t xml:space="preserve"> 77), 78) и 79) </w:t>
            </w:r>
            <w:r w:rsidRPr="00BC290A">
              <w:t>следующего содержания:</w:t>
            </w:r>
          </w:p>
          <w:p w14:paraId="7FE74499" w14:textId="77777777" w:rsidR="003024AF" w:rsidRPr="00BC290A" w:rsidRDefault="003024AF" w:rsidP="003024AF">
            <w:pPr>
              <w:tabs>
                <w:tab w:val="left" w:pos="601"/>
              </w:tabs>
              <w:ind w:firstLine="318"/>
              <w:contextualSpacing/>
              <w:jc w:val="both"/>
            </w:pPr>
            <w:r w:rsidRPr="00BC290A">
              <w:t>«76)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p>
          <w:p w14:paraId="663F932C" w14:textId="77777777" w:rsidR="003024AF" w:rsidRPr="00BC290A" w:rsidRDefault="003024AF" w:rsidP="003024AF">
            <w:pPr>
              <w:tabs>
                <w:tab w:val="left" w:pos="601"/>
              </w:tabs>
              <w:ind w:firstLine="318"/>
              <w:contextualSpacing/>
              <w:jc w:val="both"/>
            </w:pPr>
            <w:bookmarkStart w:id="4" w:name="_Hlk5698618"/>
            <w:r w:rsidRPr="00BC290A">
              <w:t xml:space="preserve">77) </w:t>
            </w:r>
            <w:bookmarkEnd w:id="4"/>
            <w:r w:rsidRPr="00BC290A">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14:paraId="2FFDE6E9" w14:textId="77777777" w:rsidR="003024AF" w:rsidRPr="00BC290A" w:rsidRDefault="003024AF" w:rsidP="003024AF">
            <w:pPr>
              <w:tabs>
                <w:tab w:val="left" w:pos="601"/>
              </w:tabs>
              <w:ind w:firstLine="318"/>
              <w:contextualSpacing/>
              <w:jc w:val="both"/>
            </w:pPr>
            <w:r w:rsidRPr="00BC290A">
              <w:t xml:space="preserve">Косвенное владение означает владение органом Международного </w:t>
            </w:r>
            <w:r w:rsidRPr="00BC290A">
              <w:lastRenderedPageBreak/>
              <w:t>финансового центра «Астана» через другое юридическое лицо, которое прямо принадлежит органу Международного финансового центра «Астана»;</w:t>
            </w:r>
          </w:p>
          <w:p w14:paraId="3A905003" w14:textId="77777777" w:rsidR="003024AF" w:rsidRPr="00BC290A" w:rsidRDefault="003024AF" w:rsidP="003024AF">
            <w:pPr>
              <w:tabs>
                <w:tab w:val="left" w:pos="601"/>
              </w:tabs>
              <w:ind w:firstLine="318"/>
              <w:contextualSpacing/>
              <w:jc w:val="both"/>
            </w:pPr>
            <w:r w:rsidRPr="00BC290A">
              <w:t xml:space="preserve">78) </w:t>
            </w:r>
            <w:proofErr w:type="spellStart"/>
            <w:r w:rsidRPr="00BC290A">
              <w:t>никотиносодержащее</w:t>
            </w:r>
            <w:proofErr w:type="spellEnd"/>
            <w:r w:rsidRPr="00BC290A">
              <w:t xml:space="preserve"> изделие (никотиновый </w:t>
            </w:r>
            <w:proofErr w:type="spellStart"/>
            <w:r w:rsidRPr="00BC290A">
              <w:t>бестабачный</w:t>
            </w:r>
            <w:proofErr w:type="spellEnd"/>
            <w:r w:rsidRPr="00BC290A">
              <w:t xml:space="preserve"> </w:t>
            </w:r>
            <w:proofErr w:type="spellStart"/>
            <w:r w:rsidRPr="00BC290A">
              <w:t>снюс</w:t>
            </w:r>
            <w:proofErr w:type="spellEnd"/>
            <w:r w:rsidRPr="00BC290A">
              <w:t>) – изделие, содержащее никотин (в пакетиках, подушечках, мешочках или иной упаковке), полностью или частично изготовленное из растительного и (или) иного сырья, с добавлением или без добавления иных ингредиентов, предназначенное для потребления;</w:t>
            </w:r>
          </w:p>
          <w:p w14:paraId="226CCCF7" w14:textId="4D5A54FC" w:rsidR="003024AF" w:rsidRPr="00BC290A" w:rsidRDefault="003024AF" w:rsidP="003024AF">
            <w:pPr>
              <w:shd w:val="clear" w:color="auto" w:fill="FFFFFF"/>
              <w:ind w:firstLine="426"/>
              <w:jc w:val="both"/>
              <w:textAlignment w:val="baseline"/>
            </w:pPr>
            <w:r w:rsidRPr="00BC290A">
              <w:t xml:space="preserve">79) </w:t>
            </w:r>
            <w:proofErr w:type="spellStart"/>
            <w:r w:rsidRPr="00BC290A">
              <w:t>никотиносодержащая</w:t>
            </w:r>
            <w:proofErr w:type="spellEnd"/>
            <w:r w:rsidRPr="00BC290A">
              <w:t xml:space="preserve">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w:t>
            </w:r>
            <w:r w:rsidRPr="00BC290A">
              <w:lastRenderedPageBreak/>
              <w:t>других контейнерах), при нагревании которой образуется аэрозоль, 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14:paraId="1D7B35D8" w14:textId="77777777" w:rsidR="003024AF" w:rsidRPr="00BC290A" w:rsidRDefault="003024AF" w:rsidP="003024AF">
            <w:pPr>
              <w:spacing w:after="200"/>
              <w:ind w:firstLine="318"/>
              <w:contextualSpacing/>
              <w:jc w:val="both"/>
            </w:pPr>
            <w:r w:rsidRPr="00BC290A">
              <w:lastRenderedPageBreak/>
              <w:t>3) в пункте 1 статьи 1:</w:t>
            </w:r>
          </w:p>
          <w:p w14:paraId="1ACD6155" w14:textId="77777777" w:rsidR="003024AF" w:rsidRPr="00BC290A" w:rsidRDefault="003024AF" w:rsidP="003024AF">
            <w:pPr>
              <w:ind w:firstLine="318"/>
              <w:contextualSpacing/>
              <w:jc w:val="both"/>
              <w:textAlignment w:val="baseline"/>
              <w:rPr>
                <w:lang w:eastAsia="x-none"/>
              </w:rPr>
            </w:pPr>
            <w:r w:rsidRPr="00BC290A">
              <w:rPr>
                <w:lang w:eastAsia="x-none"/>
              </w:rPr>
              <w:t>…</w:t>
            </w:r>
          </w:p>
          <w:p w14:paraId="541BC6C1" w14:textId="77777777" w:rsidR="003024AF" w:rsidRPr="00BC290A" w:rsidRDefault="003024AF" w:rsidP="003024AF">
            <w:pPr>
              <w:widowControl w:val="0"/>
              <w:jc w:val="center"/>
              <w:rPr>
                <w:b/>
                <w:color w:val="000000"/>
              </w:rPr>
            </w:pPr>
          </w:p>
          <w:p w14:paraId="48A4C1E4" w14:textId="77777777" w:rsidR="003024AF" w:rsidRPr="00BC290A" w:rsidRDefault="003024AF" w:rsidP="003024AF">
            <w:pPr>
              <w:jc w:val="both"/>
            </w:pPr>
            <w:r w:rsidRPr="00BC290A">
              <w:t>дополнить абзацами вторым, третьим и четвертым следующего содержания:</w:t>
            </w:r>
          </w:p>
          <w:p w14:paraId="73AF1141" w14:textId="77777777" w:rsidR="003024AF" w:rsidRPr="00BC290A" w:rsidRDefault="003024AF" w:rsidP="003024AF">
            <w:pPr>
              <w:ind w:firstLine="709"/>
              <w:jc w:val="both"/>
            </w:pPr>
            <w:r w:rsidRPr="00BC290A">
              <w:t xml:space="preserve">«дополнить подпунктом </w:t>
            </w:r>
            <w:r w:rsidRPr="00BC290A">
              <w:rPr>
                <w:lang w:val="kk-KZ"/>
              </w:rPr>
              <w:t>2</w:t>
            </w:r>
            <w:r w:rsidRPr="00BC290A">
              <w:t>-1) следующего содержания:</w:t>
            </w:r>
          </w:p>
          <w:p w14:paraId="1E35EB1E" w14:textId="77777777" w:rsidR="003024AF" w:rsidRPr="00BC290A" w:rsidRDefault="003024AF" w:rsidP="003024AF">
            <w:pPr>
              <w:ind w:firstLine="709"/>
              <w:jc w:val="both"/>
            </w:pPr>
            <w:r w:rsidRPr="00BC290A">
              <w:rPr>
                <w:lang w:val="kk-KZ"/>
              </w:rPr>
              <w:t xml:space="preserve">«2-1) </w:t>
            </w:r>
            <w:r w:rsidRPr="00BC290A">
              <w:t xml:space="preserve">организация органа Международного финансового центра «Астана» - юридическое лицо, зарегистрированное в соответствии с действующим правом Международного финансового центра «Астана», 50 и более процентов доли участия (голосующих акций) которого прямо или косвенно принадлежат органу Международного финансового центра «Астана». </w:t>
            </w:r>
          </w:p>
          <w:p w14:paraId="1589A528" w14:textId="77777777" w:rsidR="003024AF" w:rsidRPr="00BC290A" w:rsidRDefault="003024AF" w:rsidP="003024AF">
            <w:pPr>
              <w:ind w:firstLine="709"/>
              <w:jc w:val="both"/>
              <w:rPr>
                <w:lang w:val="kk-KZ"/>
              </w:rPr>
            </w:pPr>
            <w:r w:rsidRPr="00BC290A">
              <w:t xml:space="preserve">Косвенное владение означает владение органом Международного финансового центра «Астана» через другое юридическое лицо, которое прямо принадлежит органу </w:t>
            </w:r>
            <w:r w:rsidRPr="00BC290A">
              <w:lastRenderedPageBreak/>
              <w:t>Международного финансового центра «Астана»;</w:t>
            </w:r>
            <w:r w:rsidRPr="00BC290A">
              <w:rPr>
                <w:lang w:val="kk-KZ"/>
              </w:rPr>
              <w:t>»;</w:t>
            </w:r>
          </w:p>
          <w:p w14:paraId="5C91BF67" w14:textId="77777777" w:rsidR="003024AF" w:rsidRPr="00BC290A" w:rsidRDefault="003024AF" w:rsidP="003024AF">
            <w:pPr>
              <w:ind w:firstLine="709"/>
              <w:jc w:val="both"/>
              <w:rPr>
                <w:lang w:val="kk-KZ"/>
              </w:rPr>
            </w:pPr>
            <w:r w:rsidRPr="00BC290A">
              <w:rPr>
                <w:lang w:val="kk-KZ"/>
              </w:rPr>
              <w:t>абзац шестой изложить в следующей редакции:</w:t>
            </w:r>
          </w:p>
          <w:p w14:paraId="5E68C462" w14:textId="77777777" w:rsidR="003024AF" w:rsidRPr="00BC290A" w:rsidRDefault="003024AF" w:rsidP="003024AF">
            <w:pPr>
              <w:ind w:firstLine="709"/>
              <w:jc w:val="both"/>
            </w:pPr>
            <w:r w:rsidRPr="00BC290A">
              <w:rPr>
                <w:lang w:val="kk-KZ"/>
              </w:rPr>
              <w:t>«</w:t>
            </w:r>
            <w:r w:rsidRPr="00BC290A">
              <w:t>дополнить подпункт</w:t>
            </w:r>
            <w:r w:rsidRPr="00BC290A">
              <w:rPr>
                <w:lang w:val="kk-KZ"/>
              </w:rPr>
              <w:t>ами</w:t>
            </w:r>
            <w:r w:rsidRPr="00BC290A">
              <w:t xml:space="preserve"> </w:t>
            </w:r>
            <w:r w:rsidRPr="00BC290A">
              <w:rPr>
                <w:highlight w:val="cyan"/>
              </w:rPr>
              <w:t>17-1) и 49-1)</w:t>
            </w:r>
            <w:r w:rsidRPr="00BC290A">
              <w:rPr>
                <w:b/>
              </w:rPr>
              <w:t xml:space="preserve"> </w:t>
            </w:r>
            <w:r w:rsidRPr="00BC290A">
              <w:t>следующего содержания:»;</w:t>
            </w:r>
          </w:p>
          <w:p w14:paraId="7442C801" w14:textId="77777777" w:rsidR="003024AF" w:rsidRPr="00BC290A" w:rsidRDefault="003024AF" w:rsidP="003024AF">
            <w:pPr>
              <w:ind w:firstLine="709"/>
              <w:jc w:val="both"/>
            </w:pPr>
            <w:r w:rsidRPr="00BC290A">
              <w:rPr>
                <w:highlight w:val="cyan"/>
              </w:rPr>
              <w:t>дополнить абзацем</w:t>
            </w:r>
            <w:r w:rsidRPr="00BC290A">
              <w:t xml:space="preserve"> восьмым следующего содержания:</w:t>
            </w:r>
          </w:p>
          <w:p w14:paraId="40FFB77D" w14:textId="77777777" w:rsidR="003024AF" w:rsidRPr="00BC290A" w:rsidRDefault="003024AF" w:rsidP="003024AF">
            <w:pPr>
              <w:jc w:val="both"/>
              <w:rPr>
                <w:lang w:val="kk-KZ"/>
              </w:rPr>
            </w:pPr>
            <w:r w:rsidRPr="00BC290A">
              <w:rPr>
                <w:lang w:val="kk-KZ"/>
              </w:rPr>
              <w:t>«</w:t>
            </w:r>
            <w:r w:rsidRPr="00BC290A">
              <w:t>49-1) погашенные запасы – объем добытых и списываемых с государственного баланса запасов полезных ископаемых, включая фактические потери, образующиеся в процессе добычи;</w:t>
            </w:r>
            <w:r w:rsidRPr="00BC290A">
              <w:rPr>
                <w:lang w:val="kk-KZ"/>
              </w:rPr>
              <w:t>»;</w:t>
            </w:r>
          </w:p>
          <w:p w14:paraId="2D2F0A42" w14:textId="77777777" w:rsidR="003024AF" w:rsidRPr="00BC290A" w:rsidRDefault="003024AF" w:rsidP="003024AF">
            <w:pPr>
              <w:jc w:val="both"/>
              <w:rPr>
                <w:lang w:val="kk-KZ"/>
              </w:rPr>
            </w:pPr>
            <w:r w:rsidRPr="00BC290A">
              <w:rPr>
                <w:lang w:val="kk-KZ"/>
              </w:rPr>
              <w:t>абзац тринадцатый изложить в следующей редакции:</w:t>
            </w:r>
          </w:p>
          <w:p w14:paraId="00A94346" w14:textId="77777777" w:rsidR="003024AF" w:rsidRPr="000E10E5" w:rsidRDefault="003024AF" w:rsidP="003024AF">
            <w:pPr>
              <w:jc w:val="both"/>
              <w:rPr>
                <w:highlight w:val="cyan"/>
              </w:rPr>
            </w:pPr>
            <w:r w:rsidRPr="00BC290A">
              <w:rPr>
                <w:lang w:val="kk-KZ"/>
              </w:rPr>
              <w:t>«</w:t>
            </w:r>
            <w:r w:rsidRPr="00BC290A">
              <w:t>дополнить подпункт</w:t>
            </w:r>
            <w:r w:rsidRPr="00BC290A">
              <w:rPr>
                <w:lang w:val="kk-KZ"/>
              </w:rPr>
              <w:t>ом</w:t>
            </w:r>
            <w:r w:rsidRPr="00BC290A">
              <w:t xml:space="preserve"> 74-1)</w:t>
            </w:r>
            <w:r w:rsidRPr="00BC290A">
              <w:rPr>
                <w:b/>
              </w:rPr>
              <w:t xml:space="preserve"> </w:t>
            </w:r>
            <w:r w:rsidRPr="00BC290A">
              <w:t>следующего содержания</w:t>
            </w:r>
            <w:r w:rsidRPr="000E10E5">
              <w:rPr>
                <w:highlight w:val="cyan"/>
              </w:rPr>
              <w:t>:»;</w:t>
            </w:r>
          </w:p>
          <w:p w14:paraId="090710F9" w14:textId="77777777" w:rsidR="003024AF" w:rsidRPr="00BC290A" w:rsidRDefault="003024AF" w:rsidP="003024AF">
            <w:pPr>
              <w:jc w:val="both"/>
            </w:pPr>
            <w:r w:rsidRPr="000E10E5">
              <w:rPr>
                <w:highlight w:val="cyan"/>
              </w:rPr>
              <w:t>абзацы</w:t>
            </w:r>
            <w:r w:rsidRPr="00BC290A">
              <w:t xml:space="preserve"> четырнадцатый – семнадцатый исключить;</w:t>
            </w:r>
          </w:p>
          <w:p w14:paraId="42FFDEF8" w14:textId="77777777" w:rsidR="003024AF" w:rsidRPr="00BC290A" w:rsidRDefault="003024AF" w:rsidP="003024AF">
            <w:pPr>
              <w:pStyle w:val="a8"/>
              <w:ind w:firstLine="317"/>
              <w:jc w:val="both"/>
              <w:rPr>
                <w:rFonts w:ascii="Times New Roman" w:hAnsi="Times New Roman"/>
                <w:sz w:val="24"/>
                <w:szCs w:val="24"/>
              </w:rPr>
            </w:pPr>
          </w:p>
        </w:tc>
        <w:tc>
          <w:tcPr>
            <w:tcW w:w="3118" w:type="dxa"/>
            <w:tcBorders>
              <w:top w:val="single" w:sz="4" w:space="0" w:color="auto"/>
              <w:left w:val="single" w:sz="4" w:space="0" w:color="auto"/>
              <w:right w:val="single" w:sz="4" w:space="0" w:color="auto"/>
            </w:tcBorders>
          </w:tcPr>
          <w:p w14:paraId="6F22C3D2" w14:textId="77777777" w:rsidR="003024AF" w:rsidRPr="00BC290A" w:rsidRDefault="003024AF" w:rsidP="003024AF">
            <w:pPr>
              <w:widowControl w:val="0"/>
              <w:jc w:val="both"/>
              <w:rPr>
                <w:b/>
              </w:rPr>
            </w:pPr>
            <w:r w:rsidRPr="00BC290A">
              <w:rPr>
                <w:b/>
              </w:rPr>
              <w:lastRenderedPageBreak/>
              <w:t>Отдел законодательства</w:t>
            </w:r>
          </w:p>
          <w:p w14:paraId="23BF454E" w14:textId="77777777" w:rsidR="003024AF" w:rsidRPr="00BC290A" w:rsidRDefault="003024AF" w:rsidP="003024AF">
            <w:pPr>
              <w:widowControl w:val="0"/>
              <w:jc w:val="both"/>
            </w:pPr>
          </w:p>
          <w:p w14:paraId="7BD2781B" w14:textId="77777777" w:rsidR="003024AF" w:rsidRPr="00BC290A" w:rsidRDefault="003024AF" w:rsidP="003024AF">
            <w:pPr>
              <w:ind w:firstLine="317"/>
              <w:jc w:val="both"/>
              <w:rPr>
                <w:rFonts w:eastAsiaTheme="minorHAnsi"/>
                <w:lang w:eastAsia="en-US"/>
              </w:rPr>
            </w:pPr>
            <w:r w:rsidRPr="00BC290A">
              <w:rPr>
                <w:rFonts w:eastAsiaTheme="minorHAnsi"/>
                <w:lang w:eastAsia="en-US"/>
              </w:rPr>
              <w:lastRenderedPageBreak/>
              <w:t>Приведение в соответствие с пунктом 7 статьи 23 Закона РК «О правовых актах».</w:t>
            </w:r>
          </w:p>
          <w:p w14:paraId="54569B8B" w14:textId="77777777" w:rsidR="003024AF" w:rsidRPr="00BC290A" w:rsidRDefault="003024AF" w:rsidP="003024AF">
            <w:pPr>
              <w:ind w:firstLine="317"/>
              <w:jc w:val="both"/>
              <w:rPr>
                <w:rFonts w:eastAsiaTheme="minorHAnsi"/>
                <w:lang w:eastAsia="en-US"/>
              </w:rPr>
            </w:pPr>
          </w:p>
          <w:p w14:paraId="6D19B59F" w14:textId="77777777" w:rsidR="003024AF" w:rsidRPr="00BC290A" w:rsidRDefault="003024AF" w:rsidP="003024AF">
            <w:pPr>
              <w:shd w:val="clear" w:color="auto" w:fill="FFFFFF"/>
              <w:jc w:val="center"/>
              <w:textAlignment w:val="baseline"/>
              <w:rPr>
                <w:b/>
              </w:rPr>
            </w:pPr>
          </w:p>
        </w:tc>
        <w:tc>
          <w:tcPr>
            <w:tcW w:w="1984" w:type="dxa"/>
          </w:tcPr>
          <w:p w14:paraId="199A0787" w14:textId="77777777" w:rsidR="003024AF" w:rsidRPr="00BC290A" w:rsidRDefault="003024AF" w:rsidP="003024AF">
            <w:pPr>
              <w:widowControl w:val="0"/>
              <w:jc w:val="center"/>
              <w:rPr>
                <w:rStyle w:val="normal-h"/>
                <w:b/>
                <w:color w:val="000000" w:themeColor="text1"/>
              </w:rPr>
            </w:pPr>
            <w:r w:rsidRPr="00BC290A">
              <w:rPr>
                <w:rStyle w:val="normal-h"/>
                <w:b/>
                <w:color w:val="000000" w:themeColor="text1"/>
              </w:rPr>
              <w:lastRenderedPageBreak/>
              <w:t>Доработано</w:t>
            </w:r>
          </w:p>
          <w:p w14:paraId="451F8C53" w14:textId="77777777" w:rsidR="003024AF" w:rsidRPr="00BC290A" w:rsidRDefault="003024AF" w:rsidP="003024AF">
            <w:pPr>
              <w:widowControl w:val="0"/>
              <w:jc w:val="center"/>
              <w:rPr>
                <w:rStyle w:val="normal-h"/>
                <w:b/>
                <w:color w:val="000000" w:themeColor="text1"/>
              </w:rPr>
            </w:pPr>
          </w:p>
          <w:p w14:paraId="66573487" w14:textId="77777777" w:rsidR="003024AF" w:rsidRPr="00BC290A" w:rsidRDefault="003024AF" w:rsidP="003024AF">
            <w:pPr>
              <w:widowControl w:val="0"/>
              <w:jc w:val="center"/>
              <w:rPr>
                <w:rStyle w:val="normal-h"/>
                <w:b/>
                <w:color w:val="000000" w:themeColor="text1"/>
              </w:rPr>
            </w:pPr>
          </w:p>
          <w:p w14:paraId="3A86F9DB" w14:textId="77777777" w:rsidR="003024AF" w:rsidRPr="00BC290A" w:rsidRDefault="003024AF" w:rsidP="003024AF">
            <w:pPr>
              <w:widowControl w:val="0"/>
              <w:jc w:val="center"/>
              <w:rPr>
                <w:rStyle w:val="normal-h"/>
                <w:b/>
                <w:color w:val="000000" w:themeColor="text1"/>
              </w:rPr>
            </w:pPr>
          </w:p>
          <w:p w14:paraId="0E597353" w14:textId="77777777" w:rsidR="003024AF" w:rsidRPr="00BC290A" w:rsidRDefault="003024AF" w:rsidP="003024AF">
            <w:pPr>
              <w:widowControl w:val="0"/>
              <w:jc w:val="center"/>
              <w:rPr>
                <w:rStyle w:val="normal-h"/>
                <w:b/>
                <w:color w:val="000000" w:themeColor="text1"/>
              </w:rPr>
            </w:pPr>
          </w:p>
        </w:tc>
      </w:tr>
      <w:tr w:rsidR="003024AF" w:rsidRPr="00BC290A" w14:paraId="2112D436" w14:textId="77777777" w:rsidTr="00700179">
        <w:tc>
          <w:tcPr>
            <w:tcW w:w="709" w:type="dxa"/>
          </w:tcPr>
          <w:p w14:paraId="0D9C8B71"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499E2C17" w14:textId="734D4D04" w:rsidR="003024AF" w:rsidRPr="00BC290A" w:rsidRDefault="003024AF" w:rsidP="003024AF">
            <w:pPr>
              <w:jc w:val="center"/>
            </w:pPr>
            <w:r w:rsidRPr="00BC290A">
              <w:t>Подпункт 14) пункта 6 статьи 1 проекта</w:t>
            </w:r>
          </w:p>
        </w:tc>
        <w:tc>
          <w:tcPr>
            <w:tcW w:w="2694" w:type="dxa"/>
          </w:tcPr>
          <w:p w14:paraId="77908EC2" w14:textId="77777777" w:rsidR="003024AF" w:rsidRPr="00BC290A" w:rsidRDefault="003024AF" w:rsidP="003024AF">
            <w:pPr>
              <w:jc w:val="both"/>
              <w:rPr>
                <w:lang w:eastAsia="en-US"/>
              </w:rPr>
            </w:pPr>
            <w:r w:rsidRPr="00BC290A">
              <w:rPr>
                <w:b/>
                <w:color w:val="000000"/>
                <w:lang w:eastAsia="en-US"/>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14:paraId="7FC18F80" w14:textId="77777777" w:rsidR="003024AF" w:rsidRPr="00BC290A" w:rsidRDefault="003024AF" w:rsidP="003024AF">
            <w:pPr>
              <w:jc w:val="both"/>
              <w:rPr>
                <w:lang w:eastAsia="en-US"/>
              </w:rPr>
            </w:pPr>
            <w:bookmarkStart w:id="5" w:name="z14732"/>
            <w:r w:rsidRPr="00BC290A">
              <w:rPr>
                <w:color w:val="000000"/>
                <w:lang w:val="en-US" w:eastAsia="en-US"/>
              </w:rPr>
              <w:t>     </w:t>
            </w:r>
            <w:r w:rsidRPr="00BC290A">
              <w:rPr>
                <w:color w:val="000000"/>
                <w:lang w:eastAsia="en-US"/>
              </w:rPr>
              <w:t xml:space="preserve"> 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w:t>
            </w:r>
            <w:r w:rsidRPr="00BC290A">
              <w:rPr>
                <w:color w:val="000000"/>
                <w:lang w:eastAsia="en-US"/>
              </w:rPr>
              <w:lastRenderedPageBreak/>
              <w:t>доверительного управления имуществом или актом об учреждении доверительного управления имуществом.</w:t>
            </w:r>
          </w:p>
          <w:bookmarkEnd w:id="5"/>
          <w:p w14:paraId="3FAB1869" w14:textId="77777777" w:rsidR="003024AF" w:rsidRPr="00BC290A" w:rsidRDefault="003024AF" w:rsidP="003024AF">
            <w:pPr>
              <w:pStyle w:val="a5"/>
              <w:shd w:val="clear" w:color="auto" w:fill="FFFFFF"/>
              <w:spacing w:before="0" w:beforeAutospacing="0" w:after="0" w:afterAutospacing="0"/>
              <w:ind w:firstLine="317"/>
              <w:jc w:val="both"/>
              <w:textAlignment w:val="baseline"/>
              <w:rPr>
                <w:b/>
                <w:bCs/>
                <w:color w:val="000000"/>
                <w:spacing w:val="2"/>
                <w:bdr w:val="none" w:sz="0" w:space="0" w:color="auto" w:frame="1"/>
              </w:rPr>
            </w:pPr>
            <w:r w:rsidRPr="00BC290A">
              <w:rPr>
                <w:b/>
                <w:bCs/>
                <w:color w:val="000000"/>
                <w:spacing w:val="2"/>
                <w:bdr w:val="none" w:sz="0" w:space="0" w:color="auto" w:frame="1"/>
              </w:rPr>
              <w:t>…</w:t>
            </w:r>
          </w:p>
          <w:p w14:paraId="540E577B" w14:textId="21D4582D" w:rsidR="003024AF" w:rsidRPr="00BC290A" w:rsidRDefault="003024AF" w:rsidP="003024AF">
            <w:pPr>
              <w:ind w:firstLine="317"/>
              <w:jc w:val="both"/>
              <w:rPr>
                <w:b/>
                <w:color w:val="000000"/>
                <w:lang w:eastAsia="en-US"/>
              </w:rPr>
            </w:pPr>
            <w:bookmarkStart w:id="6" w:name="z14739"/>
            <w:r w:rsidRPr="00BC290A">
              <w:rPr>
                <w:color w:val="000000"/>
                <w:lang w:val="en-US" w:eastAsia="en-US"/>
              </w:rPr>
              <w:t>     </w:t>
            </w:r>
            <w:r w:rsidRPr="00BC290A">
              <w:rPr>
                <w:color w:val="000000"/>
                <w:lang w:eastAsia="en-US"/>
              </w:rPr>
              <w:t xml:space="preserve"> 4. В случае если при передаче государственными учреждениями имущества в доверительное управление имущество государственного учреждения не учитывается у доверительного управляющего в составе основных средств, инвестиций в недвижимость в соответствии с международными </w:t>
            </w:r>
            <w:r w:rsidRPr="00BC290A">
              <w:rPr>
                <w:b/>
                <w:color w:val="000000"/>
                <w:lang w:eastAsia="en-US"/>
              </w:rPr>
              <w:t>стандартами финансовой отчетности и</w:t>
            </w:r>
            <w:r w:rsidRPr="00BC290A">
              <w:rPr>
                <w:color w:val="000000"/>
                <w:lang w:eastAsia="en-US"/>
              </w:rPr>
              <w:t xml:space="preserve"> требованиями законодательства Республики Казахстан о бухгалтерском учете и </w:t>
            </w:r>
            <w:r w:rsidRPr="00BC290A">
              <w:rPr>
                <w:color w:val="000000"/>
                <w:lang w:eastAsia="en-US"/>
              </w:rPr>
              <w:lastRenderedPageBreak/>
              <w:t>финансовой отчетности, то в акте приема-передачи такого имущества должна быть отражена балансовая стоимость такого имущества на дату его составления.</w:t>
            </w:r>
            <w:bookmarkEnd w:id="6"/>
          </w:p>
        </w:tc>
        <w:tc>
          <w:tcPr>
            <w:tcW w:w="3119" w:type="dxa"/>
          </w:tcPr>
          <w:p w14:paraId="6A477CA1" w14:textId="77777777" w:rsidR="003024AF" w:rsidRPr="00BC290A" w:rsidRDefault="003024AF" w:rsidP="003024AF">
            <w:pPr>
              <w:ind w:firstLine="459"/>
              <w:contextualSpacing/>
              <w:jc w:val="both"/>
            </w:pPr>
            <w:r w:rsidRPr="00BC290A">
              <w:lastRenderedPageBreak/>
              <w:t>14) в статье 41:</w:t>
            </w:r>
          </w:p>
          <w:p w14:paraId="538514DD" w14:textId="77777777" w:rsidR="003024AF" w:rsidRPr="00BC290A" w:rsidRDefault="003024AF" w:rsidP="003024AF">
            <w:pPr>
              <w:ind w:firstLine="459"/>
              <w:contextualSpacing/>
              <w:jc w:val="both"/>
            </w:pPr>
            <w:r w:rsidRPr="00BC290A">
              <w:t>пункт 1 изложить в следующей редакции:</w:t>
            </w:r>
          </w:p>
          <w:p w14:paraId="337E3D19" w14:textId="77777777" w:rsidR="003024AF" w:rsidRPr="00BC290A" w:rsidRDefault="003024AF" w:rsidP="003024AF">
            <w:pPr>
              <w:ind w:firstLine="459"/>
              <w:contextualSpacing/>
              <w:jc w:val="both"/>
            </w:pPr>
            <w:r w:rsidRPr="00BC290A">
              <w:t>«</w:t>
            </w:r>
            <w:r w:rsidRPr="00BC290A">
              <w:rPr>
                <w:rFonts w:eastAsia="Calibri"/>
              </w:rPr>
              <w:t xml:space="preserve">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 за исключением электрических сетей, находящихся на праве хозяйственного ведения или оперативного управления государственных юридических лиц, </w:t>
            </w:r>
            <w:r w:rsidRPr="00BC290A">
              <w:rPr>
                <w:rFonts w:eastAsia="Calibri"/>
              </w:rPr>
              <w:lastRenderedPageBreak/>
              <w:t xml:space="preserve">переданных в доверительное управление или безвозмездное пользование </w:t>
            </w:r>
            <w:proofErr w:type="spellStart"/>
            <w:r w:rsidRPr="00BC290A">
              <w:rPr>
                <w:rFonts w:eastAsia="Calibri"/>
              </w:rPr>
              <w:t>энергопередающим</w:t>
            </w:r>
            <w:proofErr w:type="spellEnd"/>
            <w:r w:rsidRPr="00BC290A">
              <w:rPr>
                <w:rFonts w:eastAsia="Calibri"/>
              </w:rPr>
              <w:t xml:space="preserve"> организациям, непосредственно к электрическим сетям которых они подключены в соответствии </w:t>
            </w:r>
            <w:r w:rsidRPr="00BC290A">
              <w:rPr>
                <w:rFonts w:eastAsia="Calibri"/>
                <w:b/>
              </w:rPr>
              <w:t xml:space="preserve">с пунктом 1 статьи 13-1 Закона Республики Казахстан </w:t>
            </w:r>
            <w:r w:rsidRPr="00BC290A">
              <w:rPr>
                <w:rFonts w:eastAsia="Calibri"/>
                <w:b/>
              </w:rPr>
              <w:br/>
              <w:t>«Об электроэнергетике».</w:t>
            </w:r>
            <w:r w:rsidRPr="00BC290A">
              <w:rPr>
                <w:b/>
              </w:rPr>
              <w:t>»;</w:t>
            </w:r>
          </w:p>
          <w:p w14:paraId="0CFAC79E" w14:textId="77777777" w:rsidR="003024AF" w:rsidRPr="00BC290A" w:rsidRDefault="003024AF" w:rsidP="003024AF">
            <w:pPr>
              <w:ind w:firstLine="459"/>
              <w:contextualSpacing/>
              <w:jc w:val="both"/>
            </w:pPr>
          </w:p>
          <w:p w14:paraId="0BC8C295" w14:textId="77777777" w:rsidR="003024AF" w:rsidRPr="00BC290A" w:rsidRDefault="003024AF" w:rsidP="003024AF">
            <w:pPr>
              <w:ind w:firstLine="459"/>
              <w:contextualSpacing/>
              <w:jc w:val="both"/>
            </w:pPr>
            <w:r w:rsidRPr="00BC290A">
              <w:t>в пункте 5 после слов «</w:t>
            </w:r>
            <w:r w:rsidRPr="00BC290A">
              <w:rPr>
                <w:b/>
              </w:rPr>
              <w:t>в соответствии с международными стандартами финансовой отчетности и</w:t>
            </w:r>
            <w:r w:rsidRPr="00BC290A">
              <w:t xml:space="preserve">» дополнить словом </w:t>
            </w:r>
            <w:r w:rsidRPr="00BC290A">
              <w:rPr>
                <w:b/>
              </w:rPr>
              <w:t>«(или)</w:t>
            </w:r>
            <w:r w:rsidRPr="00BC290A">
              <w:t>»;</w:t>
            </w:r>
          </w:p>
          <w:p w14:paraId="453EDD74" w14:textId="77777777" w:rsidR="003024AF" w:rsidRPr="00BC290A" w:rsidRDefault="003024AF" w:rsidP="003024AF">
            <w:pPr>
              <w:spacing w:after="200"/>
              <w:ind w:firstLine="318"/>
              <w:contextualSpacing/>
              <w:jc w:val="both"/>
            </w:pPr>
          </w:p>
        </w:tc>
        <w:tc>
          <w:tcPr>
            <w:tcW w:w="3119" w:type="dxa"/>
          </w:tcPr>
          <w:p w14:paraId="2FDD7ADD" w14:textId="77777777" w:rsidR="003024AF" w:rsidRPr="00BC290A" w:rsidRDefault="003024AF" w:rsidP="003024AF">
            <w:pPr>
              <w:ind w:firstLine="459"/>
              <w:jc w:val="both"/>
            </w:pPr>
            <w:r w:rsidRPr="00BC290A">
              <w:lastRenderedPageBreak/>
              <w:t>В подпункте 14) пункта 6 статьи 1 проекта:</w:t>
            </w:r>
          </w:p>
          <w:p w14:paraId="5EBF349E" w14:textId="77777777" w:rsidR="003024AF" w:rsidRPr="00BC290A" w:rsidRDefault="003024AF" w:rsidP="003024AF">
            <w:pPr>
              <w:ind w:firstLine="459"/>
              <w:jc w:val="both"/>
              <w:rPr>
                <w:rFonts w:eastAsia="Calibri"/>
                <w:lang w:eastAsia="en-US"/>
              </w:rPr>
            </w:pPr>
            <w:r w:rsidRPr="00BC290A">
              <w:t>в</w:t>
            </w:r>
            <w:r w:rsidRPr="00BC290A">
              <w:rPr>
                <w:rFonts w:eastAsia="Calibri"/>
                <w:lang w:eastAsia="en-US"/>
              </w:rPr>
              <w:t xml:space="preserve"> пункте 1 слова «</w:t>
            </w:r>
            <w:r w:rsidRPr="00BC290A">
              <w:rPr>
                <w:rFonts w:eastAsia="Calibri"/>
                <w:b/>
                <w:lang w:eastAsia="en-US"/>
              </w:rPr>
              <w:t>с пунктом 1 статьи</w:t>
            </w:r>
            <w:r w:rsidRPr="00BC290A">
              <w:rPr>
                <w:rFonts w:eastAsia="Calibri"/>
                <w:lang w:eastAsia="en-US"/>
              </w:rPr>
              <w:t>» заменить на слова «</w:t>
            </w:r>
            <w:r w:rsidRPr="00BC290A">
              <w:rPr>
                <w:rFonts w:eastAsia="Calibri"/>
                <w:b/>
                <w:lang w:eastAsia="en-US"/>
              </w:rPr>
              <w:t>со статьей</w:t>
            </w:r>
            <w:r w:rsidRPr="00BC290A">
              <w:rPr>
                <w:rFonts w:eastAsia="Calibri"/>
                <w:lang w:eastAsia="en-US"/>
              </w:rPr>
              <w:t>»;</w:t>
            </w:r>
          </w:p>
          <w:p w14:paraId="68528469" w14:textId="77777777" w:rsidR="003024AF" w:rsidRPr="00BC290A" w:rsidRDefault="003024AF" w:rsidP="003024AF">
            <w:pPr>
              <w:ind w:firstLine="459"/>
              <w:jc w:val="both"/>
            </w:pPr>
          </w:p>
          <w:p w14:paraId="40AEA961" w14:textId="77777777" w:rsidR="003024AF" w:rsidRPr="00BC290A" w:rsidRDefault="003024AF" w:rsidP="003024AF">
            <w:pPr>
              <w:ind w:firstLine="708"/>
              <w:jc w:val="both"/>
            </w:pPr>
            <w:r w:rsidRPr="00BC290A">
              <w:t>абзац четвертый изложить в следующей редакции:</w:t>
            </w:r>
          </w:p>
          <w:p w14:paraId="07A4C409" w14:textId="77777777" w:rsidR="003024AF" w:rsidRPr="00BC290A" w:rsidRDefault="003024AF" w:rsidP="003024AF">
            <w:pPr>
              <w:ind w:firstLine="708"/>
              <w:jc w:val="both"/>
            </w:pPr>
            <w:r w:rsidRPr="00BC290A">
              <w:t>«</w:t>
            </w:r>
            <w:r w:rsidRPr="00BC290A">
              <w:rPr>
                <w:b/>
              </w:rPr>
              <w:t xml:space="preserve">пункт 4 </w:t>
            </w:r>
            <w:r w:rsidRPr="00BC290A">
              <w:t>после слов</w:t>
            </w:r>
            <w:r w:rsidRPr="00BC290A">
              <w:rPr>
                <w:b/>
              </w:rPr>
              <w:t xml:space="preserve"> «стандартами финансовой отчетности и</w:t>
            </w:r>
            <w:r w:rsidRPr="00BC290A">
              <w:t xml:space="preserve">» дополнить словом </w:t>
            </w:r>
            <w:r w:rsidRPr="00BC290A">
              <w:rPr>
                <w:b/>
              </w:rPr>
              <w:t>«(или)</w:t>
            </w:r>
            <w:r w:rsidRPr="00BC290A">
              <w:t>»;».</w:t>
            </w:r>
          </w:p>
          <w:p w14:paraId="17C287D4" w14:textId="77777777" w:rsidR="003024AF" w:rsidRPr="00BC290A" w:rsidRDefault="003024AF" w:rsidP="003024AF">
            <w:pPr>
              <w:spacing w:after="200"/>
              <w:ind w:firstLine="318"/>
              <w:contextualSpacing/>
              <w:jc w:val="both"/>
            </w:pPr>
          </w:p>
        </w:tc>
        <w:tc>
          <w:tcPr>
            <w:tcW w:w="3118" w:type="dxa"/>
          </w:tcPr>
          <w:p w14:paraId="57013FEC" w14:textId="77777777" w:rsidR="003024AF" w:rsidRPr="00BC290A" w:rsidRDefault="003024AF" w:rsidP="003024AF">
            <w:pPr>
              <w:widowControl w:val="0"/>
              <w:ind w:left="-108"/>
              <w:jc w:val="center"/>
              <w:rPr>
                <w:b/>
                <w:color w:val="000000" w:themeColor="text1"/>
              </w:rPr>
            </w:pPr>
            <w:r w:rsidRPr="00BC290A">
              <w:rPr>
                <w:b/>
                <w:color w:val="000000" w:themeColor="text1"/>
              </w:rPr>
              <w:t>Отдел законодательства</w:t>
            </w:r>
          </w:p>
          <w:p w14:paraId="65FE127B" w14:textId="77777777" w:rsidR="003024AF" w:rsidRPr="00BC290A" w:rsidRDefault="003024AF" w:rsidP="003024AF">
            <w:pPr>
              <w:jc w:val="both"/>
              <w:rPr>
                <w:rFonts w:eastAsiaTheme="minorHAnsi"/>
                <w:lang w:eastAsia="en-US"/>
              </w:rPr>
            </w:pPr>
          </w:p>
          <w:p w14:paraId="5F17D90A" w14:textId="77777777" w:rsidR="003024AF" w:rsidRPr="00BC290A" w:rsidRDefault="003024AF" w:rsidP="003024AF">
            <w:pPr>
              <w:ind w:firstLine="317"/>
              <w:jc w:val="both"/>
              <w:rPr>
                <w:b/>
                <w:color w:val="000000" w:themeColor="text1"/>
              </w:rPr>
            </w:pPr>
            <w:r w:rsidRPr="00BC290A">
              <w:rPr>
                <w:rFonts w:eastAsiaTheme="minorHAnsi"/>
                <w:lang w:eastAsia="en-US"/>
              </w:rPr>
              <w:t>Юридическая техника.</w:t>
            </w:r>
          </w:p>
          <w:p w14:paraId="30EE451A" w14:textId="77777777" w:rsidR="003024AF" w:rsidRPr="00BC290A" w:rsidRDefault="003024AF" w:rsidP="003024AF">
            <w:pPr>
              <w:ind w:firstLine="317"/>
              <w:jc w:val="both"/>
              <w:rPr>
                <w:b/>
                <w:color w:val="000000" w:themeColor="text1"/>
              </w:rPr>
            </w:pPr>
          </w:p>
          <w:p w14:paraId="1CE19DF2" w14:textId="77777777" w:rsidR="003024AF" w:rsidRPr="00BC290A" w:rsidRDefault="003024AF" w:rsidP="003024AF">
            <w:pPr>
              <w:widowControl w:val="0"/>
              <w:jc w:val="both"/>
              <w:rPr>
                <w:b/>
              </w:rPr>
            </w:pPr>
          </w:p>
        </w:tc>
        <w:tc>
          <w:tcPr>
            <w:tcW w:w="1984" w:type="dxa"/>
          </w:tcPr>
          <w:p w14:paraId="3FDDC293" w14:textId="77777777" w:rsidR="003024AF" w:rsidRPr="00BC290A" w:rsidRDefault="003024AF" w:rsidP="003024AF">
            <w:pPr>
              <w:widowControl w:val="0"/>
              <w:jc w:val="center"/>
              <w:rPr>
                <w:rStyle w:val="normal-h"/>
                <w:b/>
                <w:color w:val="000000" w:themeColor="text1"/>
              </w:rPr>
            </w:pPr>
            <w:r w:rsidRPr="00BC290A">
              <w:rPr>
                <w:rStyle w:val="normal-h"/>
                <w:b/>
                <w:color w:val="000000" w:themeColor="text1"/>
              </w:rPr>
              <w:t>Доработано</w:t>
            </w:r>
          </w:p>
          <w:p w14:paraId="397E49DC" w14:textId="77777777" w:rsidR="003024AF" w:rsidRPr="00BC290A" w:rsidRDefault="003024AF" w:rsidP="003024AF">
            <w:pPr>
              <w:widowControl w:val="0"/>
              <w:jc w:val="both"/>
              <w:rPr>
                <w:rStyle w:val="normal-h"/>
                <w:i/>
                <w:color w:val="000000" w:themeColor="text1"/>
              </w:rPr>
            </w:pPr>
          </w:p>
          <w:p w14:paraId="3CE44933" w14:textId="77777777" w:rsidR="003024AF" w:rsidRPr="00BC290A" w:rsidRDefault="003024AF" w:rsidP="003024AF">
            <w:pPr>
              <w:widowControl w:val="0"/>
              <w:jc w:val="both"/>
              <w:rPr>
                <w:rStyle w:val="normal-h"/>
                <w:i/>
                <w:color w:val="000000" w:themeColor="text1"/>
              </w:rPr>
            </w:pPr>
          </w:p>
          <w:p w14:paraId="1CD8FFEC" w14:textId="77777777" w:rsidR="003024AF" w:rsidRPr="00BC290A" w:rsidRDefault="003024AF" w:rsidP="003024AF">
            <w:pPr>
              <w:widowControl w:val="0"/>
              <w:jc w:val="both"/>
              <w:rPr>
                <w:rStyle w:val="normal-h"/>
                <w:i/>
                <w:color w:val="000000" w:themeColor="text1"/>
              </w:rPr>
            </w:pPr>
          </w:p>
          <w:p w14:paraId="1674FCCC" w14:textId="77777777" w:rsidR="003024AF" w:rsidRPr="00BC290A" w:rsidRDefault="003024AF" w:rsidP="003024AF">
            <w:pPr>
              <w:widowControl w:val="0"/>
              <w:jc w:val="center"/>
              <w:rPr>
                <w:rStyle w:val="normal-h"/>
                <w:b/>
                <w:color w:val="000000" w:themeColor="text1"/>
              </w:rPr>
            </w:pPr>
          </w:p>
        </w:tc>
      </w:tr>
      <w:tr w:rsidR="003024AF" w:rsidRPr="00BC290A" w14:paraId="5BF32C41" w14:textId="77777777" w:rsidTr="00700179">
        <w:tc>
          <w:tcPr>
            <w:tcW w:w="709" w:type="dxa"/>
          </w:tcPr>
          <w:p w14:paraId="0EF1A336"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70F1473" w14:textId="49A0403B" w:rsidR="003024AF" w:rsidRPr="00BC290A" w:rsidRDefault="003024AF" w:rsidP="003024AF">
            <w:pPr>
              <w:jc w:val="center"/>
            </w:pPr>
            <w:r w:rsidRPr="00BC290A">
              <w:rPr>
                <w:rStyle w:val="normal-h"/>
              </w:rPr>
              <w:t>Подпункт 3) пункта 6 статьи 1 проекта</w:t>
            </w:r>
          </w:p>
        </w:tc>
        <w:tc>
          <w:tcPr>
            <w:tcW w:w="2694" w:type="dxa"/>
          </w:tcPr>
          <w:p w14:paraId="23CCF2D9" w14:textId="77777777" w:rsidR="003024AF" w:rsidRPr="00BC290A" w:rsidRDefault="003024AF" w:rsidP="003024AF">
            <w:pPr>
              <w:pStyle w:val="a3"/>
              <w:shd w:val="clear" w:color="auto" w:fill="FFFFFF"/>
              <w:tabs>
                <w:tab w:val="left" w:pos="1198"/>
              </w:tabs>
              <w:ind w:left="0" w:firstLine="317"/>
              <w:jc w:val="both"/>
              <w:rPr>
                <w:bCs/>
              </w:rPr>
            </w:pPr>
            <w:r w:rsidRPr="00BC290A">
              <w:rPr>
                <w:b/>
                <w:bCs/>
              </w:rPr>
              <w:t>Статья 1. Основные понятия, используемые в настоящем Кодексе</w:t>
            </w:r>
          </w:p>
          <w:p w14:paraId="088D3964" w14:textId="77777777" w:rsidR="003024AF" w:rsidRPr="00BC290A" w:rsidRDefault="003024AF" w:rsidP="003024AF">
            <w:pPr>
              <w:pStyle w:val="a3"/>
              <w:shd w:val="clear" w:color="auto" w:fill="FFFFFF"/>
              <w:tabs>
                <w:tab w:val="left" w:pos="1198"/>
              </w:tabs>
              <w:ind w:left="0" w:firstLine="317"/>
              <w:jc w:val="both"/>
              <w:rPr>
                <w:bCs/>
              </w:rPr>
            </w:pPr>
            <w:r w:rsidRPr="00BC290A">
              <w:rPr>
                <w:bCs/>
              </w:rPr>
              <w:t>1. Основные понятия, используемые в настоящем Кодексе для целей налогообложения:</w:t>
            </w:r>
          </w:p>
          <w:p w14:paraId="2CDF5A8A" w14:textId="77777777" w:rsidR="003024AF" w:rsidRPr="00BC290A" w:rsidRDefault="003024AF" w:rsidP="003024AF">
            <w:pPr>
              <w:pStyle w:val="a3"/>
              <w:shd w:val="clear" w:color="auto" w:fill="FFFFFF"/>
              <w:tabs>
                <w:tab w:val="left" w:pos="1198"/>
              </w:tabs>
              <w:ind w:left="0" w:firstLine="317"/>
              <w:jc w:val="both"/>
              <w:rPr>
                <w:bCs/>
              </w:rPr>
            </w:pPr>
            <w:r w:rsidRPr="00BC290A">
              <w:rPr>
                <w:bCs/>
              </w:rPr>
              <w:t>…</w:t>
            </w:r>
          </w:p>
          <w:p w14:paraId="0FA1363B" w14:textId="77777777" w:rsidR="003024AF" w:rsidRPr="00BC290A" w:rsidRDefault="003024AF" w:rsidP="003024AF">
            <w:pPr>
              <w:pStyle w:val="a3"/>
              <w:shd w:val="clear" w:color="auto" w:fill="FFFFFF"/>
              <w:tabs>
                <w:tab w:val="left" w:pos="1198"/>
              </w:tabs>
              <w:ind w:left="0" w:firstLine="317"/>
              <w:jc w:val="both"/>
              <w:rPr>
                <w:bCs/>
              </w:rPr>
            </w:pPr>
            <w:r w:rsidRPr="00BC290A">
              <w:rPr>
                <w:bCs/>
              </w:rPr>
              <w:t>41) изделия с нагреваемым табаком – изделия с табаком, предназначенные для вдыхания аэрозоля, образованного в результате нагревания табака электронным или иным способом без процесса горения табака;</w:t>
            </w:r>
          </w:p>
          <w:p w14:paraId="36AA1D99" w14:textId="77777777" w:rsidR="003024AF" w:rsidRPr="00BC290A" w:rsidRDefault="003024AF" w:rsidP="003024AF">
            <w:pPr>
              <w:pStyle w:val="a3"/>
              <w:shd w:val="clear" w:color="auto" w:fill="FFFFFF"/>
              <w:tabs>
                <w:tab w:val="left" w:pos="1198"/>
              </w:tabs>
              <w:ind w:left="0" w:firstLine="317"/>
              <w:jc w:val="both"/>
              <w:rPr>
                <w:bCs/>
              </w:rPr>
            </w:pPr>
          </w:p>
          <w:p w14:paraId="373E37D8" w14:textId="77777777" w:rsidR="003024AF" w:rsidRPr="00BC290A" w:rsidRDefault="003024AF" w:rsidP="003024AF">
            <w:pPr>
              <w:pStyle w:val="a3"/>
              <w:shd w:val="clear" w:color="auto" w:fill="FFFFFF"/>
              <w:tabs>
                <w:tab w:val="left" w:pos="1198"/>
              </w:tabs>
              <w:ind w:left="0" w:firstLine="317"/>
              <w:jc w:val="both"/>
              <w:rPr>
                <w:bCs/>
              </w:rPr>
            </w:pPr>
          </w:p>
          <w:p w14:paraId="68F13B53" w14:textId="77777777" w:rsidR="003024AF" w:rsidRPr="00BC290A" w:rsidRDefault="003024AF" w:rsidP="003024AF">
            <w:pPr>
              <w:pStyle w:val="a3"/>
              <w:shd w:val="clear" w:color="auto" w:fill="FFFFFF"/>
              <w:tabs>
                <w:tab w:val="left" w:pos="1198"/>
              </w:tabs>
              <w:ind w:left="0" w:firstLine="317"/>
              <w:jc w:val="both"/>
              <w:rPr>
                <w:bCs/>
              </w:rPr>
            </w:pPr>
          </w:p>
          <w:p w14:paraId="097DC189" w14:textId="77777777" w:rsidR="003024AF" w:rsidRPr="00BC290A" w:rsidRDefault="003024AF" w:rsidP="003024AF">
            <w:pPr>
              <w:pStyle w:val="a3"/>
              <w:shd w:val="clear" w:color="auto" w:fill="FFFFFF"/>
              <w:tabs>
                <w:tab w:val="left" w:pos="1198"/>
              </w:tabs>
              <w:ind w:left="0" w:firstLine="317"/>
              <w:jc w:val="both"/>
              <w:rPr>
                <w:bCs/>
              </w:rPr>
            </w:pPr>
          </w:p>
          <w:p w14:paraId="78C737EA" w14:textId="77777777" w:rsidR="003024AF" w:rsidRPr="003B5752" w:rsidRDefault="003024AF" w:rsidP="003024AF">
            <w:pPr>
              <w:shd w:val="clear" w:color="auto" w:fill="FFFFFF"/>
              <w:tabs>
                <w:tab w:val="left" w:pos="1198"/>
              </w:tabs>
              <w:jc w:val="both"/>
              <w:rPr>
                <w:bCs/>
              </w:rPr>
            </w:pPr>
          </w:p>
          <w:p w14:paraId="0DB9179A" w14:textId="77777777" w:rsidR="003024AF" w:rsidRPr="00BC290A" w:rsidRDefault="003024AF" w:rsidP="003024AF">
            <w:pPr>
              <w:pStyle w:val="a3"/>
              <w:shd w:val="clear" w:color="auto" w:fill="FFFFFF"/>
              <w:tabs>
                <w:tab w:val="left" w:pos="1198"/>
              </w:tabs>
              <w:ind w:left="0" w:firstLine="317"/>
              <w:jc w:val="both"/>
              <w:rPr>
                <w:bCs/>
              </w:rPr>
            </w:pPr>
            <w:r w:rsidRPr="00BC290A">
              <w:rPr>
                <w:bCs/>
              </w:rPr>
              <w:t>…</w:t>
            </w:r>
          </w:p>
          <w:p w14:paraId="10CB31B6" w14:textId="77777777" w:rsidR="003024AF" w:rsidRPr="00BC290A" w:rsidRDefault="003024AF" w:rsidP="003024AF">
            <w:pPr>
              <w:pStyle w:val="a3"/>
              <w:shd w:val="clear" w:color="auto" w:fill="FFFFFF"/>
              <w:tabs>
                <w:tab w:val="left" w:pos="1198"/>
              </w:tabs>
              <w:ind w:left="0" w:firstLine="317"/>
              <w:jc w:val="both"/>
              <w:rPr>
                <w:b/>
                <w:bCs/>
              </w:rPr>
            </w:pPr>
            <w:r w:rsidRPr="00BC290A">
              <w:rPr>
                <w:b/>
                <w:bCs/>
              </w:rPr>
              <w:t xml:space="preserve">Отсутствует. </w:t>
            </w:r>
          </w:p>
          <w:p w14:paraId="48907035" w14:textId="77777777" w:rsidR="003024AF" w:rsidRPr="00BC290A" w:rsidRDefault="003024AF" w:rsidP="003024AF">
            <w:pPr>
              <w:pStyle w:val="a5"/>
              <w:spacing w:before="0" w:beforeAutospacing="0" w:after="0" w:afterAutospacing="0"/>
              <w:ind w:firstLine="341"/>
              <w:jc w:val="both"/>
              <w:rPr>
                <w:b/>
                <w:bCs/>
              </w:rPr>
            </w:pPr>
          </w:p>
        </w:tc>
        <w:tc>
          <w:tcPr>
            <w:tcW w:w="3119" w:type="dxa"/>
            <w:tcBorders>
              <w:top w:val="single" w:sz="4" w:space="0" w:color="auto"/>
              <w:left w:val="single" w:sz="4" w:space="0" w:color="auto"/>
              <w:bottom w:val="single" w:sz="4" w:space="0" w:color="auto"/>
              <w:right w:val="single" w:sz="4" w:space="0" w:color="auto"/>
            </w:tcBorders>
          </w:tcPr>
          <w:p w14:paraId="5E3EC086" w14:textId="77777777" w:rsidR="003024AF" w:rsidRPr="00BC290A" w:rsidRDefault="003024AF" w:rsidP="003024AF">
            <w:pPr>
              <w:shd w:val="clear" w:color="auto" w:fill="FFFFFF"/>
              <w:ind w:firstLine="426"/>
              <w:jc w:val="both"/>
              <w:textAlignment w:val="baseline"/>
            </w:pPr>
            <w:r w:rsidRPr="00BC290A">
              <w:lastRenderedPageBreak/>
              <w:t>3)</w:t>
            </w:r>
            <w:r w:rsidRPr="00BC290A">
              <w:tab/>
              <w:t>в пункте 1 статьи 1:</w:t>
            </w:r>
          </w:p>
          <w:p w14:paraId="286CB15E" w14:textId="77777777" w:rsidR="003024AF" w:rsidRPr="00BC290A" w:rsidRDefault="003024AF" w:rsidP="003024AF">
            <w:pPr>
              <w:shd w:val="clear" w:color="auto" w:fill="FFFFFF"/>
              <w:ind w:firstLine="426"/>
              <w:jc w:val="both"/>
              <w:textAlignment w:val="baseline"/>
            </w:pPr>
            <w:r w:rsidRPr="00BC290A">
              <w:t>…</w:t>
            </w:r>
          </w:p>
          <w:p w14:paraId="6CDD3112" w14:textId="77777777" w:rsidR="003024AF" w:rsidRPr="00BC290A" w:rsidRDefault="003024AF" w:rsidP="003024AF">
            <w:pPr>
              <w:shd w:val="clear" w:color="auto" w:fill="FFFFFF"/>
              <w:ind w:firstLine="426"/>
              <w:jc w:val="both"/>
              <w:textAlignment w:val="baseline"/>
              <w:rPr>
                <w:b/>
              </w:rPr>
            </w:pPr>
            <w:r w:rsidRPr="00BC290A">
              <w:rPr>
                <w:b/>
              </w:rPr>
              <w:t xml:space="preserve">Отсутствует. </w:t>
            </w:r>
          </w:p>
          <w:p w14:paraId="7CB07C24" w14:textId="77777777" w:rsidR="003024AF" w:rsidRPr="00BC290A" w:rsidRDefault="003024AF" w:rsidP="003024AF">
            <w:pPr>
              <w:shd w:val="clear" w:color="auto" w:fill="FFFFFF"/>
              <w:ind w:firstLine="426"/>
              <w:jc w:val="both"/>
              <w:textAlignment w:val="baseline"/>
            </w:pPr>
            <w:r w:rsidRPr="00BC290A">
              <w:t>…</w:t>
            </w:r>
          </w:p>
          <w:p w14:paraId="199773FB" w14:textId="77777777" w:rsidR="003024AF" w:rsidRPr="00BC290A" w:rsidRDefault="003024AF" w:rsidP="003024AF">
            <w:pPr>
              <w:shd w:val="clear" w:color="auto" w:fill="FFFFFF"/>
              <w:ind w:firstLine="426"/>
              <w:jc w:val="both"/>
              <w:textAlignment w:val="baseline"/>
            </w:pPr>
          </w:p>
          <w:p w14:paraId="6249243F" w14:textId="77777777" w:rsidR="003024AF" w:rsidRPr="00BC290A" w:rsidRDefault="003024AF" w:rsidP="003024AF">
            <w:pPr>
              <w:shd w:val="clear" w:color="auto" w:fill="FFFFFF"/>
              <w:ind w:firstLine="426"/>
              <w:jc w:val="both"/>
              <w:textAlignment w:val="baseline"/>
            </w:pPr>
          </w:p>
          <w:p w14:paraId="2B006A57" w14:textId="77777777" w:rsidR="003024AF" w:rsidRPr="00BC290A" w:rsidRDefault="003024AF" w:rsidP="003024AF">
            <w:pPr>
              <w:shd w:val="clear" w:color="auto" w:fill="FFFFFF"/>
              <w:ind w:firstLine="426"/>
              <w:jc w:val="both"/>
              <w:textAlignment w:val="baseline"/>
            </w:pPr>
          </w:p>
          <w:p w14:paraId="49FC6332" w14:textId="77777777" w:rsidR="003024AF" w:rsidRPr="00BC290A" w:rsidRDefault="003024AF" w:rsidP="003024AF">
            <w:pPr>
              <w:shd w:val="clear" w:color="auto" w:fill="FFFFFF"/>
              <w:ind w:firstLine="426"/>
              <w:jc w:val="both"/>
              <w:textAlignment w:val="baseline"/>
            </w:pPr>
          </w:p>
          <w:p w14:paraId="72765BF7" w14:textId="77777777" w:rsidR="003024AF" w:rsidRPr="00BC290A" w:rsidRDefault="003024AF" w:rsidP="003024AF">
            <w:pPr>
              <w:shd w:val="clear" w:color="auto" w:fill="FFFFFF"/>
              <w:ind w:firstLine="426"/>
              <w:jc w:val="both"/>
              <w:textAlignment w:val="baseline"/>
            </w:pPr>
          </w:p>
          <w:p w14:paraId="41B2F4A9" w14:textId="77777777" w:rsidR="003024AF" w:rsidRPr="00BC290A" w:rsidRDefault="003024AF" w:rsidP="003024AF">
            <w:pPr>
              <w:shd w:val="clear" w:color="auto" w:fill="FFFFFF"/>
              <w:ind w:firstLine="426"/>
              <w:jc w:val="both"/>
              <w:textAlignment w:val="baseline"/>
            </w:pPr>
          </w:p>
          <w:p w14:paraId="0960E0D3" w14:textId="77777777" w:rsidR="003024AF" w:rsidRPr="00BC290A" w:rsidRDefault="003024AF" w:rsidP="003024AF">
            <w:pPr>
              <w:shd w:val="clear" w:color="auto" w:fill="FFFFFF"/>
              <w:ind w:firstLine="426"/>
              <w:jc w:val="both"/>
              <w:textAlignment w:val="baseline"/>
            </w:pPr>
          </w:p>
          <w:p w14:paraId="649DA191" w14:textId="77777777" w:rsidR="003024AF" w:rsidRPr="00BC290A" w:rsidRDefault="003024AF" w:rsidP="003024AF">
            <w:pPr>
              <w:shd w:val="clear" w:color="auto" w:fill="FFFFFF"/>
              <w:ind w:firstLine="426"/>
              <w:jc w:val="both"/>
              <w:textAlignment w:val="baseline"/>
            </w:pPr>
          </w:p>
          <w:p w14:paraId="0E4C2A3F" w14:textId="77777777" w:rsidR="003024AF" w:rsidRPr="00BC290A" w:rsidRDefault="003024AF" w:rsidP="003024AF">
            <w:pPr>
              <w:shd w:val="clear" w:color="auto" w:fill="FFFFFF"/>
              <w:ind w:firstLine="426"/>
              <w:jc w:val="both"/>
              <w:textAlignment w:val="baseline"/>
            </w:pPr>
          </w:p>
          <w:p w14:paraId="1AFD5BF3" w14:textId="77777777" w:rsidR="003024AF" w:rsidRPr="00BC290A" w:rsidRDefault="003024AF" w:rsidP="003024AF">
            <w:pPr>
              <w:shd w:val="clear" w:color="auto" w:fill="FFFFFF"/>
              <w:ind w:firstLine="426"/>
              <w:jc w:val="both"/>
              <w:textAlignment w:val="baseline"/>
            </w:pPr>
          </w:p>
          <w:p w14:paraId="04BD4170" w14:textId="77777777" w:rsidR="003024AF" w:rsidRPr="00BC290A" w:rsidRDefault="003024AF" w:rsidP="003024AF">
            <w:pPr>
              <w:shd w:val="clear" w:color="auto" w:fill="FFFFFF"/>
              <w:ind w:firstLine="426"/>
              <w:jc w:val="both"/>
              <w:textAlignment w:val="baseline"/>
            </w:pPr>
          </w:p>
          <w:p w14:paraId="6B841617" w14:textId="77777777" w:rsidR="003024AF" w:rsidRPr="00BC290A" w:rsidRDefault="003024AF" w:rsidP="003024AF">
            <w:pPr>
              <w:shd w:val="clear" w:color="auto" w:fill="FFFFFF"/>
              <w:ind w:firstLine="426"/>
              <w:jc w:val="both"/>
              <w:textAlignment w:val="baseline"/>
            </w:pPr>
          </w:p>
          <w:p w14:paraId="4550573B" w14:textId="77777777" w:rsidR="003024AF" w:rsidRPr="00BC290A" w:rsidRDefault="003024AF" w:rsidP="003024AF">
            <w:pPr>
              <w:shd w:val="clear" w:color="auto" w:fill="FFFFFF"/>
              <w:ind w:firstLine="426"/>
              <w:jc w:val="both"/>
              <w:textAlignment w:val="baseline"/>
            </w:pPr>
          </w:p>
          <w:p w14:paraId="362F5B69" w14:textId="77777777" w:rsidR="003024AF" w:rsidRPr="00BC290A" w:rsidRDefault="003024AF" w:rsidP="003024AF">
            <w:pPr>
              <w:shd w:val="clear" w:color="auto" w:fill="FFFFFF"/>
              <w:ind w:firstLine="426"/>
              <w:jc w:val="both"/>
              <w:textAlignment w:val="baseline"/>
            </w:pPr>
          </w:p>
          <w:p w14:paraId="51D290FA" w14:textId="77777777" w:rsidR="003024AF" w:rsidRPr="00BC290A" w:rsidRDefault="003024AF" w:rsidP="003024AF">
            <w:pPr>
              <w:shd w:val="clear" w:color="auto" w:fill="FFFFFF"/>
              <w:ind w:firstLine="426"/>
              <w:jc w:val="both"/>
              <w:textAlignment w:val="baseline"/>
            </w:pPr>
          </w:p>
          <w:p w14:paraId="1610ABC0" w14:textId="77777777" w:rsidR="003024AF" w:rsidRPr="00BC290A" w:rsidRDefault="003024AF" w:rsidP="003024AF">
            <w:pPr>
              <w:shd w:val="clear" w:color="auto" w:fill="FFFFFF"/>
              <w:ind w:firstLine="426"/>
              <w:jc w:val="both"/>
              <w:textAlignment w:val="baseline"/>
            </w:pPr>
          </w:p>
          <w:p w14:paraId="1899B1EE" w14:textId="77777777" w:rsidR="003024AF" w:rsidRPr="00BC290A" w:rsidRDefault="003024AF" w:rsidP="003024AF">
            <w:pPr>
              <w:shd w:val="clear" w:color="auto" w:fill="FFFFFF"/>
              <w:ind w:firstLine="426"/>
              <w:jc w:val="both"/>
              <w:textAlignment w:val="baseline"/>
            </w:pPr>
          </w:p>
          <w:p w14:paraId="5B4BAE62" w14:textId="77777777" w:rsidR="003024AF" w:rsidRPr="00BC290A" w:rsidRDefault="003024AF" w:rsidP="003024AF">
            <w:pPr>
              <w:shd w:val="clear" w:color="auto" w:fill="FFFFFF"/>
              <w:ind w:firstLine="426"/>
              <w:jc w:val="both"/>
              <w:textAlignment w:val="baseline"/>
            </w:pPr>
          </w:p>
          <w:p w14:paraId="016DC4EA" w14:textId="77777777" w:rsidR="003024AF" w:rsidRPr="00BC290A" w:rsidRDefault="003024AF" w:rsidP="003024AF">
            <w:pPr>
              <w:shd w:val="clear" w:color="auto" w:fill="FFFFFF"/>
              <w:ind w:firstLine="426"/>
              <w:jc w:val="both"/>
              <w:textAlignment w:val="baseline"/>
            </w:pPr>
          </w:p>
          <w:p w14:paraId="6B27FA48" w14:textId="77777777" w:rsidR="003024AF" w:rsidRPr="00BC290A" w:rsidRDefault="003024AF" w:rsidP="003024AF">
            <w:pPr>
              <w:shd w:val="clear" w:color="auto" w:fill="FFFFFF"/>
              <w:ind w:firstLine="426"/>
              <w:jc w:val="both"/>
              <w:textAlignment w:val="baseline"/>
            </w:pPr>
          </w:p>
          <w:p w14:paraId="0D81B069" w14:textId="77777777" w:rsidR="003024AF" w:rsidRPr="00BC290A" w:rsidRDefault="003024AF" w:rsidP="003024AF">
            <w:pPr>
              <w:shd w:val="clear" w:color="auto" w:fill="FFFFFF"/>
              <w:jc w:val="both"/>
              <w:textAlignment w:val="baseline"/>
            </w:pPr>
          </w:p>
          <w:p w14:paraId="0F0AEF18" w14:textId="77777777" w:rsidR="003024AF" w:rsidRPr="00BC290A" w:rsidRDefault="003024AF" w:rsidP="003024AF">
            <w:pPr>
              <w:shd w:val="clear" w:color="auto" w:fill="FFFFFF"/>
              <w:ind w:firstLine="426"/>
              <w:jc w:val="both"/>
              <w:textAlignment w:val="baseline"/>
            </w:pPr>
          </w:p>
          <w:p w14:paraId="682D7D1D" w14:textId="318320B2" w:rsidR="003024AF" w:rsidRPr="00BC290A" w:rsidRDefault="003024AF" w:rsidP="003024AF">
            <w:pPr>
              <w:ind w:firstLine="426"/>
              <w:jc w:val="both"/>
              <w:rPr>
                <w:b/>
                <w:bCs/>
              </w:rPr>
            </w:pPr>
            <w:r w:rsidRPr="00BC290A">
              <w:t xml:space="preserve">79) </w:t>
            </w:r>
            <w:proofErr w:type="spellStart"/>
            <w:r w:rsidRPr="00BC290A">
              <w:t>никотиносодержащая</w:t>
            </w:r>
            <w:proofErr w:type="spellEnd"/>
            <w:r w:rsidRPr="00BC290A">
              <w:t xml:space="preserve"> жидкость для использования в электронных сигаретах – жидкость, содержащая никотин и предназначенная для использования в электронных сигаретах (в картриджах, резервуарах и других контейнерах), при нагревании которой образуется аэрозоль, предназначенный для вдыхания.</w:t>
            </w:r>
          </w:p>
        </w:tc>
        <w:tc>
          <w:tcPr>
            <w:tcW w:w="3119" w:type="dxa"/>
            <w:tcBorders>
              <w:top w:val="single" w:sz="4" w:space="0" w:color="auto"/>
              <w:left w:val="single" w:sz="4" w:space="0" w:color="auto"/>
              <w:bottom w:val="single" w:sz="4" w:space="0" w:color="auto"/>
              <w:right w:val="single" w:sz="4" w:space="0" w:color="auto"/>
            </w:tcBorders>
          </w:tcPr>
          <w:p w14:paraId="0E8A1041" w14:textId="4EE285F1" w:rsidR="003024AF" w:rsidRPr="00BC290A" w:rsidRDefault="003024AF" w:rsidP="003024AF">
            <w:pPr>
              <w:pStyle w:val="a8"/>
              <w:ind w:firstLine="317"/>
              <w:jc w:val="both"/>
              <w:rPr>
                <w:rFonts w:ascii="Times New Roman" w:hAnsi="Times New Roman"/>
                <w:sz w:val="24"/>
                <w:szCs w:val="24"/>
              </w:rPr>
            </w:pPr>
            <w:r w:rsidRPr="00BC290A">
              <w:rPr>
                <w:rFonts w:ascii="Times New Roman" w:hAnsi="Times New Roman"/>
                <w:sz w:val="24"/>
                <w:szCs w:val="24"/>
              </w:rPr>
              <w:lastRenderedPageBreak/>
              <w:t xml:space="preserve">Подпункт 3) пункта 6 статьи проекта </w:t>
            </w:r>
            <w:r>
              <w:rPr>
                <w:rFonts w:ascii="Times New Roman" w:hAnsi="Times New Roman"/>
                <w:sz w:val="24"/>
                <w:szCs w:val="24"/>
              </w:rPr>
              <w:t>дополнить абзацами восьмым и девятом</w:t>
            </w:r>
            <w:r w:rsidRPr="00BC290A">
              <w:rPr>
                <w:rFonts w:ascii="Times New Roman" w:hAnsi="Times New Roman"/>
                <w:sz w:val="24"/>
                <w:szCs w:val="24"/>
              </w:rPr>
              <w:t xml:space="preserve"> следующего содержания:</w:t>
            </w:r>
          </w:p>
          <w:p w14:paraId="01BEB7E7" w14:textId="00F7B99B" w:rsidR="003024AF" w:rsidRPr="000E10E5" w:rsidRDefault="003024AF" w:rsidP="003024AF">
            <w:pPr>
              <w:pStyle w:val="a8"/>
              <w:ind w:firstLine="317"/>
              <w:jc w:val="both"/>
              <w:rPr>
                <w:rFonts w:ascii="Times New Roman" w:hAnsi="Times New Roman"/>
                <w:sz w:val="24"/>
                <w:szCs w:val="24"/>
              </w:rPr>
            </w:pPr>
            <w:r w:rsidRPr="00BC290A">
              <w:rPr>
                <w:rFonts w:ascii="Times New Roman" w:hAnsi="Times New Roman"/>
                <w:sz w:val="24"/>
                <w:szCs w:val="24"/>
              </w:rPr>
              <w:t>«п</w:t>
            </w:r>
            <w:r w:rsidRPr="00BC290A">
              <w:rPr>
                <w:rFonts w:ascii="Times New Roman" w:hAnsi="Times New Roman"/>
                <w:sz w:val="24"/>
                <w:szCs w:val="24"/>
                <w:lang w:eastAsia="en-US"/>
              </w:rPr>
              <w:t>одпункт 41) изложить в следующей редакции:</w:t>
            </w:r>
          </w:p>
          <w:p w14:paraId="7DCEC8BB" w14:textId="770E66A0" w:rsidR="003024AF" w:rsidRPr="00BC290A" w:rsidRDefault="003024AF" w:rsidP="003024AF">
            <w:pPr>
              <w:ind w:firstLine="709"/>
              <w:jc w:val="both"/>
              <w:rPr>
                <w:rFonts w:eastAsia="Calibri"/>
                <w:lang w:eastAsia="en-US"/>
              </w:rPr>
            </w:pPr>
            <w:r w:rsidRPr="00BC290A">
              <w:rPr>
                <w:rFonts w:eastAsia="Calibri"/>
                <w:lang w:eastAsia="en-US"/>
              </w:rPr>
              <w:t xml:space="preserve">«41) </w:t>
            </w:r>
            <w:r w:rsidRPr="00A90FEE">
              <w:rPr>
                <w:rFonts w:eastAsia="Calibri"/>
                <w:lang w:eastAsia="en-US"/>
              </w:rPr>
              <w:t>изделие с нагреваемым табаком</w:t>
            </w:r>
            <w:r w:rsidRPr="000E10E5">
              <w:rPr>
                <w:rFonts w:eastAsia="Calibri"/>
                <w:b/>
                <w:lang w:eastAsia="en-US"/>
              </w:rPr>
              <w:t xml:space="preserve"> – вид курительного табачного изделия, состоящего из табачного сырья с добавлением или без добавления ингредиентов, предназначенного для использования в системе для нагрева табака</w:t>
            </w:r>
            <w:r>
              <w:rPr>
                <w:rFonts w:eastAsia="Calibri"/>
                <w:lang w:eastAsia="en-US"/>
              </w:rPr>
              <w:t>.»;</w:t>
            </w:r>
          </w:p>
          <w:p w14:paraId="0CA1C86D" w14:textId="77777777" w:rsidR="003024AF" w:rsidRPr="00BC290A" w:rsidRDefault="003024AF" w:rsidP="003024AF">
            <w:pPr>
              <w:tabs>
                <w:tab w:val="left" w:pos="2891"/>
              </w:tabs>
              <w:ind w:firstLine="317"/>
              <w:jc w:val="both"/>
              <w:rPr>
                <w:rFonts w:eastAsia="Calibri"/>
                <w:lang w:eastAsia="en-US"/>
              </w:rPr>
            </w:pPr>
          </w:p>
          <w:p w14:paraId="3592B739" w14:textId="77777777" w:rsidR="003024AF" w:rsidRPr="00BC290A" w:rsidRDefault="003024AF" w:rsidP="003024AF">
            <w:pPr>
              <w:tabs>
                <w:tab w:val="left" w:pos="2891"/>
              </w:tabs>
              <w:ind w:firstLine="317"/>
              <w:jc w:val="both"/>
              <w:rPr>
                <w:rFonts w:eastAsia="Calibri"/>
                <w:lang w:eastAsia="en-US"/>
              </w:rPr>
            </w:pPr>
          </w:p>
          <w:p w14:paraId="588BC3F6" w14:textId="77777777" w:rsidR="003024AF" w:rsidRPr="00BC290A" w:rsidRDefault="003024AF" w:rsidP="003024AF">
            <w:pPr>
              <w:tabs>
                <w:tab w:val="left" w:pos="2891"/>
              </w:tabs>
              <w:ind w:firstLine="317"/>
              <w:jc w:val="both"/>
              <w:rPr>
                <w:rFonts w:eastAsia="Calibri"/>
                <w:lang w:eastAsia="en-US"/>
              </w:rPr>
            </w:pPr>
          </w:p>
          <w:p w14:paraId="04391498" w14:textId="77777777" w:rsidR="003024AF" w:rsidRPr="00BC290A" w:rsidRDefault="003024AF" w:rsidP="003024AF">
            <w:pPr>
              <w:tabs>
                <w:tab w:val="left" w:pos="2891"/>
              </w:tabs>
              <w:jc w:val="both"/>
              <w:rPr>
                <w:rFonts w:eastAsia="Calibri"/>
                <w:lang w:eastAsia="en-US"/>
              </w:rPr>
            </w:pPr>
          </w:p>
          <w:p w14:paraId="1CD7C1FE" w14:textId="77777777" w:rsidR="003024AF" w:rsidRPr="00BC290A" w:rsidRDefault="003024AF" w:rsidP="003024AF">
            <w:pPr>
              <w:tabs>
                <w:tab w:val="left" w:pos="2891"/>
              </w:tabs>
              <w:jc w:val="both"/>
              <w:rPr>
                <w:rFonts w:eastAsia="Calibri"/>
                <w:lang w:eastAsia="en-US"/>
              </w:rPr>
            </w:pPr>
          </w:p>
          <w:p w14:paraId="1C39FEA6" w14:textId="77777777" w:rsidR="003024AF" w:rsidRPr="00BC290A" w:rsidRDefault="003024AF" w:rsidP="003024AF">
            <w:pPr>
              <w:tabs>
                <w:tab w:val="left" w:pos="2891"/>
              </w:tabs>
              <w:ind w:firstLine="317"/>
              <w:jc w:val="both"/>
              <w:rPr>
                <w:rFonts w:eastAsia="Calibri"/>
                <w:lang w:eastAsia="en-US"/>
              </w:rPr>
            </w:pPr>
            <w:r w:rsidRPr="00BC290A">
              <w:rPr>
                <w:rFonts w:eastAsia="Calibri"/>
                <w:lang w:eastAsia="en-US"/>
              </w:rPr>
              <w:lastRenderedPageBreak/>
              <w:t xml:space="preserve">абзац восемнадцатый изложить в следующей редакции: </w:t>
            </w:r>
          </w:p>
          <w:p w14:paraId="77EAE3D1" w14:textId="77777777" w:rsidR="003024AF" w:rsidRPr="00BC290A" w:rsidRDefault="003024AF" w:rsidP="003024AF">
            <w:pPr>
              <w:tabs>
                <w:tab w:val="left" w:pos="2891"/>
              </w:tabs>
              <w:ind w:firstLine="317"/>
              <w:jc w:val="both"/>
              <w:rPr>
                <w:rFonts w:eastAsia="Calibri"/>
                <w:lang w:eastAsia="en-US"/>
              </w:rPr>
            </w:pPr>
            <w:r w:rsidRPr="00BC290A">
              <w:rPr>
                <w:rFonts w:eastAsia="Calibri"/>
                <w:lang w:eastAsia="en-US"/>
              </w:rPr>
              <w:t xml:space="preserve">«79) </w:t>
            </w:r>
            <w:proofErr w:type="spellStart"/>
            <w:r w:rsidRPr="00BC290A">
              <w:rPr>
                <w:rFonts w:eastAsia="Calibri"/>
                <w:lang w:eastAsia="en-US"/>
              </w:rPr>
              <w:t>никотиносодержащая</w:t>
            </w:r>
            <w:proofErr w:type="spellEnd"/>
            <w:r w:rsidRPr="00BC290A">
              <w:rPr>
                <w:rFonts w:eastAsia="Calibri"/>
                <w:lang w:eastAsia="en-US"/>
              </w:rPr>
              <w:t xml:space="preserve"> жидкость для использования </w:t>
            </w:r>
            <w:r w:rsidRPr="00BC290A">
              <w:rPr>
                <w:rFonts w:eastAsia="Calibri"/>
                <w:b/>
                <w:lang w:eastAsia="en-US"/>
              </w:rPr>
              <w:t xml:space="preserve">в электронных </w:t>
            </w:r>
            <w:proofErr w:type="gramStart"/>
            <w:r w:rsidRPr="00BC290A">
              <w:rPr>
                <w:rFonts w:eastAsia="Calibri"/>
                <w:b/>
                <w:lang w:eastAsia="en-US"/>
              </w:rPr>
              <w:t>системах  потребления</w:t>
            </w:r>
            <w:proofErr w:type="gramEnd"/>
            <w:r w:rsidRPr="00BC290A">
              <w:rPr>
                <w:rFonts w:eastAsia="Calibri"/>
                <w:b/>
                <w:lang w:eastAsia="en-US"/>
              </w:rPr>
              <w:t xml:space="preserve"> –</w:t>
            </w:r>
            <w:r w:rsidRPr="00BC290A">
              <w:rPr>
                <w:rFonts w:eastAsia="Calibri"/>
                <w:lang w:eastAsia="en-US"/>
              </w:rPr>
              <w:t xml:space="preserve"> жидкость, содержащая никотин или жидкость без содержания никотина, предназначенная для использования в </w:t>
            </w:r>
            <w:r w:rsidRPr="00BC290A">
              <w:rPr>
                <w:rFonts w:eastAsia="Calibri"/>
                <w:b/>
                <w:lang w:eastAsia="en-US"/>
              </w:rPr>
              <w:t>электронных системах  потребления</w:t>
            </w:r>
            <w:r w:rsidRPr="00BC290A">
              <w:rPr>
                <w:rFonts w:eastAsia="Calibri"/>
                <w:lang w:eastAsia="en-US"/>
              </w:rPr>
              <w:t xml:space="preserve"> (в картриджах, резервуарах и других контейнерах), при нагревании которой образуется аэрозоль (пар), предназначенный для вдыхания.»;</w:t>
            </w:r>
          </w:p>
          <w:p w14:paraId="3425B5E6" w14:textId="77777777" w:rsidR="003024AF" w:rsidRPr="00BC290A" w:rsidRDefault="003024AF" w:rsidP="003024AF">
            <w:pPr>
              <w:pStyle w:val="a5"/>
              <w:spacing w:before="0" w:beforeAutospacing="0" w:after="0" w:afterAutospacing="0"/>
              <w:ind w:firstLine="341"/>
              <w:jc w:val="both"/>
              <w:rPr>
                <w:bCs/>
              </w:rPr>
            </w:pPr>
          </w:p>
        </w:tc>
        <w:tc>
          <w:tcPr>
            <w:tcW w:w="3118" w:type="dxa"/>
            <w:tcBorders>
              <w:top w:val="single" w:sz="4" w:space="0" w:color="auto"/>
              <w:left w:val="single" w:sz="4" w:space="0" w:color="auto"/>
              <w:bottom w:val="single" w:sz="4" w:space="0" w:color="auto"/>
              <w:right w:val="single" w:sz="4" w:space="0" w:color="auto"/>
            </w:tcBorders>
          </w:tcPr>
          <w:p w14:paraId="0932CE01" w14:textId="77777777" w:rsidR="003024AF" w:rsidRPr="00BC290A" w:rsidRDefault="003024AF" w:rsidP="003024AF">
            <w:pPr>
              <w:shd w:val="clear" w:color="auto" w:fill="FFFFFF"/>
              <w:jc w:val="center"/>
              <w:textAlignment w:val="baseline"/>
              <w:rPr>
                <w:b/>
              </w:rPr>
            </w:pPr>
            <w:r w:rsidRPr="00BC290A">
              <w:rPr>
                <w:b/>
              </w:rPr>
              <w:lastRenderedPageBreak/>
              <w:t>Депутаты</w:t>
            </w:r>
          </w:p>
          <w:p w14:paraId="7D15A040" w14:textId="77777777" w:rsidR="003024AF" w:rsidRPr="00BC290A" w:rsidRDefault="003024AF" w:rsidP="003024AF">
            <w:pPr>
              <w:shd w:val="clear" w:color="auto" w:fill="FFFFFF"/>
              <w:jc w:val="center"/>
              <w:textAlignment w:val="baseline"/>
              <w:rPr>
                <w:b/>
              </w:rPr>
            </w:pPr>
            <w:r w:rsidRPr="00BC290A">
              <w:rPr>
                <w:b/>
              </w:rPr>
              <w:t xml:space="preserve">Н. </w:t>
            </w:r>
            <w:proofErr w:type="spellStart"/>
            <w:r w:rsidRPr="00BC290A">
              <w:rPr>
                <w:b/>
              </w:rPr>
              <w:t>Сабильянов</w:t>
            </w:r>
            <w:proofErr w:type="spellEnd"/>
          </w:p>
          <w:p w14:paraId="41B1B7AD" w14:textId="77777777" w:rsidR="003024AF" w:rsidRPr="00BC290A" w:rsidRDefault="003024AF" w:rsidP="003024AF">
            <w:pPr>
              <w:shd w:val="clear" w:color="auto" w:fill="FFFFFF"/>
              <w:jc w:val="center"/>
              <w:textAlignment w:val="baseline"/>
              <w:rPr>
                <w:b/>
              </w:rPr>
            </w:pPr>
            <w:r w:rsidRPr="00BC290A">
              <w:rPr>
                <w:b/>
              </w:rPr>
              <w:t xml:space="preserve">Т. </w:t>
            </w:r>
            <w:proofErr w:type="spellStart"/>
            <w:r w:rsidRPr="00BC290A">
              <w:rPr>
                <w:b/>
              </w:rPr>
              <w:t>Сыздыков</w:t>
            </w:r>
            <w:proofErr w:type="spellEnd"/>
          </w:p>
          <w:p w14:paraId="59E04E93" w14:textId="77777777" w:rsidR="003024AF" w:rsidRPr="00BC290A" w:rsidRDefault="003024AF" w:rsidP="003024AF">
            <w:pPr>
              <w:shd w:val="clear" w:color="auto" w:fill="FFFFFF"/>
              <w:jc w:val="center"/>
              <w:textAlignment w:val="baseline"/>
              <w:rPr>
                <w:b/>
              </w:rPr>
            </w:pPr>
          </w:p>
          <w:p w14:paraId="0D33385E" w14:textId="77777777" w:rsidR="003024AF" w:rsidRPr="00BC290A" w:rsidRDefault="003024AF" w:rsidP="003024AF">
            <w:pPr>
              <w:shd w:val="clear" w:color="auto" w:fill="FFFFFF"/>
              <w:jc w:val="both"/>
              <w:textAlignment w:val="baseline"/>
            </w:pPr>
            <w:r w:rsidRPr="00BC290A">
              <w:t>Правка редакционного ввиду необходимости исключить понятие «нагревания табака электронным или иным способом без процесса горения табака», чтобы не создавалась иллюзия о меньшей вредности данного табачного изделия, по сравнению с другими.</w:t>
            </w:r>
          </w:p>
          <w:p w14:paraId="01063542" w14:textId="77777777" w:rsidR="003024AF" w:rsidRPr="00BC290A" w:rsidRDefault="003024AF" w:rsidP="003024AF">
            <w:pPr>
              <w:shd w:val="clear" w:color="auto" w:fill="FFFFFF"/>
              <w:jc w:val="both"/>
              <w:textAlignment w:val="baseline"/>
            </w:pPr>
            <w:r w:rsidRPr="00BC290A">
              <w:t xml:space="preserve">Решением Сторон восьмой сессии Конференции Сторон Рамочной конвенции по борьбе против табака (РКБТ) ВОЗ от 6 октября 2018 года (прилагаю), новые табачные изделия (в том числе нагреваемый табак) </w:t>
            </w:r>
            <w:r w:rsidRPr="00BC290A">
              <w:lastRenderedPageBreak/>
              <w:t xml:space="preserve">признаны </w:t>
            </w:r>
            <w:proofErr w:type="gramStart"/>
            <w:r w:rsidRPr="00BC290A">
              <w:t>табачными  изделиями</w:t>
            </w:r>
            <w:proofErr w:type="gramEnd"/>
            <w:r w:rsidRPr="00BC290A">
              <w:t xml:space="preserve">. </w:t>
            </w:r>
          </w:p>
          <w:p w14:paraId="3C315937" w14:textId="77777777" w:rsidR="003024AF" w:rsidRPr="00BC290A" w:rsidRDefault="003024AF" w:rsidP="003024AF">
            <w:pPr>
              <w:shd w:val="clear" w:color="auto" w:fill="FFFFFF"/>
              <w:contextualSpacing/>
              <w:jc w:val="both"/>
            </w:pPr>
          </w:p>
          <w:p w14:paraId="4C3858E3" w14:textId="5792B34D" w:rsidR="003024AF" w:rsidRPr="00BC290A" w:rsidRDefault="003024AF" w:rsidP="003024AF">
            <w:pPr>
              <w:shd w:val="clear" w:color="auto" w:fill="FFFFFF"/>
              <w:contextualSpacing/>
              <w:jc w:val="both"/>
            </w:pPr>
            <w:r w:rsidRPr="00BC290A">
              <w:t>В кодексе о здоровье народа вместо понятия электронных сигарет внесены понятия электронные системы потребления, которые разработаны в соответствие с классификацией ВОЗ от 2019г., которая рекомендует разграничивать категории новых изделий на два вида: нагреваемый табак (как подвид табачных изделий) и электронные системы доставки никотина и продуктов, не являющихся никотином.</w:t>
            </w:r>
          </w:p>
          <w:p w14:paraId="25C015C4" w14:textId="057672F1" w:rsidR="003024AF" w:rsidRPr="003B5752" w:rsidRDefault="003024AF" w:rsidP="003024AF">
            <w:pPr>
              <w:shd w:val="clear" w:color="auto" w:fill="FFFFFF"/>
              <w:contextualSpacing/>
              <w:jc w:val="both"/>
            </w:pPr>
            <w:r w:rsidRPr="00BC290A">
              <w:t xml:space="preserve">электронные системы потребления - электронные системы потребления электронные системы доставки никотина и электронные системы доставки продуктов, не являющимся никотином -  устройства (в том числе электронные сигареты), которые с помощью электронных технологий </w:t>
            </w:r>
            <w:r w:rsidRPr="00BC290A">
              <w:lastRenderedPageBreak/>
              <w:t xml:space="preserve">(аккумулятора) нагревают жидкость (в картриджах, резервуарах и других контейнерах) с содержанием никотина или без него, другие химические вещества, </w:t>
            </w:r>
            <w:proofErr w:type="spellStart"/>
            <w:r w:rsidRPr="00BC290A">
              <w:t>ароматизаторы</w:t>
            </w:r>
            <w:proofErr w:type="spellEnd"/>
            <w:r w:rsidRPr="00BC290A">
              <w:t xml:space="preserve">   с образованием аэрозоля, вдыхаемого пользователем.</w:t>
            </w:r>
          </w:p>
        </w:tc>
        <w:tc>
          <w:tcPr>
            <w:tcW w:w="1984" w:type="dxa"/>
          </w:tcPr>
          <w:p w14:paraId="0BFD00D8" w14:textId="5DD46552" w:rsidR="003024AF" w:rsidRPr="00BC290A" w:rsidRDefault="003024AF" w:rsidP="003024AF">
            <w:pPr>
              <w:widowControl w:val="0"/>
              <w:jc w:val="center"/>
              <w:rPr>
                <w:rStyle w:val="normal-h"/>
                <w:b/>
                <w:color w:val="000000" w:themeColor="text1"/>
              </w:rPr>
            </w:pPr>
            <w:r>
              <w:rPr>
                <w:rStyle w:val="normal-h"/>
                <w:b/>
                <w:color w:val="000000" w:themeColor="text1"/>
              </w:rPr>
              <w:lastRenderedPageBreak/>
              <w:t>Доработано</w:t>
            </w:r>
          </w:p>
          <w:p w14:paraId="041615C5" w14:textId="77777777" w:rsidR="003024AF" w:rsidRPr="00BC290A" w:rsidRDefault="003024AF" w:rsidP="003024AF">
            <w:pPr>
              <w:widowControl w:val="0"/>
              <w:jc w:val="center"/>
              <w:rPr>
                <w:rStyle w:val="normal-h"/>
                <w:b/>
                <w:color w:val="000000" w:themeColor="text1"/>
              </w:rPr>
            </w:pPr>
          </w:p>
          <w:p w14:paraId="323B55CB" w14:textId="77777777" w:rsidR="003024AF" w:rsidRDefault="003024AF" w:rsidP="003024AF">
            <w:pPr>
              <w:widowControl w:val="0"/>
              <w:jc w:val="center"/>
              <w:rPr>
                <w:rFonts w:eastAsia="SimSun"/>
                <w:b/>
              </w:rPr>
            </w:pPr>
            <w:r>
              <w:rPr>
                <w:rFonts w:eastAsia="SimSun"/>
                <w:b/>
              </w:rPr>
              <w:t xml:space="preserve">С учетом </w:t>
            </w:r>
          </w:p>
          <w:p w14:paraId="5E4DDBFD" w14:textId="295719B3" w:rsidR="003024AF" w:rsidRPr="00BC290A" w:rsidRDefault="003024AF" w:rsidP="003024AF">
            <w:pPr>
              <w:widowControl w:val="0"/>
              <w:jc w:val="center"/>
              <w:rPr>
                <w:rFonts w:eastAsia="SimSun"/>
                <w:b/>
              </w:rPr>
            </w:pPr>
            <w:proofErr w:type="spellStart"/>
            <w:r>
              <w:rPr>
                <w:rFonts w:eastAsia="SimSun"/>
                <w:b/>
              </w:rPr>
              <w:t>закл</w:t>
            </w:r>
            <w:proofErr w:type="spellEnd"/>
            <w:r w:rsidRPr="00BC290A">
              <w:rPr>
                <w:rFonts w:eastAsia="SimSun"/>
                <w:b/>
              </w:rPr>
              <w:t xml:space="preserve"> ПРК</w:t>
            </w:r>
          </w:p>
          <w:p w14:paraId="6BFD664E" w14:textId="77777777" w:rsidR="003024AF" w:rsidRPr="00BC290A" w:rsidRDefault="003024AF" w:rsidP="003024AF">
            <w:pPr>
              <w:widowControl w:val="0"/>
              <w:jc w:val="center"/>
              <w:rPr>
                <w:rFonts w:eastAsia="SimSun"/>
              </w:rPr>
            </w:pPr>
          </w:p>
          <w:p w14:paraId="550FD88B" w14:textId="77777777" w:rsidR="003024AF" w:rsidRPr="00BC290A" w:rsidRDefault="003024AF" w:rsidP="003024AF">
            <w:pPr>
              <w:jc w:val="both"/>
              <w:rPr>
                <w:rFonts w:eastAsia="SimSun"/>
                <w:b/>
                <w:highlight w:val="magenta"/>
              </w:rPr>
            </w:pPr>
          </w:p>
        </w:tc>
      </w:tr>
      <w:tr w:rsidR="003024AF" w:rsidRPr="00BC290A" w14:paraId="11149127" w14:textId="77777777" w:rsidTr="00700179">
        <w:tc>
          <w:tcPr>
            <w:tcW w:w="709" w:type="dxa"/>
          </w:tcPr>
          <w:p w14:paraId="6B2015C2"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48EFA13F" w14:textId="06836A68" w:rsidR="003024AF" w:rsidRPr="00BC290A" w:rsidRDefault="003024AF" w:rsidP="003024AF">
            <w:pPr>
              <w:jc w:val="center"/>
              <w:rPr>
                <w:rStyle w:val="normal-h"/>
                <w:color w:val="000000" w:themeColor="text1"/>
              </w:rPr>
            </w:pPr>
            <w:r w:rsidRPr="00CA22A2">
              <w:rPr>
                <w:rStyle w:val="normal-h"/>
                <w:color w:val="000000" w:themeColor="text1"/>
              </w:rPr>
              <w:t xml:space="preserve">Подпункт 8) пункта 6 статьи 1 проекта </w:t>
            </w:r>
          </w:p>
        </w:tc>
        <w:tc>
          <w:tcPr>
            <w:tcW w:w="2694" w:type="dxa"/>
          </w:tcPr>
          <w:p w14:paraId="7A95D020" w14:textId="77777777" w:rsidR="003024AF" w:rsidRPr="00CA22A2" w:rsidRDefault="003024AF" w:rsidP="003024AF">
            <w:pPr>
              <w:jc w:val="both"/>
              <w:rPr>
                <w:lang w:eastAsia="en-US"/>
              </w:rPr>
            </w:pPr>
            <w:r w:rsidRPr="00CA22A2">
              <w:rPr>
                <w:b/>
                <w:color w:val="000000"/>
                <w:lang w:eastAsia="en-US"/>
              </w:rPr>
              <w:t>Статья 22. Взаимодействие налоговых органов с уполномоченными государственными органами, местными исполнительными органами и иными лицами</w:t>
            </w:r>
          </w:p>
          <w:p w14:paraId="605E4C3E" w14:textId="77777777" w:rsidR="003024AF" w:rsidRPr="00CA22A2" w:rsidRDefault="003024AF" w:rsidP="003024AF">
            <w:pPr>
              <w:shd w:val="clear" w:color="auto" w:fill="FFFFFF"/>
              <w:jc w:val="both"/>
              <w:textAlignment w:val="baseline"/>
              <w:rPr>
                <w:b/>
                <w:bCs/>
                <w:color w:val="000000"/>
                <w:spacing w:val="2"/>
                <w:bdr w:val="none" w:sz="0" w:space="0" w:color="auto" w:frame="1"/>
              </w:rPr>
            </w:pPr>
            <w:r w:rsidRPr="00CA22A2">
              <w:rPr>
                <w:b/>
                <w:bCs/>
                <w:color w:val="000000"/>
                <w:spacing w:val="2"/>
                <w:bdr w:val="none" w:sz="0" w:space="0" w:color="auto" w:frame="1"/>
              </w:rPr>
              <w:t>…</w:t>
            </w:r>
          </w:p>
          <w:p w14:paraId="2C09CBC6" w14:textId="1C9FC0AA" w:rsidR="003024AF" w:rsidRPr="00BC290A" w:rsidRDefault="003024AF" w:rsidP="003024AF">
            <w:pPr>
              <w:jc w:val="both"/>
              <w:rPr>
                <w:b/>
                <w:color w:val="000000"/>
                <w:lang w:eastAsia="en-US"/>
              </w:rPr>
            </w:pPr>
            <w:r w:rsidRPr="00CA22A2">
              <w:rPr>
                <w:b/>
                <w:bCs/>
                <w:color w:val="000000"/>
                <w:spacing w:val="2"/>
                <w:bdr w:val="none" w:sz="0" w:space="0" w:color="auto" w:frame="1"/>
              </w:rPr>
              <w:t xml:space="preserve">Отсутствует. </w:t>
            </w:r>
          </w:p>
        </w:tc>
        <w:tc>
          <w:tcPr>
            <w:tcW w:w="3119" w:type="dxa"/>
          </w:tcPr>
          <w:p w14:paraId="37AF00F1" w14:textId="77777777" w:rsidR="003024AF" w:rsidRPr="00F228C9" w:rsidRDefault="003024AF" w:rsidP="003024AF">
            <w:pPr>
              <w:ind w:firstLine="459"/>
              <w:contextualSpacing/>
              <w:jc w:val="both"/>
            </w:pPr>
            <w:r w:rsidRPr="00F228C9">
              <w:t>8) статью 22 дополнить пунктом 14 следующего содержания:</w:t>
            </w:r>
          </w:p>
          <w:p w14:paraId="4FC3E675" w14:textId="77777777" w:rsidR="003024AF" w:rsidRPr="00F228C9" w:rsidRDefault="003024AF" w:rsidP="003024AF">
            <w:pPr>
              <w:ind w:firstLine="459"/>
              <w:contextualSpacing/>
              <w:jc w:val="both"/>
              <w:rPr>
                <w:color w:val="000000"/>
              </w:rPr>
            </w:pPr>
            <w:r w:rsidRPr="00F228C9">
              <w:t xml:space="preserve">«14. </w:t>
            </w:r>
            <w:r w:rsidRPr="00F228C9">
              <w:rPr>
                <w:b/>
              </w:rPr>
              <w:t>Физические и юридические лица</w:t>
            </w:r>
            <w:r w:rsidRPr="00F228C9">
              <w:t xml:space="preserve">, </w:t>
            </w:r>
            <w:r w:rsidRPr="00F228C9">
              <w:rPr>
                <w:color w:val="000000"/>
              </w:rPr>
              <w:t xml:space="preserve">располагающие информацией о нарушениях применения контрольно-кассовой машины и </w:t>
            </w:r>
            <w:r w:rsidRPr="00F228C9">
              <w:rPr>
                <w:rFonts w:eastAsia="Calibri"/>
              </w:rPr>
              <w:t xml:space="preserve">оборудования (устройства), предназначенного для приема платежей с использованием платежных </w:t>
            </w:r>
            <w:r w:rsidRPr="00F228C9">
              <w:rPr>
                <w:rFonts w:eastAsia="Calibri"/>
                <w:b/>
              </w:rPr>
              <w:t>карточек</w:t>
            </w:r>
            <w:r w:rsidRPr="00F228C9">
              <w:rPr>
                <w:rFonts w:eastAsia="Calibri"/>
                <w:b/>
                <w:spacing w:val="2"/>
              </w:rPr>
              <w:t xml:space="preserve"> (устройства)</w:t>
            </w:r>
            <w:r w:rsidRPr="00F228C9">
              <w:rPr>
                <w:rFonts w:eastAsia="Calibri"/>
                <w:spacing w:val="2"/>
              </w:rPr>
              <w:t xml:space="preserve"> вправе </w:t>
            </w:r>
            <w:r w:rsidRPr="00F228C9">
              <w:rPr>
                <w:color w:val="000000"/>
              </w:rPr>
              <w:t xml:space="preserve">сообщить об известных им фактах </w:t>
            </w:r>
            <w:r w:rsidRPr="00F228C9">
              <w:rPr>
                <w:b/>
                <w:color w:val="000000"/>
              </w:rPr>
              <w:t>правонарушения в уполномоченный государственный орган</w:t>
            </w:r>
            <w:r w:rsidRPr="00F228C9">
              <w:rPr>
                <w:color w:val="000000"/>
              </w:rPr>
              <w:t>.</w:t>
            </w:r>
          </w:p>
          <w:p w14:paraId="296CE63B" w14:textId="77777777" w:rsidR="003024AF" w:rsidRPr="00F228C9" w:rsidRDefault="003024AF" w:rsidP="003024AF">
            <w:pPr>
              <w:ind w:firstLine="459"/>
              <w:contextualSpacing/>
              <w:jc w:val="both"/>
            </w:pPr>
            <w:r w:rsidRPr="00F228C9">
              <w:t xml:space="preserve">Лицо, сообщившее о фактах нарушения </w:t>
            </w:r>
            <w:r w:rsidRPr="00F228C9">
              <w:rPr>
                <w:color w:val="000000"/>
              </w:rPr>
              <w:t xml:space="preserve">применения контрольно-кассовой машины и </w:t>
            </w:r>
            <w:r w:rsidRPr="00F228C9">
              <w:lastRenderedPageBreak/>
              <w:t xml:space="preserve">оборудования (устройства), предназначенного для приема платежей с использованием платежных </w:t>
            </w:r>
            <w:r w:rsidRPr="00F228C9">
              <w:rPr>
                <w:b/>
              </w:rPr>
              <w:t>карточек</w:t>
            </w:r>
            <w:r w:rsidRPr="00F228C9">
              <w:rPr>
                <w:b/>
                <w:spacing w:val="2"/>
              </w:rPr>
              <w:t xml:space="preserve"> (устройства)</w:t>
            </w:r>
            <w:r w:rsidRPr="00F228C9">
              <w:rPr>
                <w:spacing w:val="2"/>
              </w:rPr>
              <w:t xml:space="preserve">, в случае подтверждения такого </w:t>
            </w:r>
            <w:proofErr w:type="gramStart"/>
            <w:r w:rsidRPr="00F228C9">
              <w:rPr>
                <w:spacing w:val="2"/>
              </w:rPr>
              <w:t xml:space="preserve">факта,  </w:t>
            </w:r>
            <w:r w:rsidRPr="00F228C9">
              <w:t>подлежит</w:t>
            </w:r>
            <w:proofErr w:type="gramEnd"/>
            <w:r w:rsidRPr="00F228C9">
              <w:t xml:space="preserve"> вознаграждению  в </w:t>
            </w:r>
            <w:hyperlink r:id="rId10" w:tooltip="Постановление Правительства Республики Казахстан от 30 декабря 2015 года № 1131 " w:history="1">
              <w:r w:rsidRPr="00F228C9">
                <w:t>порядке</w:t>
              </w:r>
            </w:hyperlink>
            <w:r w:rsidRPr="00F228C9">
              <w:t xml:space="preserve">, </w:t>
            </w:r>
            <w:r w:rsidRPr="00F228C9">
              <w:rPr>
                <w:b/>
              </w:rPr>
              <w:t>установленном</w:t>
            </w:r>
            <w:r w:rsidRPr="00F228C9">
              <w:t xml:space="preserve"> Правительством Республики Казахстан. </w:t>
            </w:r>
          </w:p>
          <w:p w14:paraId="51C92319" w14:textId="77777777" w:rsidR="003024AF" w:rsidRPr="00F228C9" w:rsidRDefault="003024AF" w:rsidP="003024AF">
            <w:pPr>
              <w:ind w:firstLine="459"/>
              <w:contextualSpacing/>
              <w:jc w:val="both"/>
            </w:pPr>
            <w:r w:rsidRPr="00F228C9">
              <w:t xml:space="preserve">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w:t>
            </w:r>
            <w:r w:rsidRPr="00F228C9">
              <w:rPr>
                <w:b/>
              </w:rPr>
              <w:t>установленную законом Республики Казахстан ответственность.</w:t>
            </w:r>
            <w:r w:rsidRPr="00F228C9">
              <w:t>»;</w:t>
            </w:r>
          </w:p>
          <w:p w14:paraId="0EDB3543" w14:textId="77777777" w:rsidR="003024AF" w:rsidRPr="00F228C9" w:rsidRDefault="003024AF" w:rsidP="003024AF">
            <w:pPr>
              <w:ind w:firstLine="459"/>
              <w:contextualSpacing/>
              <w:jc w:val="both"/>
            </w:pPr>
          </w:p>
        </w:tc>
        <w:tc>
          <w:tcPr>
            <w:tcW w:w="3119" w:type="dxa"/>
          </w:tcPr>
          <w:p w14:paraId="2C5462BB" w14:textId="77777777" w:rsidR="003024AF" w:rsidRPr="00F228C9" w:rsidRDefault="003024AF" w:rsidP="003024AF">
            <w:pPr>
              <w:ind w:firstLine="459"/>
              <w:jc w:val="both"/>
            </w:pPr>
            <w:r w:rsidRPr="00F228C9">
              <w:lastRenderedPageBreak/>
              <w:t>В подпункте 8) пункта 6 статьи 1 проекта:</w:t>
            </w:r>
          </w:p>
          <w:p w14:paraId="3C5C61F2" w14:textId="77777777" w:rsidR="003024AF" w:rsidRPr="00F228C9" w:rsidRDefault="003024AF" w:rsidP="003024AF">
            <w:pPr>
              <w:ind w:firstLine="459"/>
              <w:jc w:val="both"/>
            </w:pPr>
            <w:r w:rsidRPr="00F228C9">
              <w:t>в абзаце втором:</w:t>
            </w:r>
          </w:p>
          <w:p w14:paraId="3F265BBA" w14:textId="77777777" w:rsidR="003024AF" w:rsidRPr="00F228C9" w:rsidRDefault="003024AF" w:rsidP="003024AF">
            <w:pPr>
              <w:ind w:firstLine="459"/>
              <w:jc w:val="both"/>
            </w:pPr>
            <w:r w:rsidRPr="00F228C9">
              <w:t>слова «</w:t>
            </w:r>
            <w:r w:rsidRPr="00F228C9">
              <w:rPr>
                <w:b/>
              </w:rPr>
              <w:t>Физические и юридические лица</w:t>
            </w:r>
            <w:r w:rsidRPr="00F228C9">
              <w:t>» заменить словами «</w:t>
            </w:r>
            <w:r w:rsidRPr="00F228C9">
              <w:rPr>
                <w:b/>
              </w:rPr>
              <w:t>Лица</w:t>
            </w:r>
            <w:r w:rsidRPr="00F228C9">
              <w:t>»;</w:t>
            </w:r>
          </w:p>
          <w:p w14:paraId="3D99CE1B" w14:textId="77777777" w:rsidR="003024AF" w:rsidRPr="00F228C9" w:rsidRDefault="003024AF" w:rsidP="003024AF">
            <w:pPr>
              <w:ind w:firstLine="459"/>
              <w:jc w:val="both"/>
            </w:pPr>
          </w:p>
          <w:p w14:paraId="5084ABFD" w14:textId="77777777" w:rsidR="003024AF" w:rsidRPr="00F228C9" w:rsidRDefault="003024AF" w:rsidP="003024AF">
            <w:pPr>
              <w:ind w:firstLine="459"/>
              <w:jc w:val="both"/>
            </w:pPr>
            <w:r w:rsidRPr="00F228C9">
              <w:t>слова «</w:t>
            </w:r>
            <w:r w:rsidRPr="00F228C9">
              <w:rPr>
                <w:b/>
              </w:rPr>
              <w:t>карточек (устройства)</w:t>
            </w:r>
            <w:r w:rsidRPr="00F228C9">
              <w:t>» заменить словом «</w:t>
            </w:r>
            <w:r w:rsidRPr="00F228C9">
              <w:rPr>
                <w:b/>
              </w:rPr>
              <w:t>карточек,</w:t>
            </w:r>
            <w:r w:rsidRPr="00F228C9">
              <w:t>»;</w:t>
            </w:r>
          </w:p>
          <w:p w14:paraId="0CC6DC02" w14:textId="77777777" w:rsidR="003024AF" w:rsidRPr="00F228C9" w:rsidRDefault="003024AF" w:rsidP="003024AF">
            <w:pPr>
              <w:jc w:val="both"/>
            </w:pPr>
          </w:p>
          <w:p w14:paraId="43F2FD10" w14:textId="77777777" w:rsidR="003024AF" w:rsidRPr="00F228C9" w:rsidRDefault="003024AF" w:rsidP="003024AF">
            <w:pPr>
              <w:ind w:firstLine="459"/>
              <w:jc w:val="both"/>
              <w:rPr>
                <w:color w:val="000000"/>
              </w:rPr>
            </w:pPr>
            <w:r w:rsidRPr="00F228C9">
              <w:t>слова «</w:t>
            </w:r>
            <w:r w:rsidRPr="00F228C9">
              <w:rPr>
                <w:b/>
                <w:color w:val="000000"/>
              </w:rPr>
              <w:t>правонарушения в уполномоченный государственный орган</w:t>
            </w:r>
            <w:r w:rsidRPr="00F228C9">
              <w:rPr>
                <w:color w:val="000000"/>
              </w:rPr>
              <w:t>» заменить словами «</w:t>
            </w:r>
            <w:r w:rsidRPr="00F228C9">
              <w:rPr>
                <w:b/>
                <w:color w:val="000000"/>
              </w:rPr>
              <w:t>нарушений в налоговый орган</w:t>
            </w:r>
            <w:r w:rsidRPr="00F228C9">
              <w:rPr>
                <w:color w:val="000000"/>
              </w:rPr>
              <w:t>»;</w:t>
            </w:r>
          </w:p>
          <w:p w14:paraId="5BE31B76" w14:textId="77777777" w:rsidR="003024AF" w:rsidRPr="00F228C9" w:rsidRDefault="003024AF" w:rsidP="003024AF">
            <w:pPr>
              <w:ind w:firstLine="459"/>
              <w:jc w:val="both"/>
            </w:pPr>
          </w:p>
          <w:p w14:paraId="32A1771A" w14:textId="77777777" w:rsidR="003024AF" w:rsidRPr="00F228C9" w:rsidRDefault="003024AF" w:rsidP="003024AF">
            <w:pPr>
              <w:ind w:firstLine="459"/>
              <w:jc w:val="both"/>
            </w:pPr>
          </w:p>
          <w:p w14:paraId="7762F63C" w14:textId="77777777" w:rsidR="003024AF" w:rsidRPr="00F228C9" w:rsidRDefault="003024AF" w:rsidP="003024AF">
            <w:pPr>
              <w:ind w:firstLine="459"/>
              <w:jc w:val="both"/>
            </w:pPr>
            <w:r w:rsidRPr="00F228C9">
              <w:t>в абзаце третьем:</w:t>
            </w:r>
          </w:p>
          <w:p w14:paraId="2A8D5B2D" w14:textId="77777777" w:rsidR="003024AF" w:rsidRPr="00F228C9" w:rsidRDefault="003024AF" w:rsidP="003024AF">
            <w:pPr>
              <w:jc w:val="both"/>
            </w:pPr>
          </w:p>
          <w:p w14:paraId="0BEF9F19" w14:textId="77777777" w:rsidR="003024AF" w:rsidRPr="00F228C9" w:rsidRDefault="003024AF" w:rsidP="003024AF">
            <w:pPr>
              <w:jc w:val="both"/>
            </w:pPr>
          </w:p>
          <w:p w14:paraId="02B73C15" w14:textId="77777777" w:rsidR="003024AF" w:rsidRPr="00F228C9" w:rsidRDefault="003024AF" w:rsidP="003024AF">
            <w:pPr>
              <w:jc w:val="both"/>
            </w:pPr>
          </w:p>
          <w:p w14:paraId="4A88955F" w14:textId="77777777" w:rsidR="003024AF" w:rsidRPr="00F228C9" w:rsidRDefault="003024AF" w:rsidP="003024AF">
            <w:pPr>
              <w:jc w:val="both"/>
            </w:pPr>
          </w:p>
          <w:p w14:paraId="74D729A3" w14:textId="77777777" w:rsidR="003024AF" w:rsidRPr="00F228C9" w:rsidRDefault="003024AF" w:rsidP="003024AF">
            <w:pPr>
              <w:jc w:val="both"/>
            </w:pPr>
          </w:p>
          <w:p w14:paraId="7D655809" w14:textId="77777777" w:rsidR="003024AF" w:rsidRPr="00F228C9" w:rsidRDefault="003024AF" w:rsidP="003024AF">
            <w:pPr>
              <w:ind w:firstLine="708"/>
              <w:jc w:val="both"/>
            </w:pPr>
            <w:r w:rsidRPr="00F228C9">
              <w:t>слова «</w:t>
            </w:r>
            <w:r w:rsidRPr="00F228C9">
              <w:rPr>
                <w:b/>
              </w:rPr>
              <w:t>карточек (устройства)</w:t>
            </w:r>
            <w:r w:rsidRPr="00F228C9">
              <w:t>» заменить словом «</w:t>
            </w:r>
            <w:r w:rsidRPr="00F228C9">
              <w:rPr>
                <w:b/>
              </w:rPr>
              <w:t>карточек</w:t>
            </w:r>
            <w:r w:rsidRPr="00F228C9">
              <w:t>»;</w:t>
            </w:r>
          </w:p>
          <w:p w14:paraId="33EF3AFF" w14:textId="77777777" w:rsidR="003024AF" w:rsidRPr="00F228C9" w:rsidRDefault="003024AF" w:rsidP="003024AF">
            <w:pPr>
              <w:ind w:firstLine="708"/>
              <w:jc w:val="both"/>
            </w:pPr>
          </w:p>
          <w:p w14:paraId="7BB70780" w14:textId="77777777" w:rsidR="003024AF" w:rsidRPr="00F228C9" w:rsidRDefault="003024AF" w:rsidP="003024AF">
            <w:pPr>
              <w:ind w:firstLine="708"/>
              <w:jc w:val="both"/>
            </w:pPr>
          </w:p>
          <w:p w14:paraId="37A7A28D" w14:textId="77777777" w:rsidR="003024AF" w:rsidRPr="00F228C9" w:rsidRDefault="003024AF" w:rsidP="003024AF">
            <w:pPr>
              <w:ind w:firstLine="708"/>
              <w:jc w:val="both"/>
            </w:pPr>
            <w:r w:rsidRPr="00F228C9">
              <w:t>слово «</w:t>
            </w:r>
            <w:r w:rsidRPr="00F228C9">
              <w:rPr>
                <w:b/>
              </w:rPr>
              <w:t>установленном</w:t>
            </w:r>
            <w:r w:rsidRPr="00F228C9">
              <w:t>» заменить словом «</w:t>
            </w:r>
            <w:r w:rsidRPr="00F228C9">
              <w:rPr>
                <w:b/>
              </w:rPr>
              <w:t>определяемом</w:t>
            </w:r>
            <w:r w:rsidRPr="00F228C9">
              <w:t>»;</w:t>
            </w:r>
          </w:p>
          <w:p w14:paraId="3513C82D" w14:textId="77777777" w:rsidR="003024AF" w:rsidRPr="00F228C9" w:rsidRDefault="003024AF" w:rsidP="003024AF">
            <w:pPr>
              <w:ind w:firstLine="708"/>
              <w:jc w:val="both"/>
            </w:pPr>
          </w:p>
          <w:p w14:paraId="52F32EBA" w14:textId="77777777" w:rsidR="003024AF" w:rsidRPr="00F228C9" w:rsidRDefault="003024AF" w:rsidP="003024AF">
            <w:pPr>
              <w:ind w:firstLine="708"/>
              <w:jc w:val="both"/>
            </w:pPr>
          </w:p>
          <w:p w14:paraId="0A970603" w14:textId="5654813E" w:rsidR="003024AF" w:rsidRPr="00F228C9" w:rsidRDefault="003024AF" w:rsidP="003024AF">
            <w:pPr>
              <w:pStyle w:val="a8"/>
              <w:ind w:firstLine="317"/>
              <w:jc w:val="both"/>
              <w:rPr>
                <w:rFonts w:ascii="Times New Roman" w:eastAsiaTheme="minorHAnsi" w:hAnsi="Times New Roman"/>
                <w:sz w:val="24"/>
                <w:szCs w:val="24"/>
                <w:lang w:eastAsia="en-US"/>
              </w:rPr>
            </w:pPr>
            <w:r w:rsidRPr="00F228C9">
              <w:t xml:space="preserve">в </w:t>
            </w:r>
            <w:r w:rsidRPr="00F228C9">
              <w:rPr>
                <w:rFonts w:ascii="Times New Roman" w:hAnsi="Times New Roman"/>
                <w:sz w:val="24"/>
                <w:szCs w:val="24"/>
              </w:rPr>
              <w:t>абзаце четвертом слова «</w:t>
            </w:r>
            <w:r w:rsidRPr="00F228C9">
              <w:rPr>
                <w:rFonts w:ascii="Times New Roman" w:eastAsiaTheme="minorHAnsi" w:hAnsi="Times New Roman"/>
                <w:b/>
                <w:sz w:val="24"/>
                <w:szCs w:val="24"/>
                <w:lang w:eastAsia="en-US"/>
              </w:rPr>
              <w:t>установленную законом Республики Казахстан ответственность</w:t>
            </w:r>
            <w:r w:rsidRPr="00F228C9">
              <w:rPr>
                <w:rFonts w:ascii="Times New Roman" w:eastAsiaTheme="minorHAnsi" w:hAnsi="Times New Roman"/>
                <w:sz w:val="24"/>
                <w:szCs w:val="24"/>
                <w:lang w:eastAsia="en-US"/>
              </w:rPr>
              <w:t>» заменить словами «</w:t>
            </w:r>
            <w:r w:rsidRPr="00F228C9">
              <w:rPr>
                <w:rFonts w:ascii="Times New Roman" w:eastAsiaTheme="minorHAnsi" w:hAnsi="Times New Roman"/>
                <w:b/>
                <w:sz w:val="24"/>
                <w:szCs w:val="24"/>
                <w:lang w:eastAsia="en-US"/>
              </w:rPr>
              <w:t>ответственность, установленную законами Республики Казахстан</w:t>
            </w:r>
            <w:r w:rsidRPr="00F228C9">
              <w:rPr>
                <w:rFonts w:ascii="Times New Roman" w:eastAsiaTheme="minorHAnsi" w:hAnsi="Times New Roman"/>
                <w:sz w:val="24"/>
                <w:szCs w:val="24"/>
                <w:lang w:eastAsia="en-US"/>
              </w:rPr>
              <w:t>»;</w:t>
            </w:r>
          </w:p>
        </w:tc>
        <w:tc>
          <w:tcPr>
            <w:tcW w:w="3118" w:type="dxa"/>
          </w:tcPr>
          <w:p w14:paraId="02EF020A" w14:textId="77777777" w:rsidR="003024AF" w:rsidRPr="00CA22A2" w:rsidRDefault="003024AF" w:rsidP="003024AF">
            <w:pPr>
              <w:widowControl w:val="0"/>
              <w:ind w:left="-108"/>
              <w:jc w:val="center"/>
              <w:rPr>
                <w:b/>
                <w:color w:val="000000" w:themeColor="text1"/>
              </w:rPr>
            </w:pPr>
          </w:p>
          <w:p w14:paraId="262DFD4C" w14:textId="77777777" w:rsidR="003024AF" w:rsidRDefault="003024AF" w:rsidP="003024AF">
            <w:pPr>
              <w:widowControl w:val="0"/>
              <w:jc w:val="center"/>
              <w:rPr>
                <w:b/>
                <w:color w:val="000000" w:themeColor="text1"/>
              </w:rPr>
            </w:pPr>
          </w:p>
          <w:p w14:paraId="4D5B00E9" w14:textId="77777777" w:rsidR="003024AF" w:rsidRPr="00CA22A2" w:rsidRDefault="003024AF" w:rsidP="003024AF">
            <w:pPr>
              <w:widowControl w:val="0"/>
              <w:jc w:val="center"/>
              <w:rPr>
                <w:b/>
                <w:color w:val="000000" w:themeColor="text1"/>
              </w:rPr>
            </w:pPr>
            <w:r w:rsidRPr="00CA22A2">
              <w:rPr>
                <w:b/>
                <w:color w:val="000000" w:themeColor="text1"/>
              </w:rPr>
              <w:t>Отдел законодательства</w:t>
            </w:r>
          </w:p>
          <w:p w14:paraId="373ED33F" w14:textId="77777777" w:rsidR="003024AF" w:rsidRPr="00CA22A2" w:rsidRDefault="003024AF" w:rsidP="003024AF">
            <w:pPr>
              <w:widowControl w:val="0"/>
              <w:jc w:val="center"/>
              <w:rPr>
                <w:b/>
                <w:color w:val="000000" w:themeColor="text1"/>
              </w:rPr>
            </w:pPr>
          </w:p>
          <w:p w14:paraId="003AE13F" w14:textId="77777777" w:rsidR="003024AF" w:rsidRPr="00CA22A2" w:rsidRDefault="003024AF" w:rsidP="003024AF">
            <w:pPr>
              <w:ind w:firstLine="459"/>
              <w:jc w:val="both"/>
            </w:pPr>
            <w:r w:rsidRPr="00CA22A2">
              <w:t>В соответствии с абзацем двенадцатым подпункта 3) рассматриваемого пункта законопроекта;</w:t>
            </w:r>
          </w:p>
          <w:p w14:paraId="6DDFDAB1" w14:textId="77777777" w:rsidR="003024AF" w:rsidRPr="00CA22A2" w:rsidRDefault="003024AF" w:rsidP="003024AF">
            <w:pPr>
              <w:widowControl w:val="0"/>
              <w:ind w:firstLine="459"/>
              <w:jc w:val="both"/>
            </w:pPr>
          </w:p>
          <w:p w14:paraId="3FD5A9F8" w14:textId="77777777" w:rsidR="003024AF" w:rsidRPr="00CA22A2" w:rsidRDefault="003024AF" w:rsidP="003024AF">
            <w:pPr>
              <w:widowControl w:val="0"/>
              <w:ind w:firstLine="459"/>
              <w:jc w:val="both"/>
            </w:pPr>
            <w:r w:rsidRPr="00CA22A2">
              <w:t>уточнение редакции, редакционная правка;</w:t>
            </w:r>
          </w:p>
          <w:p w14:paraId="02E66617" w14:textId="77777777" w:rsidR="003024AF" w:rsidRPr="00CA22A2" w:rsidRDefault="003024AF" w:rsidP="003024AF">
            <w:pPr>
              <w:widowControl w:val="0"/>
              <w:ind w:firstLine="459"/>
              <w:jc w:val="both"/>
            </w:pPr>
          </w:p>
          <w:p w14:paraId="5BE72F69" w14:textId="77777777" w:rsidR="003024AF" w:rsidRPr="00CA22A2" w:rsidRDefault="003024AF" w:rsidP="003024AF">
            <w:pPr>
              <w:widowControl w:val="0"/>
              <w:ind w:firstLine="459"/>
              <w:jc w:val="both"/>
            </w:pPr>
          </w:p>
          <w:p w14:paraId="4F12ABAF" w14:textId="77777777" w:rsidR="003024AF" w:rsidRPr="00CA22A2" w:rsidRDefault="003024AF" w:rsidP="003024AF">
            <w:pPr>
              <w:widowControl w:val="0"/>
              <w:ind w:firstLine="459"/>
              <w:jc w:val="both"/>
            </w:pPr>
          </w:p>
          <w:p w14:paraId="1A512F92" w14:textId="77777777" w:rsidR="003024AF" w:rsidRPr="00CA22A2" w:rsidRDefault="003024AF" w:rsidP="003024AF">
            <w:pPr>
              <w:widowControl w:val="0"/>
              <w:ind w:firstLine="459"/>
              <w:jc w:val="both"/>
            </w:pPr>
          </w:p>
          <w:p w14:paraId="379AA318" w14:textId="77777777" w:rsidR="003024AF" w:rsidRPr="00CA22A2" w:rsidRDefault="003024AF" w:rsidP="003024AF">
            <w:pPr>
              <w:widowControl w:val="0"/>
              <w:ind w:firstLine="459"/>
              <w:jc w:val="both"/>
            </w:pPr>
          </w:p>
          <w:p w14:paraId="426FAC41" w14:textId="77777777" w:rsidR="003024AF" w:rsidRPr="00CA22A2" w:rsidRDefault="003024AF" w:rsidP="003024AF">
            <w:pPr>
              <w:widowControl w:val="0"/>
              <w:ind w:firstLine="459"/>
              <w:jc w:val="both"/>
            </w:pPr>
          </w:p>
          <w:p w14:paraId="51301FF7" w14:textId="77777777" w:rsidR="003024AF" w:rsidRPr="00CA22A2" w:rsidRDefault="003024AF" w:rsidP="003024AF">
            <w:pPr>
              <w:widowControl w:val="0"/>
              <w:ind w:firstLine="459"/>
              <w:jc w:val="both"/>
            </w:pPr>
          </w:p>
          <w:p w14:paraId="3E472537" w14:textId="77777777" w:rsidR="003024AF" w:rsidRPr="00CA22A2" w:rsidRDefault="003024AF" w:rsidP="003024AF">
            <w:pPr>
              <w:widowControl w:val="0"/>
              <w:ind w:firstLine="459"/>
              <w:jc w:val="both"/>
            </w:pPr>
          </w:p>
          <w:p w14:paraId="4A6B8AB1" w14:textId="77777777" w:rsidR="003024AF" w:rsidRPr="00CA22A2" w:rsidRDefault="003024AF" w:rsidP="003024AF">
            <w:pPr>
              <w:widowControl w:val="0"/>
              <w:ind w:firstLine="459"/>
              <w:jc w:val="both"/>
            </w:pPr>
          </w:p>
          <w:p w14:paraId="1AB48EBB" w14:textId="77777777" w:rsidR="003024AF" w:rsidRPr="00CA22A2" w:rsidRDefault="003024AF" w:rsidP="003024AF">
            <w:pPr>
              <w:widowControl w:val="0"/>
              <w:ind w:firstLine="459"/>
              <w:jc w:val="both"/>
            </w:pPr>
          </w:p>
          <w:p w14:paraId="1BD45B07" w14:textId="77777777" w:rsidR="003024AF" w:rsidRPr="00CA22A2" w:rsidRDefault="003024AF" w:rsidP="003024AF">
            <w:pPr>
              <w:widowControl w:val="0"/>
              <w:ind w:firstLine="459"/>
              <w:jc w:val="both"/>
            </w:pPr>
          </w:p>
          <w:p w14:paraId="3CB4CCC5" w14:textId="77777777" w:rsidR="003024AF" w:rsidRPr="00CA22A2" w:rsidRDefault="003024AF" w:rsidP="003024AF">
            <w:pPr>
              <w:widowControl w:val="0"/>
              <w:ind w:firstLine="459"/>
              <w:jc w:val="both"/>
            </w:pPr>
          </w:p>
          <w:p w14:paraId="7F20885D" w14:textId="77777777" w:rsidR="003024AF" w:rsidRPr="00CA22A2" w:rsidRDefault="003024AF" w:rsidP="003024AF">
            <w:pPr>
              <w:widowControl w:val="0"/>
              <w:ind w:firstLine="459"/>
              <w:jc w:val="both"/>
            </w:pPr>
          </w:p>
          <w:p w14:paraId="1E1C6015" w14:textId="77777777" w:rsidR="003024AF" w:rsidRPr="00CA22A2" w:rsidRDefault="003024AF" w:rsidP="003024AF">
            <w:pPr>
              <w:widowControl w:val="0"/>
              <w:ind w:firstLine="459"/>
              <w:jc w:val="both"/>
            </w:pPr>
          </w:p>
          <w:p w14:paraId="419EC8B1" w14:textId="77777777" w:rsidR="003024AF" w:rsidRDefault="003024AF" w:rsidP="003024AF">
            <w:pPr>
              <w:widowControl w:val="0"/>
              <w:jc w:val="both"/>
            </w:pPr>
          </w:p>
          <w:p w14:paraId="0385F796" w14:textId="77777777" w:rsidR="003024AF" w:rsidRPr="00CA22A2" w:rsidRDefault="003024AF" w:rsidP="003024AF">
            <w:pPr>
              <w:widowControl w:val="0"/>
              <w:jc w:val="both"/>
            </w:pPr>
          </w:p>
          <w:p w14:paraId="4577DB55" w14:textId="77777777" w:rsidR="003024AF" w:rsidRPr="00CA22A2" w:rsidRDefault="003024AF" w:rsidP="003024AF">
            <w:pPr>
              <w:widowControl w:val="0"/>
              <w:ind w:firstLine="459"/>
              <w:jc w:val="both"/>
            </w:pPr>
          </w:p>
          <w:p w14:paraId="22261B4E" w14:textId="77777777" w:rsidR="003024AF" w:rsidRPr="00CA22A2" w:rsidRDefault="003024AF" w:rsidP="003024AF">
            <w:pPr>
              <w:ind w:firstLine="459"/>
              <w:jc w:val="both"/>
            </w:pPr>
            <w:r w:rsidRPr="00CA22A2">
              <w:t xml:space="preserve">уточнение редакции; </w:t>
            </w:r>
          </w:p>
          <w:p w14:paraId="2AF2477E" w14:textId="77777777" w:rsidR="003024AF" w:rsidRPr="00CA22A2" w:rsidRDefault="003024AF" w:rsidP="003024AF">
            <w:pPr>
              <w:ind w:firstLine="459"/>
              <w:jc w:val="both"/>
            </w:pPr>
          </w:p>
          <w:p w14:paraId="2BAD838B" w14:textId="77777777" w:rsidR="003024AF" w:rsidRPr="00CA22A2" w:rsidRDefault="003024AF" w:rsidP="003024AF">
            <w:pPr>
              <w:ind w:firstLine="459"/>
              <w:jc w:val="both"/>
            </w:pPr>
          </w:p>
          <w:p w14:paraId="3A9C2C03" w14:textId="77777777" w:rsidR="003024AF" w:rsidRPr="00CA22A2" w:rsidRDefault="003024AF" w:rsidP="003024AF">
            <w:pPr>
              <w:ind w:firstLine="459"/>
              <w:jc w:val="both"/>
            </w:pPr>
          </w:p>
          <w:p w14:paraId="145131A1" w14:textId="77777777" w:rsidR="003024AF" w:rsidRPr="00CA22A2" w:rsidRDefault="003024AF" w:rsidP="003024AF">
            <w:pPr>
              <w:ind w:firstLine="459"/>
              <w:jc w:val="both"/>
            </w:pPr>
          </w:p>
          <w:p w14:paraId="09E9AC5B" w14:textId="77777777" w:rsidR="003024AF" w:rsidRPr="00CA22A2" w:rsidRDefault="003024AF" w:rsidP="003024AF">
            <w:pPr>
              <w:ind w:firstLine="459"/>
              <w:jc w:val="both"/>
            </w:pPr>
          </w:p>
          <w:p w14:paraId="6485E1BE" w14:textId="77777777" w:rsidR="003024AF" w:rsidRPr="00CA22A2" w:rsidRDefault="003024AF" w:rsidP="003024AF">
            <w:pPr>
              <w:ind w:firstLine="459"/>
              <w:jc w:val="both"/>
            </w:pPr>
            <w:r w:rsidRPr="00CA22A2">
              <w:t>уточнение редакции;</w:t>
            </w:r>
          </w:p>
          <w:p w14:paraId="7F32292F" w14:textId="77777777" w:rsidR="003024AF" w:rsidRPr="00CA22A2" w:rsidRDefault="003024AF" w:rsidP="003024AF">
            <w:pPr>
              <w:ind w:firstLine="459"/>
              <w:jc w:val="both"/>
            </w:pPr>
          </w:p>
          <w:p w14:paraId="4262F73F" w14:textId="77777777" w:rsidR="003024AF" w:rsidRPr="00CA22A2" w:rsidRDefault="003024AF" w:rsidP="003024AF">
            <w:pPr>
              <w:ind w:firstLine="459"/>
              <w:jc w:val="both"/>
            </w:pPr>
          </w:p>
          <w:p w14:paraId="69B3F96F" w14:textId="77777777" w:rsidR="003024AF" w:rsidRPr="00CA22A2" w:rsidRDefault="003024AF" w:rsidP="003024AF">
            <w:pPr>
              <w:ind w:firstLine="459"/>
              <w:jc w:val="both"/>
            </w:pPr>
          </w:p>
          <w:p w14:paraId="38751774" w14:textId="77777777" w:rsidR="003024AF" w:rsidRPr="00CA22A2" w:rsidRDefault="003024AF" w:rsidP="003024AF">
            <w:pPr>
              <w:ind w:firstLine="459"/>
              <w:jc w:val="both"/>
              <w:rPr>
                <w:rFonts w:eastAsiaTheme="minorHAnsi" w:cstheme="minorBidi"/>
                <w:lang w:eastAsia="en-US"/>
              </w:rPr>
            </w:pPr>
            <w:r w:rsidRPr="00CA22A2">
              <w:rPr>
                <w:rFonts w:eastAsiaTheme="minorHAnsi" w:cstheme="minorBidi"/>
                <w:lang w:eastAsia="en-US"/>
              </w:rPr>
              <w:t>уточнение редакции.</w:t>
            </w:r>
          </w:p>
          <w:p w14:paraId="7F1187D7" w14:textId="77777777" w:rsidR="003024AF" w:rsidRPr="00CA22A2" w:rsidRDefault="003024AF" w:rsidP="003024AF">
            <w:pPr>
              <w:ind w:firstLine="708"/>
              <w:jc w:val="both"/>
            </w:pPr>
          </w:p>
          <w:p w14:paraId="5ECE5D2E" w14:textId="77777777" w:rsidR="003024AF" w:rsidRPr="00BC290A" w:rsidRDefault="003024AF" w:rsidP="003024AF">
            <w:pPr>
              <w:widowControl w:val="0"/>
              <w:ind w:left="-108"/>
              <w:jc w:val="center"/>
              <w:rPr>
                <w:b/>
                <w:color w:val="000000" w:themeColor="text1"/>
              </w:rPr>
            </w:pPr>
          </w:p>
        </w:tc>
        <w:tc>
          <w:tcPr>
            <w:tcW w:w="1984" w:type="dxa"/>
          </w:tcPr>
          <w:p w14:paraId="5E9546FA" w14:textId="77777777" w:rsidR="003024AF" w:rsidRPr="00CA22A2" w:rsidRDefault="003024AF" w:rsidP="003024AF">
            <w:pPr>
              <w:widowControl w:val="0"/>
              <w:jc w:val="center"/>
              <w:rPr>
                <w:rStyle w:val="normal-h"/>
                <w:b/>
                <w:color w:val="000000" w:themeColor="text1"/>
              </w:rPr>
            </w:pPr>
            <w:r w:rsidRPr="00CA22A2">
              <w:rPr>
                <w:rStyle w:val="normal-h"/>
                <w:b/>
                <w:color w:val="000000" w:themeColor="text1"/>
              </w:rPr>
              <w:lastRenderedPageBreak/>
              <w:t xml:space="preserve">Принято </w:t>
            </w:r>
          </w:p>
          <w:p w14:paraId="2DD9A17A" w14:textId="77777777" w:rsidR="003024AF" w:rsidRDefault="003024AF" w:rsidP="003024AF">
            <w:pPr>
              <w:widowControl w:val="0"/>
              <w:jc w:val="both"/>
              <w:rPr>
                <w:rStyle w:val="normal-h"/>
                <w:b/>
                <w:color w:val="000000" w:themeColor="text1"/>
              </w:rPr>
            </w:pPr>
          </w:p>
        </w:tc>
      </w:tr>
      <w:tr w:rsidR="003024AF" w:rsidRPr="00BC290A" w14:paraId="65F8B862" w14:textId="77777777" w:rsidTr="00700179">
        <w:tc>
          <w:tcPr>
            <w:tcW w:w="709" w:type="dxa"/>
          </w:tcPr>
          <w:p w14:paraId="713653BC"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4C374ABB" w14:textId="2C690AE7" w:rsidR="003024AF" w:rsidRPr="00BC290A" w:rsidRDefault="003024AF" w:rsidP="003024AF">
            <w:pPr>
              <w:jc w:val="center"/>
              <w:rPr>
                <w:rStyle w:val="normal-h"/>
              </w:rPr>
            </w:pPr>
            <w:r w:rsidRPr="00BC290A">
              <w:rPr>
                <w:rStyle w:val="normal-h"/>
                <w:color w:val="000000" w:themeColor="text1"/>
              </w:rPr>
              <w:t xml:space="preserve">Подпункт 8) пункта 6 статьи 1 проекта </w:t>
            </w:r>
          </w:p>
        </w:tc>
        <w:tc>
          <w:tcPr>
            <w:tcW w:w="2694" w:type="dxa"/>
          </w:tcPr>
          <w:p w14:paraId="54D41184" w14:textId="77777777" w:rsidR="003024AF" w:rsidRPr="00BC290A" w:rsidRDefault="003024AF" w:rsidP="003024AF">
            <w:pPr>
              <w:jc w:val="both"/>
              <w:rPr>
                <w:lang w:eastAsia="en-US"/>
              </w:rPr>
            </w:pPr>
            <w:r w:rsidRPr="00BC290A">
              <w:rPr>
                <w:b/>
                <w:color w:val="000000"/>
                <w:lang w:eastAsia="en-US"/>
              </w:rPr>
              <w:t xml:space="preserve">Статья 22. Взаимодействие налоговых органов с уполномоченными государственными органами, местными исполнительными </w:t>
            </w:r>
            <w:r w:rsidRPr="00BC290A">
              <w:rPr>
                <w:b/>
                <w:color w:val="000000"/>
                <w:lang w:eastAsia="en-US"/>
              </w:rPr>
              <w:lastRenderedPageBreak/>
              <w:t>органами и иными лицами</w:t>
            </w:r>
          </w:p>
          <w:p w14:paraId="66B0C75F" w14:textId="77777777" w:rsidR="003024AF" w:rsidRPr="00BC290A" w:rsidRDefault="003024AF" w:rsidP="003024AF">
            <w:pPr>
              <w:shd w:val="clear" w:color="auto" w:fill="FFFFFF"/>
              <w:jc w:val="both"/>
              <w:textAlignment w:val="baseline"/>
              <w:rPr>
                <w:b/>
                <w:bCs/>
                <w:color w:val="000000"/>
                <w:spacing w:val="2"/>
                <w:bdr w:val="none" w:sz="0" w:space="0" w:color="auto" w:frame="1"/>
              </w:rPr>
            </w:pPr>
            <w:r w:rsidRPr="00BC290A">
              <w:rPr>
                <w:b/>
                <w:bCs/>
                <w:color w:val="000000"/>
                <w:spacing w:val="2"/>
                <w:bdr w:val="none" w:sz="0" w:space="0" w:color="auto" w:frame="1"/>
              </w:rPr>
              <w:t>…</w:t>
            </w:r>
          </w:p>
          <w:p w14:paraId="003AD675" w14:textId="26DD8039" w:rsidR="003024AF" w:rsidRPr="00BC290A" w:rsidRDefault="003024AF" w:rsidP="003024AF">
            <w:pPr>
              <w:pStyle w:val="a3"/>
              <w:shd w:val="clear" w:color="auto" w:fill="FFFFFF"/>
              <w:tabs>
                <w:tab w:val="left" w:pos="1198"/>
              </w:tabs>
              <w:ind w:left="0" w:firstLine="317"/>
              <w:jc w:val="both"/>
              <w:rPr>
                <w:b/>
                <w:bCs/>
              </w:rPr>
            </w:pPr>
            <w:r w:rsidRPr="00BC290A">
              <w:rPr>
                <w:b/>
                <w:bCs/>
                <w:color w:val="000000"/>
                <w:spacing w:val="2"/>
                <w:bdr w:val="none" w:sz="0" w:space="0" w:color="auto" w:frame="1"/>
              </w:rPr>
              <w:t xml:space="preserve">Отсутствует. </w:t>
            </w:r>
          </w:p>
        </w:tc>
        <w:tc>
          <w:tcPr>
            <w:tcW w:w="3119" w:type="dxa"/>
          </w:tcPr>
          <w:p w14:paraId="1A8CD616" w14:textId="77777777" w:rsidR="003024AF" w:rsidRPr="00BC290A" w:rsidRDefault="003024AF" w:rsidP="003024AF">
            <w:pPr>
              <w:ind w:firstLine="459"/>
              <w:contextualSpacing/>
              <w:jc w:val="both"/>
            </w:pPr>
            <w:r w:rsidRPr="00BC290A">
              <w:lastRenderedPageBreak/>
              <w:t>8) статью 22 дополнить пунктом 14 следующего содержания:</w:t>
            </w:r>
          </w:p>
          <w:p w14:paraId="27FDD97E" w14:textId="77777777" w:rsidR="003024AF" w:rsidRPr="00D8113E" w:rsidRDefault="003024AF" w:rsidP="003024AF">
            <w:pPr>
              <w:ind w:firstLine="459"/>
              <w:contextualSpacing/>
              <w:jc w:val="both"/>
              <w:rPr>
                <w:color w:val="000000"/>
              </w:rPr>
            </w:pPr>
            <w:r w:rsidRPr="00BC290A">
              <w:t xml:space="preserve">«14. </w:t>
            </w:r>
            <w:r w:rsidRPr="00D8113E">
              <w:t xml:space="preserve">Физические и юридические лица, </w:t>
            </w:r>
            <w:r w:rsidRPr="00D8113E">
              <w:rPr>
                <w:color w:val="000000"/>
              </w:rPr>
              <w:t>располагающие информацией о нарушениях применения контрольно-</w:t>
            </w:r>
            <w:r w:rsidRPr="00D8113E">
              <w:rPr>
                <w:color w:val="000000"/>
              </w:rPr>
              <w:lastRenderedPageBreak/>
              <w:t xml:space="preserve">кассовой машины и </w:t>
            </w:r>
            <w:r w:rsidRPr="00D8113E">
              <w:rPr>
                <w:rFonts w:eastAsia="Calibri"/>
              </w:rPr>
              <w:t>оборудования (устройства), предназначенного для приема платежей с использованием платежных карточек</w:t>
            </w:r>
            <w:r w:rsidRPr="00D8113E">
              <w:rPr>
                <w:rFonts w:eastAsia="Calibri"/>
                <w:spacing w:val="2"/>
              </w:rPr>
              <w:t xml:space="preserve"> (устройства) вправе </w:t>
            </w:r>
            <w:r w:rsidRPr="00D8113E">
              <w:rPr>
                <w:color w:val="000000"/>
              </w:rPr>
              <w:t>сообщить об известных им фактах правонарушения в уполномоченный государственный орган.</w:t>
            </w:r>
          </w:p>
          <w:p w14:paraId="508D85E6" w14:textId="77777777" w:rsidR="003024AF" w:rsidRPr="00D8113E" w:rsidRDefault="003024AF" w:rsidP="003024AF">
            <w:pPr>
              <w:ind w:firstLine="459"/>
              <w:contextualSpacing/>
              <w:jc w:val="both"/>
            </w:pPr>
            <w:r w:rsidRPr="00D8113E">
              <w:t xml:space="preserve">Лицо, сообщившее о фактах нарушения </w:t>
            </w:r>
            <w:r w:rsidRPr="00D8113E">
              <w:rPr>
                <w:color w:val="000000"/>
              </w:rPr>
              <w:t xml:space="preserve">применения контрольно-кассовой машины и </w:t>
            </w:r>
            <w:r w:rsidRPr="00D8113E">
              <w:t>оборудования (устройства), предназначенного для приема платежей с использованием платежных карточек</w:t>
            </w:r>
            <w:r w:rsidRPr="00D8113E">
              <w:rPr>
                <w:spacing w:val="2"/>
              </w:rPr>
              <w:t xml:space="preserve"> (устройства), в случае подтверждения такого факта, </w:t>
            </w:r>
            <w:r w:rsidRPr="00D8113E">
              <w:t xml:space="preserve">подлежит вознаграждению в </w:t>
            </w:r>
            <w:hyperlink r:id="rId11" w:tooltip="Постановление Правительства Республики Казахстан от 30 декабря 2015 года № 1131 " w:history="1">
              <w:r w:rsidRPr="00D8113E">
                <w:t>порядке</w:t>
              </w:r>
            </w:hyperlink>
            <w:r w:rsidRPr="00D8113E">
              <w:t xml:space="preserve">, установленном Правительством Республики Казахстан. </w:t>
            </w:r>
          </w:p>
          <w:p w14:paraId="60569B33" w14:textId="77777777" w:rsidR="003024AF" w:rsidRPr="00BC290A" w:rsidRDefault="003024AF" w:rsidP="003024AF">
            <w:pPr>
              <w:ind w:firstLine="459"/>
              <w:contextualSpacing/>
              <w:jc w:val="both"/>
            </w:pPr>
            <w:r w:rsidRPr="00D8113E">
              <w:t xml:space="preserve">Положения части второй настоящего пункта не распространяются на лиц, сообщивших заведомо ложную информацию о фактах совершенного </w:t>
            </w:r>
            <w:r w:rsidRPr="00D8113E">
              <w:lastRenderedPageBreak/>
              <w:t>правонарушения. При этом лица, сообщившие заведомо ложную информацию, несут установленную законом Республики Казахстан ответственность.»;</w:t>
            </w:r>
          </w:p>
          <w:p w14:paraId="6C41F6E8" w14:textId="77777777" w:rsidR="003024AF" w:rsidRPr="00BC290A" w:rsidRDefault="003024AF" w:rsidP="003024AF">
            <w:pPr>
              <w:shd w:val="clear" w:color="auto" w:fill="FFFFFF"/>
              <w:ind w:firstLine="426"/>
              <w:jc w:val="both"/>
              <w:textAlignment w:val="baseline"/>
            </w:pPr>
          </w:p>
        </w:tc>
        <w:tc>
          <w:tcPr>
            <w:tcW w:w="3119" w:type="dxa"/>
          </w:tcPr>
          <w:p w14:paraId="49037155" w14:textId="1E205449" w:rsidR="003024AF" w:rsidRDefault="003024AF" w:rsidP="003024AF">
            <w:pPr>
              <w:pStyle w:val="a8"/>
              <w:ind w:firstLine="31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Абзац второй подпункта 8) пункта 6 статьи 1 проекта изложить в следующей редакции:</w:t>
            </w:r>
          </w:p>
          <w:p w14:paraId="7DB5761D" w14:textId="77777777" w:rsidR="003024AF" w:rsidRPr="00D8113E" w:rsidRDefault="003024AF" w:rsidP="003024AF">
            <w:pPr>
              <w:ind w:firstLine="709"/>
              <w:jc w:val="both"/>
              <w:rPr>
                <w:lang w:val="kk-KZ"/>
              </w:rPr>
            </w:pPr>
            <w:r w:rsidRPr="00D8113E">
              <w:rPr>
                <w:b/>
                <w:lang w:val="kk-KZ"/>
              </w:rPr>
              <w:t>«</w:t>
            </w:r>
            <w:r w:rsidRPr="00D8113E">
              <w:rPr>
                <w:lang w:val="kk-KZ"/>
              </w:rPr>
              <w:t xml:space="preserve">14. Физические и юридические лица, располагающие информацией </w:t>
            </w:r>
            <w:r w:rsidRPr="00D8113E">
              <w:rPr>
                <w:lang w:val="kk-KZ"/>
              </w:rPr>
              <w:br/>
            </w:r>
            <w:r w:rsidRPr="00D8113E">
              <w:rPr>
                <w:lang w:val="kk-KZ"/>
              </w:rPr>
              <w:lastRenderedPageBreak/>
              <w:t xml:space="preserve">о нарушениях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вправе сообщить об известных им фактах правонарушения, </w:t>
            </w:r>
            <w:r w:rsidRPr="00D8113E">
              <w:rPr>
                <w:b/>
                <w:highlight w:val="cyan"/>
                <w:lang w:val="kk-KZ"/>
              </w:rPr>
              <w:t>с подтверждением видеофиксацией нарушения,</w:t>
            </w:r>
            <w:r w:rsidRPr="00D8113E">
              <w:rPr>
                <w:b/>
                <w:lang w:val="kk-KZ"/>
              </w:rPr>
              <w:t xml:space="preserve"> </w:t>
            </w:r>
            <w:r w:rsidRPr="00D8113E">
              <w:rPr>
                <w:b/>
                <w:highlight w:val="cyan"/>
                <w:lang w:val="kk-KZ"/>
              </w:rPr>
              <w:t>в уполномоченный государственный орган.</w:t>
            </w:r>
          </w:p>
          <w:p w14:paraId="358123DB" w14:textId="77777777" w:rsidR="003024AF" w:rsidRPr="00D8113E" w:rsidRDefault="003024AF" w:rsidP="003024AF">
            <w:pPr>
              <w:ind w:firstLine="709"/>
              <w:jc w:val="both"/>
              <w:rPr>
                <w:lang w:val="kk-KZ"/>
              </w:rPr>
            </w:pPr>
            <w:r w:rsidRPr="00D8113E">
              <w:rPr>
                <w:lang w:val="kk-KZ"/>
              </w:rPr>
              <w:t xml:space="preserve">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вознаграждению в порядке, установленном Правительством Республики Казахстан. </w:t>
            </w:r>
          </w:p>
          <w:p w14:paraId="39AA0929" w14:textId="323A7F35" w:rsidR="003024AF" w:rsidRPr="00BC290A" w:rsidRDefault="003024AF" w:rsidP="003024AF">
            <w:pPr>
              <w:pStyle w:val="a8"/>
              <w:ind w:firstLine="317"/>
              <w:jc w:val="both"/>
              <w:rPr>
                <w:rFonts w:ascii="Times New Roman" w:hAnsi="Times New Roman"/>
                <w:sz w:val="24"/>
                <w:szCs w:val="24"/>
              </w:rPr>
            </w:pPr>
            <w:r w:rsidRPr="00D8113E">
              <w:rPr>
                <w:rFonts w:ascii="Times New Roman" w:hAnsi="Times New Roman"/>
                <w:sz w:val="24"/>
                <w:szCs w:val="24"/>
                <w:lang w:val="kk-KZ"/>
              </w:rPr>
              <w:lastRenderedPageBreak/>
              <w:t>Положения части второй настоящего пункта не распространяются на лиц, сообщивших заведомо ложную информацию о фактах совершенного правонарушения. При этом лица, сообщившие заведомо ложную информацию, несут установленную законом Республики Казахстан ответственность.»;</w:t>
            </w:r>
          </w:p>
        </w:tc>
        <w:tc>
          <w:tcPr>
            <w:tcW w:w="3118" w:type="dxa"/>
          </w:tcPr>
          <w:p w14:paraId="39C36CF3" w14:textId="77777777" w:rsidR="003024AF" w:rsidRDefault="003024AF" w:rsidP="003024AF">
            <w:pPr>
              <w:widowControl w:val="0"/>
              <w:ind w:left="-108"/>
              <w:jc w:val="center"/>
              <w:rPr>
                <w:b/>
                <w:color w:val="000000" w:themeColor="text1"/>
              </w:rPr>
            </w:pPr>
            <w:r w:rsidRPr="00BC290A">
              <w:rPr>
                <w:b/>
                <w:color w:val="000000" w:themeColor="text1"/>
              </w:rPr>
              <w:lastRenderedPageBreak/>
              <w:t xml:space="preserve">Комитет по </w:t>
            </w:r>
          </w:p>
          <w:p w14:paraId="37B1E9AC" w14:textId="19377182" w:rsidR="003024AF" w:rsidRPr="00BC290A" w:rsidRDefault="003024AF" w:rsidP="003024AF">
            <w:pPr>
              <w:widowControl w:val="0"/>
              <w:ind w:left="-108"/>
              <w:jc w:val="center"/>
              <w:rPr>
                <w:b/>
                <w:color w:val="000000" w:themeColor="text1"/>
              </w:rPr>
            </w:pPr>
            <w:r w:rsidRPr="00BC290A">
              <w:rPr>
                <w:b/>
                <w:color w:val="000000" w:themeColor="text1"/>
              </w:rPr>
              <w:t>экономической реформе и региональному развитию</w:t>
            </w:r>
          </w:p>
          <w:p w14:paraId="3F5E3C2F" w14:textId="77777777" w:rsidR="003024AF" w:rsidRPr="00BC290A" w:rsidRDefault="003024AF" w:rsidP="003024AF">
            <w:pPr>
              <w:widowControl w:val="0"/>
              <w:ind w:firstLine="317"/>
              <w:jc w:val="center"/>
              <w:rPr>
                <w:b/>
                <w:color w:val="000000" w:themeColor="text1"/>
              </w:rPr>
            </w:pPr>
          </w:p>
          <w:p w14:paraId="1D37A29B" w14:textId="77777777" w:rsidR="003024AF" w:rsidRPr="00BC290A" w:rsidRDefault="003024AF" w:rsidP="003024AF">
            <w:pPr>
              <w:widowControl w:val="0"/>
              <w:ind w:firstLine="317"/>
              <w:jc w:val="both"/>
              <w:rPr>
                <w:color w:val="000000" w:themeColor="text1"/>
              </w:rPr>
            </w:pPr>
            <w:r w:rsidRPr="00BC290A">
              <w:rPr>
                <w:color w:val="000000" w:themeColor="text1"/>
              </w:rPr>
              <w:t xml:space="preserve">Абзацами 3,4 подпункта 8) пункта 6 статьи 1 Проекта вводится новый пункт 14 в статью 22 Налогового </w:t>
            </w:r>
            <w:r w:rsidRPr="00BC290A">
              <w:rPr>
                <w:color w:val="000000" w:themeColor="text1"/>
              </w:rPr>
              <w:lastRenderedPageBreak/>
              <w:t xml:space="preserve">кодекса РК из которого следует, что лицо, сообщившее о фактах нарушения применения контрольно-кассовой машины и оборудования (устройства), предназначенного для приема платежей с использованием платежных карточек (устройства), в случае подтверждения такого факта, подлежит </w:t>
            </w:r>
            <w:proofErr w:type="gramStart"/>
            <w:r w:rsidRPr="00BC290A">
              <w:rPr>
                <w:color w:val="000000" w:themeColor="text1"/>
              </w:rPr>
              <w:t>вознаграждению  в</w:t>
            </w:r>
            <w:proofErr w:type="gramEnd"/>
            <w:r w:rsidRPr="00BC290A">
              <w:rPr>
                <w:color w:val="000000" w:themeColor="text1"/>
              </w:rPr>
              <w:t xml:space="preserve"> порядке, установленном Правительством Республики Казахстан. </w:t>
            </w:r>
          </w:p>
          <w:p w14:paraId="4B2E3AE4" w14:textId="7A65CB61" w:rsidR="003024AF" w:rsidRPr="00BC290A" w:rsidRDefault="003024AF" w:rsidP="003024AF">
            <w:pPr>
              <w:shd w:val="clear" w:color="auto" w:fill="FFFFFF"/>
              <w:jc w:val="both"/>
              <w:textAlignment w:val="baseline"/>
              <w:rPr>
                <w:b/>
              </w:rPr>
            </w:pPr>
            <w:r w:rsidRPr="00BC290A">
              <w:rPr>
                <w:color w:val="000000" w:themeColor="text1"/>
              </w:rPr>
              <w:t xml:space="preserve">Считаем, что вознаграждение за это не должно предусматриваться, так как в противном случае это может повлечь риск, когда недобросовестные лица будут умышленно мешать работе добросовестных субъектов подобными сообщениями в уполномоченный орган. Пусть данное право остается в качестве гражданского долга и ответственности за каждым </w:t>
            </w:r>
            <w:r w:rsidRPr="00BC290A">
              <w:rPr>
                <w:color w:val="000000" w:themeColor="text1"/>
              </w:rPr>
              <w:lastRenderedPageBreak/>
              <w:t>из физических или юридических лиц.</w:t>
            </w:r>
          </w:p>
        </w:tc>
        <w:tc>
          <w:tcPr>
            <w:tcW w:w="1984" w:type="dxa"/>
          </w:tcPr>
          <w:p w14:paraId="2E38357C" w14:textId="48BDA1C0" w:rsidR="003024AF" w:rsidRPr="00BC290A" w:rsidRDefault="003024AF" w:rsidP="003024AF">
            <w:pPr>
              <w:widowControl w:val="0"/>
              <w:jc w:val="both"/>
              <w:rPr>
                <w:rStyle w:val="normal-h"/>
                <w:b/>
                <w:color w:val="000000" w:themeColor="text1"/>
              </w:rPr>
            </w:pPr>
            <w:r>
              <w:rPr>
                <w:rStyle w:val="normal-h"/>
                <w:b/>
                <w:color w:val="000000" w:themeColor="text1"/>
              </w:rPr>
              <w:lastRenderedPageBreak/>
              <w:t>Доработано</w:t>
            </w:r>
          </w:p>
          <w:p w14:paraId="3D68A998" w14:textId="77777777" w:rsidR="003024AF" w:rsidRPr="00BC290A" w:rsidRDefault="003024AF" w:rsidP="003024AF">
            <w:pPr>
              <w:widowControl w:val="0"/>
              <w:jc w:val="both"/>
              <w:rPr>
                <w:rStyle w:val="normal-h"/>
                <w:b/>
                <w:color w:val="000000" w:themeColor="text1"/>
              </w:rPr>
            </w:pPr>
          </w:p>
          <w:p w14:paraId="4957E899" w14:textId="77777777" w:rsidR="003024AF" w:rsidRPr="00D8113E" w:rsidRDefault="003024AF" w:rsidP="003024AF">
            <w:pPr>
              <w:widowControl w:val="0"/>
              <w:jc w:val="center"/>
              <w:rPr>
                <w:rStyle w:val="normal-h"/>
                <w:i/>
                <w:color w:val="000000" w:themeColor="text1"/>
              </w:rPr>
            </w:pPr>
            <w:r w:rsidRPr="00D8113E">
              <w:rPr>
                <w:rStyle w:val="normal-h"/>
                <w:i/>
                <w:color w:val="000000" w:themeColor="text1"/>
              </w:rPr>
              <w:t xml:space="preserve">С учетом </w:t>
            </w:r>
          </w:p>
          <w:p w14:paraId="733EF3FF" w14:textId="4C83229A" w:rsidR="003024AF" w:rsidRPr="00D8113E" w:rsidRDefault="003024AF" w:rsidP="003024AF">
            <w:pPr>
              <w:widowControl w:val="0"/>
              <w:jc w:val="center"/>
              <w:rPr>
                <w:rStyle w:val="normal-h"/>
                <w:i/>
                <w:color w:val="000000" w:themeColor="text1"/>
              </w:rPr>
            </w:pPr>
            <w:proofErr w:type="spellStart"/>
            <w:r w:rsidRPr="00D8113E">
              <w:rPr>
                <w:rStyle w:val="normal-h"/>
                <w:i/>
                <w:color w:val="000000" w:themeColor="text1"/>
              </w:rPr>
              <w:t>закл</w:t>
            </w:r>
            <w:proofErr w:type="spellEnd"/>
            <w:r w:rsidRPr="00D8113E">
              <w:rPr>
                <w:rStyle w:val="normal-h"/>
                <w:i/>
                <w:color w:val="000000" w:themeColor="text1"/>
              </w:rPr>
              <w:t>. ПРК</w:t>
            </w:r>
          </w:p>
          <w:p w14:paraId="51237E4A" w14:textId="77777777" w:rsidR="003024AF" w:rsidRPr="00BC290A" w:rsidRDefault="003024AF" w:rsidP="003024AF">
            <w:pPr>
              <w:widowControl w:val="0"/>
              <w:jc w:val="both"/>
              <w:rPr>
                <w:rStyle w:val="normal-h"/>
                <w:i/>
                <w:color w:val="000000" w:themeColor="text1"/>
              </w:rPr>
            </w:pPr>
          </w:p>
          <w:p w14:paraId="4796243B" w14:textId="36DFB855" w:rsidR="003024AF" w:rsidRPr="00BC290A" w:rsidRDefault="003024AF" w:rsidP="003024AF">
            <w:pPr>
              <w:ind w:firstLine="709"/>
              <w:jc w:val="both"/>
              <w:rPr>
                <w:rStyle w:val="normal-h"/>
                <w:b/>
                <w:color w:val="000000" w:themeColor="text1"/>
              </w:rPr>
            </w:pPr>
          </w:p>
        </w:tc>
      </w:tr>
      <w:tr w:rsidR="003024AF" w:rsidRPr="00BC290A" w14:paraId="2A6B142F" w14:textId="77777777" w:rsidTr="00700179">
        <w:tc>
          <w:tcPr>
            <w:tcW w:w="709" w:type="dxa"/>
          </w:tcPr>
          <w:p w14:paraId="0BF19457"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DD4892C" w14:textId="2124EE9A" w:rsidR="003024AF" w:rsidRPr="00BC290A" w:rsidRDefault="003024AF" w:rsidP="003024AF">
            <w:pPr>
              <w:jc w:val="center"/>
              <w:rPr>
                <w:rStyle w:val="normal-h"/>
              </w:rPr>
            </w:pPr>
            <w:r w:rsidRPr="00BC290A">
              <w:rPr>
                <w:lang w:val="kk-KZ"/>
              </w:rPr>
              <w:t xml:space="preserve">Подпункт 12) пункта 6 статьи 1 проекта </w:t>
            </w:r>
          </w:p>
        </w:tc>
        <w:tc>
          <w:tcPr>
            <w:tcW w:w="2694" w:type="dxa"/>
            <w:shd w:val="clear" w:color="auto" w:fill="auto"/>
          </w:tcPr>
          <w:p w14:paraId="20E245D1" w14:textId="77777777" w:rsidR="003024AF" w:rsidRPr="00BC290A" w:rsidRDefault="003024AF" w:rsidP="003024AF">
            <w:pPr>
              <w:pStyle w:val="a5"/>
              <w:widowControl w:val="0"/>
              <w:spacing w:before="0" w:beforeAutospacing="0" w:after="0" w:afterAutospacing="0"/>
              <w:ind w:firstLine="142"/>
              <w:jc w:val="both"/>
              <w:rPr>
                <w:b/>
                <w:bCs/>
                <w:spacing w:val="2"/>
                <w:bdr w:val="none" w:sz="0" w:space="0" w:color="auto" w:frame="1"/>
                <w:shd w:val="clear" w:color="auto" w:fill="FFFFFF"/>
              </w:rPr>
            </w:pPr>
            <w:r w:rsidRPr="00BC290A">
              <w:rPr>
                <w:b/>
                <w:bCs/>
                <w:spacing w:val="2"/>
                <w:bdr w:val="none" w:sz="0" w:space="0" w:color="auto" w:frame="1"/>
                <w:shd w:val="clear" w:color="auto" w:fill="FFFFFF"/>
              </w:rPr>
              <w:t>Статья 36. Исполнение налогового обязательства</w:t>
            </w:r>
          </w:p>
          <w:p w14:paraId="239D1B6C" w14:textId="77777777" w:rsidR="003024AF" w:rsidRPr="00BC290A" w:rsidRDefault="003024AF" w:rsidP="003024AF">
            <w:pPr>
              <w:pStyle w:val="a5"/>
              <w:widowControl w:val="0"/>
              <w:spacing w:before="0" w:beforeAutospacing="0" w:after="0" w:afterAutospacing="0"/>
              <w:ind w:firstLine="142"/>
              <w:jc w:val="both"/>
              <w:rPr>
                <w:b/>
                <w:bCs/>
                <w:spacing w:val="2"/>
                <w:bdr w:val="none" w:sz="0" w:space="0" w:color="auto" w:frame="1"/>
                <w:shd w:val="clear" w:color="auto" w:fill="FFFFFF"/>
              </w:rPr>
            </w:pPr>
            <w:r w:rsidRPr="00BC290A">
              <w:rPr>
                <w:b/>
                <w:bCs/>
                <w:spacing w:val="2"/>
                <w:bdr w:val="none" w:sz="0" w:space="0" w:color="auto" w:frame="1"/>
                <w:shd w:val="clear" w:color="auto" w:fill="FFFFFF"/>
              </w:rPr>
              <w:t>…</w:t>
            </w:r>
          </w:p>
          <w:p w14:paraId="5D31D66C" w14:textId="77777777" w:rsidR="003024AF" w:rsidRPr="00BC290A" w:rsidRDefault="003024AF" w:rsidP="003024AF">
            <w:pPr>
              <w:pStyle w:val="a5"/>
              <w:widowControl w:val="0"/>
              <w:spacing w:before="0" w:beforeAutospacing="0" w:after="0" w:afterAutospacing="0"/>
              <w:ind w:firstLine="142"/>
              <w:jc w:val="both"/>
              <w:rPr>
                <w:spacing w:val="2"/>
                <w:shd w:val="clear" w:color="auto" w:fill="FFFFFF"/>
              </w:rPr>
            </w:pPr>
            <w:r w:rsidRPr="00BC290A">
              <w:rPr>
                <w:spacing w:val="2"/>
                <w:shd w:val="clear" w:color="auto" w:fill="FFFFFF"/>
              </w:rPr>
              <w:t xml:space="preserve"> 5. При уплате налогов, платежей в бюджет, перечислении социальных платежей уполномоченным представителем налогоплательщика в случаях, установленных настоящим Кодексом, в платежных документах отправителем денег указываются фамилия, имя, отчество (если оно указано в документе, </w:t>
            </w:r>
            <w:r w:rsidRPr="00BC290A">
              <w:rPr>
                <w:spacing w:val="2"/>
                <w:shd w:val="clear" w:color="auto" w:fill="FFFFFF"/>
              </w:rPr>
              <w:lastRenderedPageBreak/>
              <w:t>удостоверяющем личность) или наименование налогоплательщика и его идентификационный номер.</w:t>
            </w:r>
          </w:p>
          <w:p w14:paraId="5BFBE56B" w14:textId="77777777" w:rsidR="003024AF" w:rsidRPr="00BC290A" w:rsidRDefault="003024AF" w:rsidP="003024AF">
            <w:pPr>
              <w:pStyle w:val="a5"/>
              <w:widowControl w:val="0"/>
              <w:spacing w:before="0" w:beforeAutospacing="0" w:after="0" w:afterAutospacing="0"/>
              <w:ind w:firstLine="142"/>
              <w:jc w:val="both"/>
              <w:rPr>
                <w:spacing w:val="2"/>
                <w:shd w:val="clear" w:color="auto" w:fill="FFFFFF"/>
              </w:rPr>
            </w:pPr>
            <w:r w:rsidRPr="00BC290A">
              <w:rPr>
                <w:spacing w:val="2"/>
                <w:shd w:val="clear" w:color="auto" w:fill="FFFFFF"/>
              </w:rPr>
              <w:t>…</w:t>
            </w:r>
          </w:p>
          <w:p w14:paraId="6D9F4655" w14:textId="699D2132" w:rsidR="003024AF" w:rsidRPr="00BC290A" w:rsidRDefault="003024AF" w:rsidP="003024AF">
            <w:pPr>
              <w:jc w:val="both"/>
              <w:rPr>
                <w:b/>
                <w:lang w:eastAsia="en-US"/>
              </w:rPr>
            </w:pPr>
            <w:r w:rsidRPr="00BC290A">
              <w:rPr>
                <w:spacing w:val="2"/>
                <w:shd w:val="clear" w:color="auto" w:fill="FFFFFF"/>
              </w:rPr>
              <w:t>Отсутствует.</w:t>
            </w:r>
          </w:p>
        </w:tc>
        <w:tc>
          <w:tcPr>
            <w:tcW w:w="3119" w:type="dxa"/>
            <w:shd w:val="clear" w:color="auto" w:fill="auto"/>
          </w:tcPr>
          <w:p w14:paraId="4C0F6783" w14:textId="77777777" w:rsidR="003024AF" w:rsidRPr="00BC290A" w:rsidRDefault="003024AF" w:rsidP="003024AF">
            <w:pPr>
              <w:contextualSpacing/>
              <w:jc w:val="both"/>
            </w:pPr>
            <w:r w:rsidRPr="00BC290A">
              <w:lastRenderedPageBreak/>
              <w:t>12) статью 36 дополнить пунктом 5-1 следующего содержания:</w:t>
            </w:r>
          </w:p>
          <w:p w14:paraId="0602D918" w14:textId="77777777" w:rsidR="003024AF" w:rsidRPr="00BC290A" w:rsidRDefault="003024AF" w:rsidP="003024AF">
            <w:pPr>
              <w:keepNext/>
              <w:ind w:firstLine="709"/>
              <w:contextualSpacing/>
              <w:jc w:val="both"/>
              <w:outlineLvl w:val="2"/>
              <w:rPr>
                <w:b/>
              </w:rPr>
            </w:pPr>
            <w:r w:rsidRPr="00BC290A">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BC290A">
              <w:rPr>
                <w:lang w:val="kk-KZ"/>
              </w:rPr>
              <w:t>о</w:t>
            </w:r>
            <w:r w:rsidRPr="00BC290A">
              <w:t>м добровольно за друг</w:t>
            </w:r>
            <w:r w:rsidRPr="00BC290A">
              <w:rPr>
                <w:lang w:val="kk-KZ"/>
              </w:rPr>
              <w:t>о</w:t>
            </w:r>
            <w:r w:rsidRPr="00BC290A">
              <w:t xml:space="preserve">е физическое лицо в размере менее </w:t>
            </w:r>
            <w:r w:rsidRPr="00BC290A">
              <w:br/>
              <w:t xml:space="preserve">200-кратного месячного расчетного показателя, установленного законом о республиканском бюджете и действующего на 1 января </w:t>
            </w:r>
            <w:r w:rsidRPr="00BC290A">
              <w:lastRenderedPageBreak/>
              <w:t>соответствующего финансового года.»;</w:t>
            </w:r>
          </w:p>
          <w:p w14:paraId="125A138F" w14:textId="77777777" w:rsidR="003024AF" w:rsidRPr="00BC290A" w:rsidRDefault="003024AF" w:rsidP="003024AF">
            <w:pPr>
              <w:ind w:firstLine="459"/>
              <w:contextualSpacing/>
              <w:jc w:val="both"/>
            </w:pPr>
          </w:p>
        </w:tc>
        <w:tc>
          <w:tcPr>
            <w:tcW w:w="3119" w:type="dxa"/>
            <w:shd w:val="clear" w:color="auto" w:fill="auto"/>
          </w:tcPr>
          <w:p w14:paraId="24ACFEFC" w14:textId="364F32A7" w:rsidR="003024AF" w:rsidRPr="00BC290A" w:rsidRDefault="003024AF" w:rsidP="003024AF">
            <w:pPr>
              <w:pStyle w:val="a8"/>
              <w:ind w:firstLine="317"/>
              <w:jc w:val="both"/>
              <w:rPr>
                <w:rFonts w:ascii="Times New Roman" w:eastAsiaTheme="minorHAnsi" w:hAnsi="Times New Roman"/>
                <w:sz w:val="24"/>
                <w:szCs w:val="24"/>
                <w:lang w:eastAsia="en-US"/>
              </w:rPr>
            </w:pPr>
            <w:r w:rsidRPr="00BC290A">
              <w:rPr>
                <w:rFonts w:ascii="Times New Roman" w:hAnsi="Times New Roman"/>
                <w:sz w:val="24"/>
                <w:szCs w:val="24"/>
              </w:rPr>
              <w:lastRenderedPageBreak/>
              <w:t>Доработать предлагаемую редакцию с целью уточнения того, что физическое лицо может за другое физическое лицо исполнить налоговое обязательство только письменного законного согласия последнего.</w:t>
            </w:r>
          </w:p>
        </w:tc>
        <w:tc>
          <w:tcPr>
            <w:tcW w:w="3118" w:type="dxa"/>
            <w:tcBorders>
              <w:top w:val="single" w:sz="4" w:space="0" w:color="auto"/>
              <w:left w:val="single" w:sz="4" w:space="0" w:color="auto"/>
              <w:right w:val="single" w:sz="4" w:space="0" w:color="auto"/>
            </w:tcBorders>
          </w:tcPr>
          <w:p w14:paraId="17570EB5" w14:textId="77777777" w:rsidR="003024AF" w:rsidRPr="00BC290A" w:rsidRDefault="003024AF" w:rsidP="003024AF">
            <w:pPr>
              <w:widowControl w:val="0"/>
              <w:jc w:val="center"/>
              <w:rPr>
                <w:b/>
              </w:rPr>
            </w:pPr>
            <w:r w:rsidRPr="00BC290A">
              <w:rPr>
                <w:b/>
              </w:rPr>
              <w:t>Депутаты</w:t>
            </w:r>
          </w:p>
          <w:p w14:paraId="01DBE7A9" w14:textId="77777777" w:rsidR="003024AF" w:rsidRPr="00BC290A" w:rsidRDefault="003024AF" w:rsidP="003024AF">
            <w:pPr>
              <w:widowControl w:val="0"/>
              <w:jc w:val="center"/>
              <w:rPr>
                <w:b/>
              </w:rPr>
            </w:pPr>
            <w:r w:rsidRPr="00BC290A">
              <w:rPr>
                <w:b/>
              </w:rPr>
              <w:t xml:space="preserve">Г. </w:t>
            </w:r>
            <w:proofErr w:type="spellStart"/>
            <w:r w:rsidRPr="00BC290A">
              <w:rPr>
                <w:b/>
              </w:rPr>
              <w:t>Карагусова</w:t>
            </w:r>
            <w:proofErr w:type="spellEnd"/>
            <w:r w:rsidRPr="00BC290A">
              <w:rPr>
                <w:b/>
              </w:rPr>
              <w:t xml:space="preserve"> </w:t>
            </w:r>
          </w:p>
          <w:p w14:paraId="6C52F0D2" w14:textId="77777777" w:rsidR="003024AF" w:rsidRPr="00BC290A" w:rsidRDefault="003024AF" w:rsidP="003024AF">
            <w:pPr>
              <w:widowControl w:val="0"/>
              <w:jc w:val="center"/>
              <w:rPr>
                <w:b/>
              </w:rPr>
            </w:pPr>
            <w:r w:rsidRPr="00BC290A">
              <w:rPr>
                <w:b/>
              </w:rPr>
              <w:t>С. Симонов</w:t>
            </w:r>
          </w:p>
          <w:p w14:paraId="44ED8B7F" w14:textId="77777777" w:rsidR="003024AF" w:rsidRPr="00BC290A" w:rsidRDefault="003024AF" w:rsidP="003024AF">
            <w:pPr>
              <w:widowControl w:val="0"/>
              <w:jc w:val="center"/>
              <w:rPr>
                <w:b/>
              </w:rPr>
            </w:pPr>
          </w:p>
          <w:p w14:paraId="680D6492" w14:textId="77777777" w:rsidR="003024AF" w:rsidRPr="00BC290A" w:rsidRDefault="003024AF" w:rsidP="003024AF">
            <w:pPr>
              <w:widowControl w:val="0"/>
              <w:jc w:val="both"/>
              <w:rPr>
                <w:b/>
              </w:rPr>
            </w:pPr>
            <w:r w:rsidRPr="00BC290A">
              <w:t>Намерение, предлагаемое в рамках данной нормы, благое. Однако требует доработки с</w:t>
            </w:r>
            <w:r w:rsidRPr="00BC290A">
              <w:rPr>
                <w:b/>
              </w:rPr>
              <w:t xml:space="preserve">   </w:t>
            </w:r>
            <w:r w:rsidRPr="00BC290A">
              <w:t xml:space="preserve">целью уточнения того, что физическое лицо может за другое физическое лицо исполнить налоговое обязательство только письменного законного согласия последнего. Во-первых, уплата налогов подразумевает, что налогоплательщик согласен с начислением данного налога. Во-вторых, не </w:t>
            </w:r>
            <w:r w:rsidRPr="00BC290A">
              <w:lastRenderedPageBreak/>
              <w:t xml:space="preserve">должны допустить, чтобы физическое лицо потом ходил и доказывал, что отношение не имеет к другому физическому лицу, который уплатил за него налоги.  Есть риски, использование данной нормы недобросовестными лицами в корыстных целях.  </w:t>
            </w:r>
          </w:p>
          <w:p w14:paraId="64D82248" w14:textId="77777777" w:rsidR="003024AF" w:rsidRPr="00BC290A" w:rsidRDefault="003024AF" w:rsidP="003024AF">
            <w:pPr>
              <w:widowControl w:val="0"/>
              <w:jc w:val="center"/>
              <w:rPr>
                <w:b/>
              </w:rPr>
            </w:pPr>
          </w:p>
          <w:p w14:paraId="1BBEDF91" w14:textId="77777777" w:rsidR="003024AF" w:rsidRPr="00BC290A" w:rsidRDefault="003024AF" w:rsidP="003024AF">
            <w:pPr>
              <w:widowControl w:val="0"/>
              <w:ind w:left="-108"/>
              <w:jc w:val="center"/>
              <w:rPr>
                <w:b/>
              </w:rPr>
            </w:pPr>
          </w:p>
        </w:tc>
        <w:tc>
          <w:tcPr>
            <w:tcW w:w="1984" w:type="dxa"/>
          </w:tcPr>
          <w:p w14:paraId="52A81DEA" w14:textId="77777777" w:rsidR="003024AF" w:rsidRPr="00BC290A" w:rsidRDefault="003024AF" w:rsidP="003024AF">
            <w:pPr>
              <w:widowControl w:val="0"/>
              <w:ind w:firstLine="142"/>
              <w:rPr>
                <w:rStyle w:val="normal-h"/>
                <w:b/>
              </w:rPr>
            </w:pPr>
            <w:r w:rsidRPr="00BC290A">
              <w:rPr>
                <w:rStyle w:val="normal-h"/>
                <w:b/>
              </w:rPr>
              <w:lastRenderedPageBreak/>
              <w:t>Доработать</w:t>
            </w:r>
          </w:p>
          <w:p w14:paraId="16907A38" w14:textId="77777777" w:rsidR="003024AF" w:rsidRPr="00BC290A" w:rsidRDefault="003024AF" w:rsidP="003024AF">
            <w:pPr>
              <w:widowControl w:val="0"/>
              <w:ind w:firstLine="142"/>
              <w:rPr>
                <w:rStyle w:val="normal-h"/>
                <w:b/>
              </w:rPr>
            </w:pPr>
          </w:p>
          <w:p w14:paraId="3FAD7283" w14:textId="77777777" w:rsidR="003024AF" w:rsidRPr="00BC290A" w:rsidRDefault="003024AF" w:rsidP="003024AF">
            <w:pPr>
              <w:widowControl w:val="0"/>
              <w:ind w:firstLine="142"/>
              <w:jc w:val="both"/>
              <w:rPr>
                <w:i/>
              </w:rPr>
            </w:pPr>
            <w:r w:rsidRPr="00BC290A">
              <w:rPr>
                <w:i/>
              </w:rPr>
              <w:t>КГД предлагается:</w:t>
            </w:r>
          </w:p>
          <w:p w14:paraId="0493853C" w14:textId="7C0EDFF5" w:rsidR="003024AF" w:rsidRPr="00BC290A" w:rsidRDefault="003024AF" w:rsidP="003024AF">
            <w:pPr>
              <w:widowControl w:val="0"/>
              <w:jc w:val="both"/>
              <w:rPr>
                <w:rStyle w:val="normal-h"/>
                <w:b/>
              </w:rPr>
            </w:pPr>
            <w:r w:rsidRPr="00BC290A">
              <w:rPr>
                <w:i/>
              </w:rPr>
              <w:t>«5-1. Налоговое обязательство по уплате налогов, платежей в бюджет, а также обязательство по уплате пени и штрафов могут быть исполнены физическим лиц</w:t>
            </w:r>
            <w:r w:rsidRPr="00BC290A">
              <w:rPr>
                <w:i/>
                <w:lang w:val="kk-KZ"/>
              </w:rPr>
              <w:t>о</w:t>
            </w:r>
            <w:r w:rsidRPr="00BC290A">
              <w:rPr>
                <w:i/>
              </w:rPr>
              <w:t>м добровольно за друг</w:t>
            </w:r>
            <w:r w:rsidRPr="00BC290A">
              <w:rPr>
                <w:i/>
                <w:lang w:val="kk-KZ"/>
              </w:rPr>
              <w:t>о</w:t>
            </w:r>
            <w:r w:rsidRPr="00BC290A">
              <w:rPr>
                <w:i/>
              </w:rPr>
              <w:t xml:space="preserve">е физическое лицо </w:t>
            </w:r>
            <w:r w:rsidRPr="00BC290A">
              <w:rPr>
                <w:i/>
              </w:rPr>
              <w:lastRenderedPageBreak/>
              <w:t xml:space="preserve">в размере менее </w:t>
            </w:r>
            <w:r w:rsidRPr="00BC290A">
              <w:rPr>
                <w:i/>
              </w:rPr>
              <w:br/>
              <w:t>200-кратного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в</w:t>
            </w:r>
            <w:r w:rsidRPr="00BC290A">
              <w:rPr>
                <w:b/>
                <w:i/>
              </w:rPr>
              <w:t xml:space="preserve"> случае согласия физического лица, за которого производится уплата.»</w:t>
            </w:r>
          </w:p>
        </w:tc>
      </w:tr>
      <w:tr w:rsidR="003024AF" w:rsidRPr="00BC290A" w14:paraId="54B5B9F0" w14:textId="77777777" w:rsidTr="00700179">
        <w:tc>
          <w:tcPr>
            <w:tcW w:w="709" w:type="dxa"/>
          </w:tcPr>
          <w:p w14:paraId="79EED2C2"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58D07B39" w14:textId="77777777" w:rsidR="003024AF" w:rsidRPr="00150C69" w:rsidRDefault="003024AF" w:rsidP="003024AF">
            <w:pPr>
              <w:widowControl w:val="0"/>
              <w:jc w:val="center"/>
              <w:rPr>
                <w:lang w:val="kk-KZ"/>
              </w:rPr>
            </w:pPr>
            <w:r w:rsidRPr="00150C69">
              <w:rPr>
                <w:lang w:val="kk-KZ"/>
              </w:rPr>
              <w:t>Новый подпункт</w:t>
            </w:r>
          </w:p>
          <w:p w14:paraId="5A184C6B" w14:textId="51141113" w:rsidR="003024AF" w:rsidRPr="00BC290A" w:rsidRDefault="003024AF" w:rsidP="003024AF">
            <w:pPr>
              <w:ind w:left="57" w:right="-108"/>
              <w:jc w:val="center"/>
              <w:rPr>
                <w:iCs/>
              </w:rPr>
            </w:pPr>
            <w:r w:rsidRPr="00150C69">
              <w:rPr>
                <w:lang w:val="kk-KZ"/>
              </w:rPr>
              <w:t>30) пункта 6 статьи 1 проекта</w:t>
            </w:r>
          </w:p>
        </w:tc>
        <w:tc>
          <w:tcPr>
            <w:tcW w:w="2694" w:type="dxa"/>
            <w:shd w:val="clear" w:color="auto" w:fill="auto"/>
          </w:tcPr>
          <w:p w14:paraId="09DFD7CD" w14:textId="77777777" w:rsidR="003024AF" w:rsidRPr="00150C69" w:rsidRDefault="003024AF" w:rsidP="003024AF">
            <w:pPr>
              <w:pStyle w:val="a5"/>
              <w:widowControl w:val="0"/>
              <w:spacing w:before="0" w:beforeAutospacing="0" w:after="0" w:afterAutospacing="0"/>
              <w:ind w:firstLine="317"/>
              <w:jc w:val="both"/>
              <w:rPr>
                <w:b/>
              </w:rPr>
            </w:pPr>
            <w:r w:rsidRPr="00150C69">
              <w:rPr>
                <w:b/>
              </w:rPr>
              <w:t>Статья 82. Обязательная постановка на регистрационный учет по налогу на добавленную стоимость</w:t>
            </w:r>
          </w:p>
          <w:p w14:paraId="6B669B67" w14:textId="77777777" w:rsidR="003024AF" w:rsidRPr="00150C69" w:rsidRDefault="003024AF" w:rsidP="003024AF">
            <w:pPr>
              <w:pStyle w:val="a5"/>
              <w:widowControl w:val="0"/>
              <w:spacing w:before="0" w:beforeAutospacing="0" w:after="0" w:afterAutospacing="0"/>
              <w:ind w:firstLine="317"/>
              <w:jc w:val="both"/>
            </w:pPr>
            <w:r w:rsidRPr="00150C69">
              <w:t>…</w:t>
            </w:r>
          </w:p>
          <w:p w14:paraId="5A64A6A4" w14:textId="77777777" w:rsidR="003024AF" w:rsidRPr="00150C69" w:rsidRDefault="003024AF" w:rsidP="003024AF">
            <w:pPr>
              <w:pStyle w:val="a5"/>
              <w:widowControl w:val="0"/>
              <w:spacing w:before="0" w:beforeAutospacing="0" w:after="0" w:afterAutospacing="0"/>
              <w:ind w:firstLine="142"/>
              <w:jc w:val="both"/>
            </w:pPr>
            <w:r w:rsidRPr="00150C69">
              <w:t xml:space="preserve">      2. В случае, если размер оборота для целей постановки на регистрационный учет </w:t>
            </w:r>
            <w:r w:rsidRPr="00150C69">
              <w:lastRenderedPageBreak/>
              <w:t>по налогу на добавленную стоимость превышает в течение календарного года минимум оборота, лица, подлежащие постановке на регистрационный учет по налогу на добавленную стоимость, указанные в пункте 1 настоящей статьи, обязаны подать в налоговый орган по месту нахождения налоговое заявление о регистрационном учете по налогу на добавленную стоимость.</w:t>
            </w:r>
          </w:p>
          <w:p w14:paraId="6259D4E4" w14:textId="77777777" w:rsidR="003024AF" w:rsidRPr="00150C69" w:rsidRDefault="003024AF" w:rsidP="003024AF">
            <w:pPr>
              <w:pStyle w:val="a5"/>
              <w:widowControl w:val="0"/>
              <w:spacing w:before="0" w:beforeAutospacing="0" w:after="0" w:afterAutospacing="0"/>
              <w:ind w:firstLine="142"/>
              <w:jc w:val="both"/>
              <w:rPr>
                <w:b/>
              </w:rPr>
            </w:pPr>
            <w:r w:rsidRPr="00150C69">
              <w:t xml:space="preserve">      </w:t>
            </w:r>
            <w:r w:rsidRPr="00E7701D">
              <w:rPr>
                <w:b/>
                <w:highlight w:val="red"/>
              </w:rPr>
              <w:t>Налоговое заявление подается не позднее десяти рабочих дней со дня окончания месяца, в котором возникло превышение размера оборота над минимумом оборота, одним из следующих способов:</w:t>
            </w:r>
          </w:p>
          <w:p w14:paraId="2B491D93" w14:textId="77777777" w:rsidR="003024AF" w:rsidRPr="00150C69" w:rsidRDefault="003024AF" w:rsidP="003024AF">
            <w:pPr>
              <w:pStyle w:val="a5"/>
              <w:widowControl w:val="0"/>
              <w:spacing w:before="0" w:beforeAutospacing="0" w:after="0" w:afterAutospacing="0"/>
              <w:ind w:firstLine="142"/>
              <w:jc w:val="both"/>
              <w:rPr>
                <w:b/>
              </w:rPr>
            </w:pPr>
            <w:r w:rsidRPr="00150C69">
              <w:rPr>
                <w:b/>
              </w:rPr>
              <w:t xml:space="preserve">      1) на бумажном </w:t>
            </w:r>
            <w:r w:rsidRPr="00150C69">
              <w:rPr>
                <w:b/>
              </w:rPr>
              <w:lastRenderedPageBreak/>
              <w:t>носителе в явочном порядке;</w:t>
            </w:r>
          </w:p>
          <w:p w14:paraId="2F0055B6" w14:textId="77777777" w:rsidR="003024AF" w:rsidRPr="00150C69" w:rsidRDefault="003024AF" w:rsidP="003024AF">
            <w:pPr>
              <w:pStyle w:val="a5"/>
              <w:widowControl w:val="0"/>
              <w:spacing w:before="0" w:beforeAutospacing="0" w:after="0" w:afterAutospacing="0"/>
              <w:ind w:firstLine="142"/>
              <w:jc w:val="both"/>
              <w:rPr>
                <w:b/>
              </w:rPr>
            </w:pPr>
            <w:r w:rsidRPr="00150C69">
              <w:rPr>
                <w:b/>
              </w:rPr>
              <w:t xml:space="preserve">      2) в электронной форме.</w:t>
            </w:r>
          </w:p>
          <w:p w14:paraId="3AE501A2" w14:textId="77777777" w:rsidR="003024AF" w:rsidRPr="00150C69" w:rsidRDefault="003024AF" w:rsidP="003024AF">
            <w:pPr>
              <w:pStyle w:val="a5"/>
              <w:widowControl w:val="0"/>
              <w:spacing w:before="0" w:beforeAutospacing="0" w:after="0" w:afterAutospacing="0"/>
              <w:ind w:firstLine="142"/>
              <w:jc w:val="both"/>
              <w:rPr>
                <w:b/>
              </w:rPr>
            </w:pPr>
            <w:r w:rsidRPr="00150C69">
              <w:rPr>
                <w:b/>
              </w:rPr>
              <w:t xml:space="preserve">      Положение о подаче налогового заявления в электронной форме не распространяется на налогоплательщиков, имеющих высокий уровень риска по системе управления рисками.</w:t>
            </w:r>
          </w:p>
          <w:p w14:paraId="7E7C6782" w14:textId="77777777" w:rsidR="003024AF" w:rsidRPr="00150C69" w:rsidRDefault="003024AF" w:rsidP="003024AF">
            <w:pPr>
              <w:pStyle w:val="a5"/>
              <w:widowControl w:val="0"/>
              <w:spacing w:before="0" w:beforeAutospacing="0" w:after="0" w:afterAutospacing="0"/>
              <w:ind w:firstLine="142"/>
              <w:jc w:val="both"/>
            </w:pPr>
            <w:r w:rsidRPr="00150C69">
              <w:t xml:space="preserve">      Размер оборота определяется нарастающим итогом:</w:t>
            </w:r>
          </w:p>
          <w:p w14:paraId="059BE742" w14:textId="77777777" w:rsidR="003024AF" w:rsidRPr="00150C69" w:rsidRDefault="003024AF" w:rsidP="003024AF">
            <w:pPr>
              <w:pStyle w:val="a5"/>
              <w:widowControl w:val="0"/>
              <w:spacing w:before="0" w:beforeAutospacing="0" w:after="0" w:afterAutospacing="0"/>
              <w:ind w:firstLine="142"/>
              <w:jc w:val="both"/>
            </w:pPr>
            <w:r w:rsidRPr="00150C69">
              <w:t xml:space="preserve">      1) вновь созданными юридическими лицами-резидентами, филиалами, представительствами, через которые нерезидент осуществляет деятельность в Республике Казахстан, – с даты государственной (учетной) регистрации в регистрирующем </w:t>
            </w:r>
            <w:r w:rsidRPr="00150C69">
              <w:lastRenderedPageBreak/>
              <w:t>органе;</w:t>
            </w:r>
          </w:p>
          <w:p w14:paraId="49037A5C" w14:textId="77777777" w:rsidR="003024AF" w:rsidRPr="00150C69" w:rsidRDefault="003024AF" w:rsidP="003024AF">
            <w:pPr>
              <w:pStyle w:val="a5"/>
              <w:widowControl w:val="0"/>
              <w:spacing w:before="0" w:beforeAutospacing="0" w:after="0" w:afterAutospacing="0"/>
              <w:ind w:firstLine="142"/>
              <w:jc w:val="both"/>
            </w:pPr>
            <w:r w:rsidRPr="00150C69">
              <w:t xml:space="preserve">      2) физическими лицами, вновь вставшими на регистрационный учет в налоговых органах в качестве индивидуальных предпринимателей, лиц, занимающихся частной практикой, – с даты постановки на регистрационный учет в налоговых органах;</w:t>
            </w:r>
          </w:p>
          <w:p w14:paraId="2579FBC8" w14:textId="77777777" w:rsidR="003024AF" w:rsidRPr="00150C69" w:rsidRDefault="003024AF" w:rsidP="003024AF">
            <w:pPr>
              <w:pStyle w:val="a5"/>
              <w:widowControl w:val="0"/>
              <w:spacing w:before="0" w:beforeAutospacing="0" w:after="0" w:afterAutospacing="0"/>
              <w:ind w:firstLine="142"/>
              <w:jc w:val="both"/>
            </w:pPr>
            <w:r w:rsidRPr="00150C69">
              <w:t xml:space="preserve">      3) налогоплательщиками, снятыми с регистрационного учета по налогу на добавленную стоимость на основании решения налогового органа в текущем календарном году, – с даты, следующей за датой снятия с регистрационного учета по налогу на добавленную стоимость на основании решения налогового органа;</w:t>
            </w:r>
          </w:p>
          <w:p w14:paraId="53BCF1C2" w14:textId="77777777" w:rsidR="003024AF" w:rsidRPr="00150C69" w:rsidRDefault="003024AF" w:rsidP="003024AF">
            <w:pPr>
              <w:pStyle w:val="a5"/>
              <w:widowControl w:val="0"/>
              <w:spacing w:before="0" w:beforeAutospacing="0" w:after="0" w:afterAutospacing="0"/>
              <w:ind w:firstLine="142"/>
              <w:jc w:val="both"/>
            </w:pPr>
            <w:r w:rsidRPr="00150C69">
              <w:t xml:space="preserve">      4) иными </w:t>
            </w:r>
            <w:r w:rsidRPr="00150C69">
              <w:lastRenderedPageBreak/>
              <w:t>налогоплательщиками – с 1 января текущего календарного года.</w:t>
            </w:r>
          </w:p>
          <w:p w14:paraId="71388D18" w14:textId="129391F8" w:rsidR="003024AF" w:rsidRPr="00BC290A" w:rsidRDefault="003024AF" w:rsidP="003024AF">
            <w:pPr>
              <w:pStyle w:val="a5"/>
              <w:spacing w:before="0" w:beforeAutospacing="0" w:after="0" w:afterAutospacing="0"/>
              <w:ind w:firstLine="356"/>
              <w:jc w:val="both"/>
              <w:rPr>
                <w:b/>
                <w:bCs/>
              </w:rPr>
            </w:pPr>
            <w:r w:rsidRPr="00150C69">
              <w:t>…</w:t>
            </w:r>
          </w:p>
        </w:tc>
        <w:tc>
          <w:tcPr>
            <w:tcW w:w="3119" w:type="dxa"/>
            <w:shd w:val="clear" w:color="auto" w:fill="auto"/>
          </w:tcPr>
          <w:p w14:paraId="2189C4F6" w14:textId="42539F8D" w:rsidR="003024AF" w:rsidRPr="00BC290A" w:rsidRDefault="003024AF" w:rsidP="003024AF">
            <w:pPr>
              <w:pStyle w:val="a5"/>
              <w:shd w:val="clear" w:color="auto" w:fill="FFFFFF"/>
              <w:spacing w:before="0" w:beforeAutospacing="0" w:after="0" w:afterAutospacing="0"/>
              <w:ind w:firstLine="318"/>
              <w:jc w:val="both"/>
              <w:textAlignment w:val="baseline"/>
            </w:pPr>
            <w:r w:rsidRPr="00150C69">
              <w:rPr>
                <w:b/>
                <w:bCs/>
              </w:rPr>
              <w:lastRenderedPageBreak/>
              <w:t xml:space="preserve">Отсутствует. </w:t>
            </w:r>
          </w:p>
        </w:tc>
        <w:tc>
          <w:tcPr>
            <w:tcW w:w="3119" w:type="dxa"/>
            <w:shd w:val="clear" w:color="auto" w:fill="auto"/>
          </w:tcPr>
          <w:p w14:paraId="1D1CB081" w14:textId="77777777" w:rsidR="003024AF" w:rsidRPr="00150C69" w:rsidRDefault="003024AF" w:rsidP="003024AF">
            <w:pPr>
              <w:widowControl w:val="0"/>
              <w:ind w:firstLine="176"/>
              <w:jc w:val="both"/>
              <w:rPr>
                <w:lang w:eastAsia="en-US"/>
              </w:rPr>
            </w:pPr>
            <w:r w:rsidRPr="00150C69">
              <w:rPr>
                <w:lang w:eastAsia="en-US"/>
              </w:rPr>
              <w:t xml:space="preserve">пункт 6 статьи 1 проекта дополнить новым подпунктом 30) следующего содержания: </w:t>
            </w:r>
          </w:p>
          <w:p w14:paraId="70ABF4E4" w14:textId="77777777" w:rsidR="003024AF" w:rsidRPr="00150C69" w:rsidRDefault="003024AF" w:rsidP="003024AF">
            <w:pPr>
              <w:widowControl w:val="0"/>
              <w:ind w:firstLine="176"/>
              <w:jc w:val="both"/>
              <w:rPr>
                <w:lang w:eastAsia="en-US"/>
              </w:rPr>
            </w:pPr>
            <w:r w:rsidRPr="00150C69">
              <w:rPr>
                <w:lang w:eastAsia="en-US"/>
              </w:rPr>
              <w:t xml:space="preserve">«30) части вторую и третью пункта 2 статьи 82 изложить в следующей редакции: </w:t>
            </w:r>
          </w:p>
          <w:p w14:paraId="0FDEB93B" w14:textId="77777777" w:rsidR="003024AF" w:rsidRPr="00150C69" w:rsidRDefault="003024AF" w:rsidP="003024AF">
            <w:pPr>
              <w:widowControl w:val="0"/>
              <w:ind w:firstLine="176"/>
              <w:jc w:val="both"/>
              <w:rPr>
                <w:b/>
                <w:lang w:eastAsia="en-US"/>
              </w:rPr>
            </w:pPr>
            <w:r w:rsidRPr="00150C69">
              <w:rPr>
                <w:lang w:eastAsia="en-US"/>
              </w:rPr>
              <w:t>«</w:t>
            </w:r>
            <w:r w:rsidRPr="00150C69">
              <w:rPr>
                <w:b/>
                <w:lang w:eastAsia="en-US"/>
              </w:rPr>
              <w:t xml:space="preserve">Если иное не предусмотрено частью третьей настоящего пункта, налоговое </w:t>
            </w:r>
            <w:r w:rsidRPr="00150C69">
              <w:rPr>
                <w:b/>
                <w:lang w:eastAsia="en-US"/>
              </w:rPr>
              <w:lastRenderedPageBreak/>
              <w:t>заявление подается не позднее десяти рабочих дней со дня окончания месяца, в котором возникло превышение размера оборота над минимумом оборота в электронной форме.</w:t>
            </w:r>
          </w:p>
          <w:p w14:paraId="3D55D2EE" w14:textId="6E74BD36" w:rsidR="003024AF" w:rsidRPr="00BC290A" w:rsidRDefault="003024AF" w:rsidP="003024AF">
            <w:pPr>
              <w:ind w:left="57" w:right="57" w:firstLine="356"/>
              <w:jc w:val="both"/>
            </w:pPr>
            <w:r w:rsidRPr="00150C69">
              <w:rPr>
                <w:b/>
                <w:lang w:eastAsia="en-US"/>
              </w:rPr>
              <w:t>Налогоплательщики, имеющие высокий уровень риска по системе управления рисками, налоговое заявление подают на бумажном носителе в явочном порядке.</w:t>
            </w:r>
            <w:r w:rsidRPr="00150C69">
              <w:rPr>
                <w:lang w:eastAsia="en-US"/>
              </w:rPr>
              <w:t>»;</w:t>
            </w:r>
          </w:p>
        </w:tc>
        <w:tc>
          <w:tcPr>
            <w:tcW w:w="3118" w:type="dxa"/>
            <w:tcBorders>
              <w:top w:val="single" w:sz="4" w:space="0" w:color="auto"/>
              <w:left w:val="single" w:sz="4" w:space="0" w:color="auto"/>
              <w:right w:val="single" w:sz="4" w:space="0" w:color="auto"/>
            </w:tcBorders>
          </w:tcPr>
          <w:p w14:paraId="0F8BA3FA" w14:textId="77777777" w:rsidR="003024AF" w:rsidRPr="00150C69" w:rsidRDefault="003024AF" w:rsidP="003024AF">
            <w:pPr>
              <w:widowControl w:val="0"/>
              <w:jc w:val="center"/>
              <w:rPr>
                <w:b/>
              </w:rPr>
            </w:pPr>
            <w:r w:rsidRPr="00150C69">
              <w:rPr>
                <w:b/>
              </w:rPr>
              <w:lastRenderedPageBreak/>
              <w:t>Депутат</w:t>
            </w:r>
          </w:p>
          <w:p w14:paraId="7B1E5BE6" w14:textId="77777777" w:rsidR="003024AF" w:rsidRPr="00150C69" w:rsidRDefault="003024AF" w:rsidP="003024AF">
            <w:pPr>
              <w:widowControl w:val="0"/>
              <w:jc w:val="center"/>
              <w:rPr>
                <w:b/>
              </w:rPr>
            </w:pPr>
            <w:r w:rsidRPr="00150C69">
              <w:rPr>
                <w:b/>
              </w:rPr>
              <w:t>С. Симонов</w:t>
            </w:r>
          </w:p>
          <w:p w14:paraId="56B87B97" w14:textId="77777777" w:rsidR="003024AF" w:rsidRPr="00150C69" w:rsidRDefault="003024AF" w:rsidP="003024AF">
            <w:pPr>
              <w:widowControl w:val="0"/>
              <w:jc w:val="center"/>
              <w:rPr>
                <w:b/>
              </w:rPr>
            </w:pPr>
          </w:p>
          <w:p w14:paraId="7E6A4590" w14:textId="77777777" w:rsidR="003024AF" w:rsidRPr="00150C69" w:rsidRDefault="003024AF" w:rsidP="003024AF">
            <w:pPr>
              <w:widowControl w:val="0"/>
              <w:jc w:val="both"/>
              <w:rPr>
                <w:b/>
                <w:i/>
              </w:rPr>
            </w:pPr>
            <w:r w:rsidRPr="00150C69">
              <w:rPr>
                <w:i/>
              </w:rPr>
              <w:t>из проекта Закона Республики Казахстан</w:t>
            </w:r>
            <w:r w:rsidRPr="00150C69">
              <w:rPr>
                <w:b/>
                <w:i/>
              </w:rPr>
              <w:t xml:space="preserve"> «О внесении изменений и дополнений Республики Казахстан по вопросам улучшения бизнес-климата»</w:t>
            </w:r>
          </w:p>
          <w:p w14:paraId="4DFBB33A" w14:textId="77777777" w:rsidR="003024AF" w:rsidRPr="00150C69" w:rsidRDefault="003024AF" w:rsidP="003024AF">
            <w:pPr>
              <w:widowControl w:val="0"/>
              <w:jc w:val="both"/>
              <w:rPr>
                <w:b/>
              </w:rPr>
            </w:pPr>
          </w:p>
          <w:p w14:paraId="4C17931C" w14:textId="77777777" w:rsidR="003024AF" w:rsidRPr="00150C69" w:rsidRDefault="003024AF" w:rsidP="003024AF">
            <w:pPr>
              <w:widowControl w:val="0"/>
              <w:jc w:val="both"/>
              <w:rPr>
                <w:i/>
                <w:u w:val="single"/>
              </w:rPr>
            </w:pPr>
            <w:r w:rsidRPr="00150C69">
              <w:rPr>
                <w:i/>
                <w:u w:val="single"/>
              </w:rPr>
              <w:t xml:space="preserve">Индикатор «Регистрация </w:t>
            </w:r>
            <w:r w:rsidRPr="00150C69">
              <w:rPr>
                <w:i/>
                <w:u w:val="single"/>
              </w:rPr>
              <w:lastRenderedPageBreak/>
              <w:t>предприятий»</w:t>
            </w:r>
          </w:p>
          <w:p w14:paraId="3F73673F" w14:textId="77777777" w:rsidR="003024AF" w:rsidRPr="00150C69" w:rsidRDefault="003024AF" w:rsidP="003024AF">
            <w:pPr>
              <w:widowControl w:val="0"/>
              <w:jc w:val="both"/>
              <w:rPr>
                <w:b/>
              </w:rPr>
            </w:pPr>
            <w:r w:rsidRPr="00150C69">
              <w:rPr>
                <w:b/>
              </w:rPr>
              <w:t>РЕФОРМА</w:t>
            </w:r>
          </w:p>
          <w:p w14:paraId="494CC011" w14:textId="77777777" w:rsidR="003024AF" w:rsidRPr="00150C69" w:rsidRDefault="003024AF" w:rsidP="003024AF">
            <w:pPr>
              <w:widowControl w:val="0"/>
              <w:jc w:val="both"/>
            </w:pPr>
            <w:r w:rsidRPr="00150C69">
              <w:t>Регистрация в качестве плательщика по НДС будет осуществляться в течение одного дня и только по электронной заявке.</w:t>
            </w:r>
          </w:p>
          <w:p w14:paraId="20712066" w14:textId="77777777" w:rsidR="003024AF" w:rsidRPr="00150C69" w:rsidRDefault="003024AF" w:rsidP="003024AF">
            <w:pPr>
              <w:widowControl w:val="0"/>
              <w:jc w:val="both"/>
            </w:pPr>
            <w:r w:rsidRPr="00150C69">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14:paraId="2089CBD4" w14:textId="77777777" w:rsidR="003024AF" w:rsidRPr="00BC290A" w:rsidRDefault="003024AF" w:rsidP="003024AF">
            <w:pPr>
              <w:ind w:left="57" w:right="57" w:firstLine="34"/>
              <w:jc w:val="center"/>
              <w:rPr>
                <w:b/>
              </w:rPr>
            </w:pPr>
          </w:p>
        </w:tc>
        <w:tc>
          <w:tcPr>
            <w:tcW w:w="1984" w:type="dxa"/>
          </w:tcPr>
          <w:p w14:paraId="2EF4A2D3" w14:textId="77777777" w:rsidR="003024AF" w:rsidRPr="00461A52" w:rsidRDefault="003024AF" w:rsidP="003024AF">
            <w:pPr>
              <w:widowControl w:val="0"/>
              <w:jc w:val="center"/>
              <w:rPr>
                <w:rStyle w:val="normal-h"/>
                <w:b/>
                <w:color w:val="000000" w:themeColor="text1"/>
              </w:rPr>
            </w:pPr>
            <w:r>
              <w:rPr>
                <w:rStyle w:val="normal-h"/>
                <w:b/>
                <w:color w:val="000000" w:themeColor="text1"/>
              </w:rPr>
              <w:lastRenderedPageBreak/>
              <w:t>???????</w:t>
            </w:r>
          </w:p>
          <w:p w14:paraId="7A175436" w14:textId="77777777" w:rsidR="003024AF" w:rsidRPr="00150C69" w:rsidRDefault="003024AF" w:rsidP="003024AF">
            <w:pPr>
              <w:widowControl w:val="0"/>
              <w:jc w:val="center"/>
              <w:rPr>
                <w:rStyle w:val="normal-h"/>
                <w:b/>
                <w:color w:val="000000" w:themeColor="text1"/>
              </w:rPr>
            </w:pPr>
          </w:p>
          <w:p w14:paraId="6C069A78" w14:textId="77777777" w:rsidR="003024AF" w:rsidRPr="00150C69" w:rsidRDefault="003024AF" w:rsidP="003024AF">
            <w:pPr>
              <w:widowControl w:val="0"/>
              <w:jc w:val="center"/>
              <w:rPr>
                <w:rStyle w:val="normal-h"/>
                <w:b/>
                <w:color w:val="000000" w:themeColor="text1"/>
              </w:rPr>
            </w:pPr>
          </w:p>
          <w:p w14:paraId="5460DB5D" w14:textId="77777777" w:rsidR="003024AF" w:rsidRDefault="003024AF" w:rsidP="003024AF">
            <w:pPr>
              <w:widowControl w:val="0"/>
              <w:jc w:val="center"/>
              <w:rPr>
                <w:rFonts w:eastAsia="SimSun"/>
              </w:rPr>
            </w:pPr>
            <w:r>
              <w:rPr>
                <w:rFonts w:eastAsia="SimSun"/>
              </w:rPr>
              <w:t xml:space="preserve">Поддержано </w:t>
            </w:r>
          </w:p>
          <w:p w14:paraId="615D55E9" w14:textId="22CC5CAC" w:rsidR="003024AF" w:rsidRPr="00BC290A" w:rsidRDefault="003024AF" w:rsidP="003024AF">
            <w:pPr>
              <w:widowControl w:val="0"/>
              <w:jc w:val="center"/>
              <w:rPr>
                <w:b/>
                <w:bCs/>
                <w:color w:val="000000" w:themeColor="text1"/>
              </w:rPr>
            </w:pPr>
            <w:proofErr w:type="spellStart"/>
            <w:r>
              <w:rPr>
                <w:rFonts w:eastAsia="SimSun"/>
              </w:rPr>
              <w:t>закл</w:t>
            </w:r>
            <w:proofErr w:type="spellEnd"/>
            <w:r>
              <w:rPr>
                <w:rFonts w:eastAsia="SimSun"/>
              </w:rPr>
              <w:t>. ПРК</w:t>
            </w:r>
          </w:p>
        </w:tc>
      </w:tr>
      <w:tr w:rsidR="003024AF" w:rsidRPr="00BC290A" w14:paraId="5302993C" w14:textId="77777777" w:rsidTr="00700179">
        <w:tc>
          <w:tcPr>
            <w:tcW w:w="709" w:type="dxa"/>
          </w:tcPr>
          <w:p w14:paraId="05B65D97"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4F6AF02" w14:textId="77777777" w:rsidR="003024AF" w:rsidRPr="00A600E8" w:rsidRDefault="003024AF" w:rsidP="003024AF">
            <w:pPr>
              <w:widowControl w:val="0"/>
              <w:jc w:val="center"/>
              <w:rPr>
                <w:lang w:val="kk-KZ"/>
              </w:rPr>
            </w:pPr>
            <w:r w:rsidRPr="00A600E8">
              <w:rPr>
                <w:lang w:val="kk-KZ"/>
              </w:rPr>
              <w:t>Новый подпункт</w:t>
            </w:r>
          </w:p>
          <w:p w14:paraId="40311E6A" w14:textId="36A4C99A" w:rsidR="003024AF" w:rsidRPr="00BC290A" w:rsidRDefault="003024AF" w:rsidP="003024AF">
            <w:pPr>
              <w:ind w:left="57" w:right="-108"/>
              <w:jc w:val="center"/>
              <w:rPr>
                <w:iCs/>
              </w:rPr>
            </w:pPr>
            <w:r w:rsidRPr="00A600E8">
              <w:rPr>
                <w:lang w:val="kk-KZ"/>
              </w:rPr>
              <w:t>31) пункта 6 статьи 1 проекта</w:t>
            </w:r>
          </w:p>
        </w:tc>
        <w:tc>
          <w:tcPr>
            <w:tcW w:w="2694" w:type="dxa"/>
            <w:shd w:val="clear" w:color="auto" w:fill="auto"/>
          </w:tcPr>
          <w:p w14:paraId="6AD6E5BF" w14:textId="77777777" w:rsidR="003024AF" w:rsidRPr="00A600E8" w:rsidRDefault="003024AF" w:rsidP="003024AF">
            <w:pPr>
              <w:pStyle w:val="a5"/>
              <w:widowControl w:val="0"/>
              <w:spacing w:before="0" w:beforeAutospacing="0" w:after="0" w:afterAutospacing="0"/>
              <w:ind w:firstLine="142"/>
              <w:jc w:val="both"/>
              <w:rPr>
                <w:b/>
              </w:rPr>
            </w:pPr>
            <w:r w:rsidRPr="00A600E8">
              <w:rPr>
                <w:b/>
              </w:rPr>
              <w:t>Статья 83. Добровольная постановка на регистрационный учет по налогу на добавленную стоимость</w:t>
            </w:r>
          </w:p>
          <w:p w14:paraId="5138B131" w14:textId="77777777" w:rsidR="003024AF" w:rsidRPr="00A600E8" w:rsidRDefault="003024AF" w:rsidP="003024AF">
            <w:pPr>
              <w:pStyle w:val="a5"/>
              <w:widowControl w:val="0"/>
              <w:spacing w:before="0" w:beforeAutospacing="0" w:after="0" w:afterAutospacing="0"/>
              <w:ind w:firstLine="142"/>
              <w:jc w:val="both"/>
            </w:pPr>
            <w:r w:rsidRPr="00A600E8">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w:t>
            </w:r>
            <w:r w:rsidRPr="00A600E8">
              <w:lastRenderedPageBreak/>
              <w:t>одним из следующих способов:</w:t>
            </w:r>
          </w:p>
          <w:p w14:paraId="06F298B8" w14:textId="77777777" w:rsidR="003024AF" w:rsidRPr="00A600E8" w:rsidRDefault="003024AF" w:rsidP="003024AF">
            <w:pPr>
              <w:pStyle w:val="a5"/>
              <w:widowControl w:val="0"/>
              <w:spacing w:before="0" w:beforeAutospacing="0" w:after="0" w:afterAutospacing="0"/>
              <w:ind w:firstLine="142"/>
              <w:jc w:val="both"/>
              <w:rPr>
                <w:b/>
              </w:rPr>
            </w:pPr>
            <w:r w:rsidRPr="00A600E8">
              <w:rPr>
                <w:b/>
              </w:rPr>
              <w:t xml:space="preserve">1) на бумажном носителе, в явочном порядке; </w:t>
            </w:r>
          </w:p>
          <w:p w14:paraId="23D97E3F" w14:textId="77777777" w:rsidR="003024AF" w:rsidRPr="00A600E8" w:rsidRDefault="003024AF" w:rsidP="003024AF">
            <w:pPr>
              <w:pStyle w:val="a5"/>
              <w:widowControl w:val="0"/>
              <w:spacing w:before="0" w:beforeAutospacing="0" w:after="0" w:afterAutospacing="0"/>
              <w:ind w:firstLine="142"/>
              <w:jc w:val="both"/>
            </w:pPr>
            <w:r w:rsidRPr="00A600E8">
              <w:t xml:space="preserve">       2) в электронной форме; </w:t>
            </w:r>
          </w:p>
          <w:p w14:paraId="69CD0197" w14:textId="77777777" w:rsidR="003024AF" w:rsidRPr="00A600E8" w:rsidRDefault="003024AF" w:rsidP="003024AF">
            <w:pPr>
              <w:pStyle w:val="a5"/>
              <w:widowControl w:val="0"/>
              <w:spacing w:before="0" w:beforeAutospacing="0" w:after="0" w:afterAutospacing="0"/>
              <w:ind w:firstLine="142"/>
              <w:jc w:val="both"/>
            </w:pPr>
            <w:r w:rsidRPr="00A600E8">
              <w:t xml:space="preserve">      3) при государственной регистрации юридического лица-резидента в Национальном реестре бизнес-идентификационных номеров.</w:t>
            </w:r>
          </w:p>
          <w:p w14:paraId="78C2DB5D" w14:textId="77777777" w:rsidR="003024AF" w:rsidRPr="00A600E8" w:rsidRDefault="003024AF" w:rsidP="003024AF">
            <w:pPr>
              <w:pStyle w:val="a5"/>
              <w:widowControl w:val="0"/>
              <w:spacing w:before="0" w:beforeAutospacing="0" w:after="0" w:afterAutospacing="0"/>
              <w:ind w:firstLine="142"/>
              <w:jc w:val="both"/>
              <w:rPr>
                <w:b/>
              </w:rPr>
            </w:pPr>
            <w:r w:rsidRPr="00A600E8">
              <w:rPr>
                <w:b/>
              </w:rP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14:paraId="666672FF" w14:textId="77777777" w:rsidR="003024AF" w:rsidRPr="00A600E8" w:rsidRDefault="003024AF" w:rsidP="003024AF">
            <w:pPr>
              <w:pStyle w:val="a5"/>
              <w:widowControl w:val="0"/>
              <w:spacing w:before="0" w:beforeAutospacing="0" w:after="0" w:afterAutospacing="0"/>
              <w:ind w:firstLine="142"/>
              <w:jc w:val="both"/>
            </w:pPr>
            <w:r w:rsidRPr="00A600E8">
              <w:t xml:space="preserve">      Не имеют права добровольной постановки на регистрационный учет по налогу на добавленную </w:t>
            </w:r>
            <w:r w:rsidRPr="00A600E8">
              <w:lastRenderedPageBreak/>
              <w:t>стоимость:</w:t>
            </w:r>
          </w:p>
          <w:p w14:paraId="0356965A" w14:textId="77777777" w:rsidR="003024AF" w:rsidRPr="00A600E8" w:rsidRDefault="003024AF" w:rsidP="003024AF">
            <w:pPr>
              <w:pStyle w:val="a5"/>
              <w:widowControl w:val="0"/>
              <w:spacing w:before="0" w:beforeAutospacing="0" w:after="0" w:afterAutospacing="0"/>
              <w:ind w:firstLine="142"/>
              <w:jc w:val="both"/>
            </w:pPr>
            <w:r w:rsidRPr="00A600E8">
              <w:t xml:space="preserve">      физические лица, не являющиеся индивидуальными предпринимателями, лицами, занимающимися частной практикой;</w:t>
            </w:r>
          </w:p>
          <w:p w14:paraId="2BD2BBE2" w14:textId="77777777" w:rsidR="003024AF" w:rsidRPr="00A600E8" w:rsidRDefault="003024AF" w:rsidP="003024AF">
            <w:pPr>
              <w:pStyle w:val="a5"/>
              <w:widowControl w:val="0"/>
              <w:spacing w:before="0" w:beforeAutospacing="0" w:after="0" w:afterAutospacing="0"/>
              <w:ind w:firstLine="142"/>
              <w:jc w:val="both"/>
            </w:pPr>
            <w:r w:rsidRPr="00A600E8">
              <w:t xml:space="preserve">      государственные учреждения;</w:t>
            </w:r>
          </w:p>
          <w:p w14:paraId="4E7EA7FD" w14:textId="77777777" w:rsidR="003024AF" w:rsidRPr="00A600E8" w:rsidRDefault="003024AF" w:rsidP="003024AF">
            <w:pPr>
              <w:pStyle w:val="a5"/>
              <w:widowControl w:val="0"/>
              <w:spacing w:before="0" w:beforeAutospacing="0" w:after="0" w:afterAutospacing="0"/>
              <w:ind w:firstLine="142"/>
              <w:jc w:val="both"/>
            </w:pPr>
            <w:r w:rsidRPr="00A600E8">
              <w:t xml:space="preserve">      нерезиденты, не осуществляющие деятельность в Республике Казахстан через филиал, представительство;</w:t>
            </w:r>
          </w:p>
          <w:p w14:paraId="6BFF7B69" w14:textId="77777777" w:rsidR="003024AF" w:rsidRPr="00A600E8" w:rsidRDefault="003024AF" w:rsidP="003024AF">
            <w:pPr>
              <w:pStyle w:val="a5"/>
              <w:widowControl w:val="0"/>
              <w:spacing w:before="0" w:beforeAutospacing="0" w:after="0" w:afterAutospacing="0"/>
              <w:ind w:firstLine="142"/>
              <w:jc w:val="both"/>
            </w:pPr>
            <w:r w:rsidRPr="00A600E8">
              <w:t xml:space="preserve">      структурные подразделения юридических лиц-резидентов;</w:t>
            </w:r>
          </w:p>
          <w:p w14:paraId="432E5791" w14:textId="77777777" w:rsidR="003024AF" w:rsidRPr="00A600E8" w:rsidRDefault="003024AF" w:rsidP="003024AF">
            <w:pPr>
              <w:pStyle w:val="a5"/>
              <w:widowControl w:val="0"/>
              <w:spacing w:before="0" w:beforeAutospacing="0" w:after="0" w:afterAutospacing="0"/>
              <w:ind w:firstLine="142"/>
              <w:jc w:val="both"/>
            </w:pPr>
            <w:r w:rsidRPr="00A600E8">
              <w:t xml:space="preserve">       лица, указанные в статье 534 настоящего Кодекса, по деятельности, подлежащей обложению налогом на игорный бизнес.</w:t>
            </w:r>
          </w:p>
          <w:p w14:paraId="63E22938" w14:textId="77777777" w:rsidR="003024AF" w:rsidRPr="00A600E8" w:rsidRDefault="003024AF" w:rsidP="003024AF">
            <w:pPr>
              <w:pStyle w:val="a5"/>
              <w:widowControl w:val="0"/>
              <w:spacing w:before="0" w:beforeAutospacing="0" w:after="0" w:afterAutospacing="0"/>
              <w:ind w:firstLine="142"/>
              <w:jc w:val="both"/>
              <w:rPr>
                <w:b/>
              </w:rPr>
            </w:pPr>
            <w:r w:rsidRPr="00A600E8">
              <w:rPr>
                <w:b/>
              </w:rPr>
              <w:t>Отсутствует.</w:t>
            </w:r>
          </w:p>
          <w:p w14:paraId="376897AF" w14:textId="7654377C" w:rsidR="003024AF" w:rsidRPr="00BC290A" w:rsidRDefault="003024AF" w:rsidP="003024AF">
            <w:pPr>
              <w:pStyle w:val="a5"/>
              <w:spacing w:before="0" w:beforeAutospacing="0" w:after="0" w:afterAutospacing="0"/>
              <w:ind w:firstLine="356"/>
              <w:jc w:val="both"/>
              <w:rPr>
                <w:b/>
                <w:bCs/>
              </w:rPr>
            </w:pPr>
            <w:r w:rsidRPr="00A600E8">
              <w:t>…</w:t>
            </w:r>
          </w:p>
        </w:tc>
        <w:tc>
          <w:tcPr>
            <w:tcW w:w="3119" w:type="dxa"/>
            <w:shd w:val="clear" w:color="auto" w:fill="auto"/>
          </w:tcPr>
          <w:p w14:paraId="17E190B4" w14:textId="77777777" w:rsidR="003024AF" w:rsidRPr="00A600E8" w:rsidRDefault="003024AF" w:rsidP="003024AF">
            <w:pPr>
              <w:widowControl w:val="0"/>
              <w:ind w:left="34" w:firstLine="425"/>
              <w:jc w:val="both"/>
              <w:rPr>
                <w:bCs/>
              </w:rPr>
            </w:pPr>
            <w:r w:rsidRPr="00A600E8">
              <w:rPr>
                <w:bCs/>
              </w:rPr>
              <w:lastRenderedPageBreak/>
              <w:t>31)</w:t>
            </w:r>
            <w:r w:rsidRPr="00A600E8">
              <w:rPr>
                <w:bCs/>
              </w:rPr>
              <w:tab/>
              <w:t xml:space="preserve">часть вторую пункта 1 статьи 83 изложить в следующей редакции: </w:t>
            </w:r>
          </w:p>
          <w:p w14:paraId="4378F839" w14:textId="77777777" w:rsidR="003024AF" w:rsidRPr="00A600E8" w:rsidRDefault="003024AF" w:rsidP="003024AF">
            <w:pPr>
              <w:widowControl w:val="0"/>
              <w:ind w:left="34" w:firstLine="425"/>
              <w:jc w:val="both"/>
              <w:rPr>
                <w:bCs/>
              </w:rPr>
            </w:pPr>
          </w:p>
          <w:p w14:paraId="12D76A57" w14:textId="77777777" w:rsidR="003024AF" w:rsidRPr="00A600E8" w:rsidRDefault="003024AF" w:rsidP="003024AF">
            <w:pPr>
              <w:widowControl w:val="0"/>
              <w:ind w:left="34" w:firstLine="425"/>
              <w:jc w:val="both"/>
              <w:rPr>
                <w:bCs/>
              </w:rPr>
            </w:pPr>
          </w:p>
          <w:p w14:paraId="6D1757F4" w14:textId="77777777" w:rsidR="003024AF" w:rsidRPr="00A600E8" w:rsidRDefault="003024AF" w:rsidP="003024AF">
            <w:pPr>
              <w:widowControl w:val="0"/>
              <w:ind w:left="34" w:firstLine="425"/>
              <w:jc w:val="both"/>
              <w:rPr>
                <w:bCs/>
              </w:rPr>
            </w:pPr>
          </w:p>
          <w:p w14:paraId="33962F5E" w14:textId="77777777" w:rsidR="003024AF" w:rsidRPr="00A600E8" w:rsidRDefault="003024AF" w:rsidP="003024AF">
            <w:pPr>
              <w:widowControl w:val="0"/>
              <w:ind w:left="34" w:firstLine="425"/>
              <w:jc w:val="both"/>
              <w:rPr>
                <w:bCs/>
              </w:rPr>
            </w:pPr>
          </w:p>
          <w:p w14:paraId="23A3E937" w14:textId="77777777" w:rsidR="003024AF" w:rsidRPr="00A600E8" w:rsidRDefault="003024AF" w:rsidP="003024AF">
            <w:pPr>
              <w:widowControl w:val="0"/>
              <w:ind w:left="34" w:firstLine="425"/>
              <w:jc w:val="both"/>
              <w:rPr>
                <w:bCs/>
              </w:rPr>
            </w:pPr>
          </w:p>
          <w:p w14:paraId="6236A211" w14:textId="77777777" w:rsidR="003024AF" w:rsidRPr="00A600E8" w:rsidRDefault="003024AF" w:rsidP="003024AF">
            <w:pPr>
              <w:widowControl w:val="0"/>
              <w:ind w:left="34" w:firstLine="425"/>
              <w:jc w:val="both"/>
              <w:rPr>
                <w:bCs/>
              </w:rPr>
            </w:pPr>
          </w:p>
          <w:p w14:paraId="64F46421" w14:textId="77777777" w:rsidR="003024AF" w:rsidRPr="00A600E8" w:rsidRDefault="003024AF" w:rsidP="003024AF">
            <w:pPr>
              <w:widowControl w:val="0"/>
              <w:ind w:left="34" w:firstLine="425"/>
              <w:jc w:val="both"/>
              <w:rPr>
                <w:bCs/>
              </w:rPr>
            </w:pPr>
          </w:p>
          <w:p w14:paraId="0EB22CCB" w14:textId="77777777" w:rsidR="003024AF" w:rsidRPr="00A600E8" w:rsidRDefault="003024AF" w:rsidP="003024AF">
            <w:pPr>
              <w:widowControl w:val="0"/>
              <w:ind w:left="34" w:firstLine="425"/>
              <w:jc w:val="both"/>
              <w:rPr>
                <w:bCs/>
              </w:rPr>
            </w:pPr>
          </w:p>
          <w:p w14:paraId="646D2350" w14:textId="77777777" w:rsidR="003024AF" w:rsidRPr="00A600E8" w:rsidRDefault="003024AF" w:rsidP="003024AF">
            <w:pPr>
              <w:widowControl w:val="0"/>
              <w:ind w:left="34" w:firstLine="425"/>
              <w:jc w:val="both"/>
              <w:rPr>
                <w:bCs/>
              </w:rPr>
            </w:pPr>
          </w:p>
          <w:p w14:paraId="49F09D69" w14:textId="77777777" w:rsidR="003024AF" w:rsidRPr="00A600E8" w:rsidRDefault="003024AF" w:rsidP="003024AF">
            <w:pPr>
              <w:widowControl w:val="0"/>
              <w:ind w:left="34" w:firstLine="425"/>
              <w:jc w:val="both"/>
              <w:rPr>
                <w:bCs/>
              </w:rPr>
            </w:pPr>
          </w:p>
          <w:p w14:paraId="2ED3ADD2" w14:textId="77777777" w:rsidR="003024AF" w:rsidRPr="00A600E8" w:rsidRDefault="003024AF" w:rsidP="003024AF">
            <w:pPr>
              <w:widowControl w:val="0"/>
              <w:ind w:left="34" w:firstLine="425"/>
              <w:jc w:val="both"/>
              <w:rPr>
                <w:bCs/>
              </w:rPr>
            </w:pPr>
          </w:p>
          <w:p w14:paraId="09C0219E" w14:textId="77777777" w:rsidR="003024AF" w:rsidRPr="00A600E8" w:rsidRDefault="003024AF" w:rsidP="003024AF">
            <w:pPr>
              <w:widowControl w:val="0"/>
              <w:ind w:left="34" w:firstLine="425"/>
              <w:jc w:val="both"/>
              <w:rPr>
                <w:bCs/>
              </w:rPr>
            </w:pPr>
          </w:p>
          <w:p w14:paraId="2AD65316" w14:textId="77777777" w:rsidR="003024AF" w:rsidRPr="00A600E8" w:rsidRDefault="003024AF" w:rsidP="003024AF">
            <w:pPr>
              <w:widowControl w:val="0"/>
              <w:ind w:left="34" w:firstLine="425"/>
              <w:jc w:val="both"/>
              <w:rPr>
                <w:bCs/>
              </w:rPr>
            </w:pPr>
          </w:p>
          <w:p w14:paraId="7B3E3EAB" w14:textId="77777777" w:rsidR="003024AF" w:rsidRPr="00A600E8" w:rsidRDefault="003024AF" w:rsidP="003024AF">
            <w:pPr>
              <w:widowControl w:val="0"/>
              <w:ind w:left="34" w:firstLine="425"/>
              <w:jc w:val="both"/>
              <w:rPr>
                <w:bCs/>
              </w:rPr>
            </w:pPr>
          </w:p>
          <w:p w14:paraId="1DF7117F" w14:textId="77777777" w:rsidR="003024AF" w:rsidRPr="00A600E8" w:rsidRDefault="003024AF" w:rsidP="003024AF">
            <w:pPr>
              <w:widowControl w:val="0"/>
              <w:ind w:left="34" w:firstLine="425"/>
              <w:jc w:val="both"/>
              <w:rPr>
                <w:bCs/>
              </w:rPr>
            </w:pPr>
          </w:p>
          <w:p w14:paraId="2A66F3DA" w14:textId="77777777" w:rsidR="003024AF" w:rsidRPr="00A600E8" w:rsidRDefault="003024AF" w:rsidP="003024AF">
            <w:pPr>
              <w:widowControl w:val="0"/>
              <w:ind w:left="34" w:firstLine="425"/>
              <w:jc w:val="both"/>
              <w:rPr>
                <w:bCs/>
              </w:rPr>
            </w:pPr>
          </w:p>
          <w:p w14:paraId="4AA5CD4F" w14:textId="77777777" w:rsidR="003024AF" w:rsidRPr="00A600E8" w:rsidRDefault="003024AF" w:rsidP="003024AF">
            <w:pPr>
              <w:widowControl w:val="0"/>
              <w:ind w:left="34" w:firstLine="425"/>
              <w:jc w:val="both"/>
              <w:rPr>
                <w:bCs/>
              </w:rPr>
            </w:pPr>
          </w:p>
          <w:p w14:paraId="55C224BE" w14:textId="77777777" w:rsidR="003024AF" w:rsidRPr="00A600E8" w:rsidRDefault="003024AF" w:rsidP="003024AF">
            <w:pPr>
              <w:widowControl w:val="0"/>
              <w:ind w:left="34" w:firstLine="425"/>
              <w:jc w:val="both"/>
              <w:rPr>
                <w:bCs/>
              </w:rPr>
            </w:pPr>
          </w:p>
          <w:p w14:paraId="14086D16" w14:textId="77777777" w:rsidR="003024AF" w:rsidRPr="00A600E8" w:rsidRDefault="003024AF" w:rsidP="003024AF">
            <w:pPr>
              <w:widowControl w:val="0"/>
              <w:ind w:left="34" w:firstLine="425"/>
              <w:jc w:val="both"/>
              <w:rPr>
                <w:bCs/>
              </w:rPr>
            </w:pPr>
          </w:p>
          <w:p w14:paraId="224D933A" w14:textId="77777777" w:rsidR="003024AF" w:rsidRPr="00A600E8" w:rsidRDefault="003024AF" w:rsidP="003024AF">
            <w:pPr>
              <w:widowControl w:val="0"/>
              <w:ind w:left="34" w:firstLine="425"/>
              <w:jc w:val="both"/>
              <w:rPr>
                <w:bCs/>
              </w:rPr>
            </w:pPr>
          </w:p>
          <w:p w14:paraId="1515CE52" w14:textId="77777777" w:rsidR="003024AF" w:rsidRPr="00A600E8" w:rsidRDefault="003024AF" w:rsidP="003024AF">
            <w:pPr>
              <w:widowControl w:val="0"/>
              <w:ind w:left="34" w:firstLine="425"/>
              <w:jc w:val="both"/>
              <w:rPr>
                <w:bCs/>
              </w:rPr>
            </w:pPr>
          </w:p>
          <w:p w14:paraId="0098E6C0" w14:textId="77777777" w:rsidR="003024AF" w:rsidRPr="00A600E8" w:rsidRDefault="003024AF" w:rsidP="003024AF">
            <w:pPr>
              <w:widowControl w:val="0"/>
              <w:ind w:left="34" w:firstLine="425"/>
              <w:jc w:val="both"/>
              <w:rPr>
                <w:bCs/>
              </w:rPr>
            </w:pPr>
          </w:p>
          <w:p w14:paraId="04D907C1" w14:textId="77777777" w:rsidR="003024AF" w:rsidRPr="00A600E8" w:rsidRDefault="003024AF" w:rsidP="003024AF">
            <w:pPr>
              <w:widowControl w:val="0"/>
              <w:ind w:left="34" w:firstLine="425"/>
              <w:jc w:val="both"/>
              <w:rPr>
                <w:bCs/>
              </w:rPr>
            </w:pPr>
          </w:p>
          <w:p w14:paraId="150B2CD7" w14:textId="77777777" w:rsidR="003024AF" w:rsidRPr="00A600E8" w:rsidRDefault="003024AF" w:rsidP="003024AF">
            <w:pPr>
              <w:widowControl w:val="0"/>
              <w:ind w:left="34" w:firstLine="425"/>
              <w:jc w:val="both"/>
              <w:rPr>
                <w:bCs/>
              </w:rPr>
            </w:pPr>
          </w:p>
          <w:p w14:paraId="68C3FC24" w14:textId="77777777" w:rsidR="003024AF" w:rsidRPr="00A600E8" w:rsidRDefault="003024AF" w:rsidP="003024AF">
            <w:pPr>
              <w:widowControl w:val="0"/>
              <w:ind w:left="34" w:firstLine="425"/>
              <w:jc w:val="both"/>
              <w:rPr>
                <w:bCs/>
              </w:rPr>
            </w:pPr>
          </w:p>
          <w:p w14:paraId="41ACEF50" w14:textId="77777777" w:rsidR="003024AF" w:rsidRPr="00A600E8" w:rsidRDefault="003024AF" w:rsidP="003024AF">
            <w:pPr>
              <w:widowControl w:val="0"/>
              <w:ind w:left="34" w:firstLine="425"/>
              <w:jc w:val="both"/>
              <w:rPr>
                <w:bCs/>
              </w:rPr>
            </w:pPr>
          </w:p>
          <w:p w14:paraId="2265B43E" w14:textId="77777777" w:rsidR="003024AF" w:rsidRPr="00A600E8" w:rsidRDefault="003024AF" w:rsidP="003024AF">
            <w:pPr>
              <w:widowControl w:val="0"/>
              <w:ind w:left="34" w:firstLine="425"/>
              <w:jc w:val="both"/>
              <w:rPr>
                <w:bCs/>
              </w:rPr>
            </w:pPr>
          </w:p>
          <w:p w14:paraId="32C082BE" w14:textId="77777777" w:rsidR="003024AF" w:rsidRPr="00A600E8" w:rsidRDefault="003024AF" w:rsidP="003024AF">
            <w:pPr>
              <w:widowControl w:val="0"/>
              <w:ind w:left="34" w:firstLine="425"/>
              <w:jc w:val="both"/>
              <w:rPr>
                <w:bCs/>
              </w:rPr>
            </w:pPr>
          </w:p>
          <w:p w14:paraId="1E649329" w14:textId="77777777" w:rsidR="003024AF" w:rsidRPr="00A600E8" w:rsidRDefault="003024AF" w:rsidP="003024AF">
            <w:pPr>
              <w:widowControl w:val="0"/>
              <w:ind w:left="34" w:firstLine="425"/>
              <w:jc w:val="both"/>
              <w:rPr>
                <w:bCs/>
              </w:rPr>
            </w:pPr>
          </w:p>
          <w:p w14:paraId="136E4119" w14:textId="77777777" w:rsidR="003024AF" w:rsidRPr="00A600E8" w:rsidRDefault="003024AF" w:rsidP="003024AF">
            <w:pPr>
              <w:widowControl w:val="0"/>
              <w:ind w:left="34" w:firstLine="425"/>
              <w:jc w:val="both"/>
              <w:rPr>
                <w:bCs/>
              </w:rPr>
            </w:pPr>
          </w:p>
          <w:p w14:paraId="07C40E36" w14:textId="77777777" w:rsidR="003024AF" w:rsidRPr="00A600E8" w:rsidRDefault="003024AF" w:rsidP="003024AF">
            <w:pPr>
              <w:widowControl w:val="0"/>
              <w:ind w:left="34" w:firstLine="425"/>
              <w:jc w:val="both"/>
              <w:rPr>
                <w:bCs/>
              </w:rPr>
            </w:pPr>
          </w:p>
          <w:p w14:paraId="0761F4F4" w14:textId="77777777" w:rsidR="003024AF" w:rsidRPr="00A600E8" w:rsidRDefault="003024AF" w:rsidP="003024AF">
            <w:pPr>
              <w:widowControl w:val="0"/>
              <w:ind w:left="34" w:firstLine="425"/>
              <w:jc w:val="both"/>
              <w:rPr>
                <w:bCs/>
              </w:rPr>
            </w:pPr>
          </w:p>
          <w:p w14:paraId="53FEE51E" w14:textId="77777777" w:rsidR="003024AF" w:rsidRPr="00A600E8" w:rsidRDefault="003024AF" w:rsidP="003024AF">
            <w:pPr>
              <w:widowControl w:val="0"/>
              <w:ind w:left="34" w:firstLine="425"/>
              <w:jc w:val="both"/>
              <w:rPr>
                <w:bCs/>
              </w:rPr>
            </w:pPr>
          </w:p>
          <w:p w14:paraId="74A89DBE" w14:textId="77777777" w:rsidR="003024AF" w:rsidRPr="00A600E8" w:rsidRDefault="003024AF" w:rsidP="003024AF">
            <w:pPr>
              <w:widowControl w:val="0"/>
              <w:ind w:left="34" w:firstLine="425"/>
              <w:jc w:val="both"/>
              <w:rPr>
                <w:bCs/>
              </w:rPr>
            </w:pPr>
          </w:p>
          <w:p w14:paraId="03B866CE" w14:textId="77777777" w:rsidR="003024AF" w:rsidRPr="00A600E8" w:rsidRDefault="003024AF" w:rsidP="003024AF">
            <w:pPr>
              <w:widowControl w:val="0"/>
              <w:ind w:left="34" w:firstLine="425"/>
              <w:jc w:val="both"/>
              <w:rPr>
                <w:bCs/>
              </w:rPr>
            </w:pPr>
          </w:p>
          <w:p w14:paraId="544CAC26" w14:textId="77777777" w:rsidR="003024AF" w:rsidRPr="00A600E8" w:rsidRDefault="003024AF" w:rsidP="003024AF">
            <w:pPr>
              <w:widowControl w:val="0"/>
              <w:ind w:left="34" w:firstLine="425"/>
              <w:jc w:val="both"/>
              <w:rPr>
                <w:bCs/>
              </w:rPr>
            </w:pPr>
          </w:p>
          <w:p w14:paraId="1C751A4E" w14:textId="77777777" w:rsidR="003024AF" w:rsidRPr="00A600E8" w:rsidRDefault="003024AF" w:rsidP="003024AF">
            <w:pPr>
              <w:widowControl w:val="0"/>
              <w:ind w:left="34" w:firstLine="425"/>
              <w:jc w:val="both"/>
              <w:rPr>
                <w:bCs/>
              </w:rPr>
            </w:pPr>
          </w:p>
          <w:p w14:paraId="537ED669" w14:textId="77777777" w:rsidR="003024AF" w:rsidRPr="00A600E8" w:rsidRDefault="003024AF" w:rsidP="003024AF">
            <w:pPr>
              <w:widowControl w:val="0"/>
              <w:ind w:left="34" w:firstLine="425"/>
              <w:jc w:val="both"/>
              <w:rPr>
                <w:bCs/>
              </w:rPr>
            </w:pPr>
          </w:p>
          <w:p w14:paraId="43F45D33" w14:textId="77777777" w:rsidR="003024AF" w:rsidRPr="00A600E8" w:rsidRDefault="003024AF" w:rsidP="003024AF">
            <w:pPr>
              <w:widowControl w:val="0"/>
              <w:ind w:left="34" w:firstLine="425"/>
              <w:jc w:val="both"/>
              <w:rPr>
                <w:bCs/>
              </w:rPr>
            </w:pPr>
          </w:p>
          <w:p w14:paraId="10A84C51" w14:textId="77777777" w:rsidR="003024AF" w:rsidRPr="00A600E8" w:rsidRDefault="003024AF" w:rsidP="003024AF">
            <w:pPr>
              <w:widowControl w:val="0"/>
              <w:ind w:left="34" w:firstLine="425"/>
              <w:jc w:val="both"/>
              <w:rPr>
                <w:bCs/>
              </w:rPr>
            </w:pPr>
          </w:p>
          <w:p w14:paraId="23846A49" w14:textId="77777777" w:rsidR="003024AF" w:rsidRPr="00A600E8" w:rsidRDefault="003024AF" w:rsidP="003024AF">
            <w:pPr>
              <w:widowControl w:val="0"/>
              <w:ind w:left="34" w:firstLine="425"/>
              <w:jc w:val="both"/>
              <w:rPr>
                <w:bCs/>
              </w:rPr>
            </w:pPr>
            <w:r w:rsidRPr="00A600E8">
              <w:rPr>
                <w:bCs/>
              </w:rPr>
              <w:t>«Положение подпункта 2) части первой настоящего пункта не распространяется на налогоплательщиков:</w:t>
            </w:r>
          </w:p>
          <w:p w14:paraId="29EE4877" w14:textId="77777777" w:rsidR="003024AF" w:rsidRPr="00A600E8" w:rsidRDefault="003024AF" w:rsidP="003024AF">
            <w:pPr>
              <w:widowControl w:val="0"/>
              <w:ind w:left="34" w:firstLine="425"/>
              <w:jc w:val="both"/>
              <w:rPr>
                <w:bCs/>
              </w:rPr>
            </w:pPr>
            <w:r w:rsidRPr="00A600E8">
              <w:rPr>
                <w:bCs/>
              </w:rPr>
              <w:t>имеющих высокий уровень риска по системе управления рисками;</w:t>
            </w:r>
          </w:p>
          <w:p w14:paraId="428FEE6A" w14:textId="355EBDD2" w:rsidR="003024AF" w:rsidRPr="00BC290A" w:rsidRDefault="003024AF" w:rsidP="003024AF">
            <w:pPr>
              <w:pStyle w:val="a5"/>
              <w:shd w:val="clear" w:color="auto" w:fill="FFFFFF"/>
              <w:spacing w:before="0" w:beforeAutospacing="0" w:after="0" w:afterAutospacing="0"/>
              <w:ind w:firstLine="318"/>
              <w:jc w:val="both"/>
              <w:textAlignment w:val="baseline"/>
            </w:pPr>
            <w:r w:rsidRPr="00A600E8">
              <w:rPr>
                <w:b/>
                <w:bCs/>
              </w:rPr>
              <w:t>не исполнивших налоговые обязательства, предусмотренные пунктом 4 статьи 424 настоящего Кодекса</w:t>
            </w:r>
            <w:r w:rsidRPr="00A600E8">
              <w:rPr>
                <w:bCs/>
              </w:rPr>
              <w:t>.»;</w:t>
            </w:r>
          </w:p>
        </w:tc>
        <w:tc>
          <w:tcPr>
            <w:tcW w:w="3119" w:type="dxa"/>
            <w:shd w:val="clear" w:color="auto" w:fill="auto"/>
          </w:tcPr>
          <w:p w14:paraId="0EA4EACC" w14:textId="77777777" w:rsidR="003024AF" w:rsidRPr="00A600E8" w:rsidRDefault="003024AF" w:rsidP="003024AF">
            <w:pPr>
              <w:widowControl w:val="0"/>
              <w:ind w:firstLine="176"/>
              <w:jc w:val="both"/>
            </w:pPr>
            <w:r w:rsidRPr="00A600E8">
              <w:lastRenderedPageBreak/>
              <w:t>Подпункт 31) пункта 6 статьи 1 проекта изложить в следующей редакции:</w:t>
            </w:r>
          </w:p>
          <w:p w14:paraId="67D04EDA" w14:textId="77777777" w:rsidR="003024AF" w:rsidRPr="00A600E8" w:rsidRDefault="003024AF" w:rsidP="003024AF">
            <w:pPr>
              <w:widowControl w:val="0"/>
              <w:ind w:firstLine="176"/>
              <w:jc w:val="both"/>
            </w:pPr>
            <w:r w:rsidRPr="00A600E8">
              <w:t>«31) часть третью пункта 1 статьи 83 дополнить абзацем седьмым следующего содержания:</w:t>
            </w:r>
          </w:p>
          <w:p w14:paraId="26BA2A2E" w14:textId="3D6DEA9F" w:rsidR="003024AF" w:rsidRPr="00BC290A" w:rsidRDefault="003024AF" w:rsidP="003024AF">
            <w:pPr>
              <w:ind w:left="57" w:right="57" w:firstLine="356"/>
              <w:jc w:val="both"/>
            </w:pPr>
            <w:r w:rsidRPr="00A600E8">
              <w:rPr>
                <w:b/>
              </w:rPr>
              <w:t>«налогоплательщики, не исполнившие налоговые обязательства, предусмотренные пунктом 4 статьи 424 настоящего Кодекса.»;</w:t>
            </w:r>
          </w:p>
        </w:tc>
        <w:tc>
          <w:tcPr>
            <w:tcW w:w="3118" w:type="dxa"/>
            <w:tcBorders>
              <w:top w:val="single" w:sz="4" w:space="0" w:color="auto"/>
              <w:left w:val="single" w:sz="4" w:space="0" w:color="auto"/>
              <w:right w:val="single" w:sz="4" w:space="0" w:color="auto"/>
            </w:tcBorders>
          </w:tcPr>
          <w:p w14:paraId="3CCE9F0B" w14:textId="77777777" w:rsidR="003024AF" w:rsidRPr="00A600E8" w:rsidRDefault="003024AF" w:rsidP="003024AF">
            <w:pPr>
              <w:widowControl w:val="0"/>
              <w:jc w:val="center"/>
              <w:rPr>
                <w:b/>
              </w:rPr>
            </w:pPr>
            <w:r w:rsidRPr="00A600E8">
              <w:rPr>
                <w:b/>
              </w:rPr>
              <w:t>Депутат</w:t>
            </w:r>
          </w:p>
          <w:p w14:paraId="5DB83532" w14:textId="77777777" w:rsidR="003024AF" w:rsidRDefault="003024AF" w:rsidP="003024AF">
            <w:pPr>
              <w:widowControl w:val="0"/>
              <w:jc w:val="center"/>
              <w:rPr>
                <w:b/>
              </w:rPr>
            </w:pPr>
            <w:r w:rsidRPr="00A600E8">
              <w:rPr>
                <w:b/>
              </w:rPr>
              <w:t>С. Симонов</w:t>
            </w:r>
          </w:p>
          <w:p w14:paraId="7EDDB4F3" w14:textId="77777777" w:rsidR="003024AF" w:rsidRDefault="003024AF" w:rsidP="003024AF">
            <w:pPr>
              <w:widowControl w:val="0"/>
              <w:jc w:val="center"/>
              <w:rPr>
                <w:b/>
              </w:rPr>
            </w:pPr>
            <w:r>
              <w:rPr>
                <w:b/>
              </w:rPr>
              <w:t xml:space="preserve">А. </w:t>
            </w:r>
            <w:proofErr w:type="spellStart"/>
            <w:r>
              <w:rPr>
                <w:b/>
              </w:rPr>
              <w:t>Жамалов</w:t>
            </w:r>
            <w:proofErr w:type="spellEnd"/>
          </w:p>
          <w:p w14:paraId="1A73BCCD" w14:textId="77777777" w:rsidR="003024AF" w:rsidRDefault="003024AF" w:rsidP="003024AF">
            <w:pPr>
              <w:widowControl w:val="0"/>
              <w:jc w:val="center"/>
              <w:rPr>
                <w:b/>
              </w:rPr>
            </w:pPr>
            <w:r>
              <w:rPr>
                <w:b/>
              </w:rPr>
              <w:t>А. Рау</w:t>
            </w:r>
          </w:p>
          <w:p w14:paraId="651EB4F3" w14:textId="77777777" w:rsidR="003024AF" w:rsidRDefault="003024AF" w:rsidP="003024AF">
            <w:pPr>
              <w:widowControl w:val="0"/>
              <w:jc w:val="center"/>
              <w:rPr>
                <w:b/>
              </w:rPr>
            </w:pPr>
            <w:r>
              <w:rPr>
                <w:b/>
              </w:rPr>
              <w:t xml:space="preserve">Н. </w:t>
            </w:r>
            <w:proofErr w:type="spellStart"/>
            <w:r>
              <w:rPr>
                <w:b/>
              </w:rPr>
              <w:t>Ашимбетов</w:t>
            </w:r>
            <w:proofErr w:type="spellEnd"/>
          </w:p>
          <w:p w14:paraId="6610BC1F" w14:textId="77777777" w:rsidR="003024AF" w:rsidRDefault="003024AF" w:rsidP="003024AF">
            <w:pPr>
              <w:widowControl w:val="0"/>
              <w:jc w:val="center"/>
              <w:rPr>
                <w:b/>
              </w:rPr>
            </w:pPr>
            <w:r>
              <w:rPr>
                <w:b/>
              </w:rPr>
              <w:t xml:space="preserve">К. </w:t>
            </w:r>
            <w:proofErr w:type="spellStart"/>
            <w:r>
              <w:rPr>
                <w:b/>
              </w:rPr>
              <w:t>Джакупов</w:t>
            </w:r>
            <w:proofErr w:type="spellEnd"/>
          </w:p>
          <w:p w14:paraId="2B0DD60B" w14:textId="77777777" w:rsidR="003024AF" w:rsidRDefault="003024AF" w:rsidP="003024AF">
            <w:pPr>
              <w:widowControl w:val="0"/>
              <w:jc w:val="center"/>
              <w:rPr>
                <w:b/>
              </w:rPr>
            </w:pPr>
            <w:r>
              <w:rPr>
                <w:b/>
              </w:rPr>
              <w:t xml:space="preserve">Д. </w:t>
            </w:r>
            <w:proofErr w:type="spellStart"/>
            <w:r>
              <w:rPr>
                <w:b/>
              </w:rPr>
              <w:t>Нурманбетова</w:t>
            </w:r>
            <w:proofErr w:type="spellEnd"/>
          </w:p>
          <w:p w14:paraId="4CD9233C" w14:textId="77777777" w:rsidR="003024AF" w:rsidRDefault="003024AF" w:rsidP="003024AF">
            <w:pPr>
              <w:widowControl w:val="0"/>
              <w:jc w:val="center"/>
              <w:rPr>
                <w:b/>
              </w:rPr>
            </w:pPr>
            <w:r>
              <w:rPr>
                <w:b/>
              </w:rPr>
              <w:t xml:space="preserve">С. </w:t>
            </w:r>
            <w:proofErr w:type="spellStart"/>
            <w:r>
              <w:rPr>
                <w:b/>
              </w:rPr>
              <w:t>Звольский</w:t>
            </w:r>
            <w:proofErr w:type="spellEnd"/>
          </w:p>
          <w:p w14:paraId="41299A53" w14:textId="77777777" w:rsidR="003024AF" w:rsidRPr="00A600E8" w:rsidRDefault="003024AF" w:rsidP="003024AF">
            <w:pPr>
              <w:widowControl w:val="0"/>
              <w:jc w:val="center"/>
              <w:rPr>
                <w:b/>
              </w:rPr>
            </w:pPr>
          </w:p>
          <w:p w14:paraId="741240B6" w14:textId="77777777" w:rsidR="003024AF" w:rsidRPr="00A600E8" w:rsidRDefault="003024AF" w:rsidP="003024AF">
            <w:pPr>
              <w:widowControl w:val="0"/>
              <w:jc w:val="center"/>
              <w:rPr>
                <w:b/>
              </w:rPr>
            </w:pPr>
          </w:p>
          <w:p w14:paraId="7B4968CB" w14:textId="77777777" w:rsidR="003024AF" w:rsidRPr="00A600E8" w:rsidRDefault="003024AF" w:rsidP="003024AF">
            <w:pPr>
              <w:shd w:val="clear" w:color="auto" w:fill="FFFFFF"/>
              <w:suppressAutoHyphens/>
              <w:ind w:firstLine="278"/>
              <w:contextualSpacing/>
              <w:jc w:val="both"/>
            </w:pPr>
            <w:r w:rsidRPr="00A600E8">
              <w:rPr>
                <w:rFonts w:eastAsia="Calibri"/>
                <w:lang w:eastAsia="ar-SA"/>
              </w:rPr>
              <w:t>Согласно пункту 4 статьи 424</w:t>
            </w:r>
            <w:r w:rsidRPr="00A600E8">
              <w:rPr>
                <w:color w:val="000000"/>
                <w:spacing w:val="2"/>
                <w:shd w:val="clear" w:color="auto" w:fill="FFFFFF"/>
              </w:rPr>
              <w:t xml:space="preserve"> налогоплательщик, снятый с регистрационного учета по решению налогового органа в случаях, предусмотренных </w:t>
            </w:r>
            <w:hyperlink r:id="rId12" w:anchor="z2169" w:history="1">
              <w:r w:rsidRPr="00A600E8">
                <w:rPr>
                  <w:color w:val="073A5E"/>
                  <w:spacing w:val="2"/>
                  <w:shd w:val="clear" w:color="auto" w:fill="FFFFFF"/>
                </w:rPr>
                <w:t>пунктом 4</w:t>
              </w:r>
            </w:hyperlink>
            <w:r w:rsidRPr="00A600E8">
              <w:rPr>
                <w:color w:val="000000"/>
                <w:spacing w:val="2"/>
                <w:shd w:val="clear" w:color="auto" w:fill="FFFFFF"/>
              </w:rPr>
              <w:t xml:space="preserve"> статьи 85 настоящего Кодекса, обязан представить ликвидационную декларацию по налогу на добавленную стоимость в налоговый орган. Однако, на практике </w:t>
            </w:r>
            <w:proofErr w:type="gramStart"/>
            <w:r w:rsidRPr="00A600E8">
              <w:rPr>
                <w:color w:val="000000"/>
                <w:spacing w:val="2"/>
                <w:shd w:val="clear" w:color="auto" w:fill="FFFFFF"/>
              </w:rPr>
              <w:t>налогоплательщики</w:t>
            </w:r>
            <w:proofErr w:type="gramEnd"/>
            <w:r w:rsidRPr="00A600E8">
              <w:rPr>
                <w:color w:val="000000"/>
                <w:spacing w:val="2"/>
                <w:shd w:val="clear" w:color="auto" w:fill="FFFFFF"/>
              </w:rPr>
              <w:t xml:space="preserve"> не сдав данную декларацию обращаются для </w:t>
            </w:r>
            <w:r w:rsidRPr="00A600E8">
              <w:rPr>
                <w:color w:val="000000"/>
                <w:spacing w:val="2"/>
                <w:shd w:val="clear" w:color="auto" w:fill="FFFFFF"/>
              </w:rPr>
              <w:lastRenderedPageBreak/>
              <w:t xml:space="preserve">постановки </w:t>
            </w:r>
            <w:r w:rsidRPr="00A600E8">
              <w:t>на регистрационный учет по НДС в электронной форме. Поэтому в рамках проекта предлагается ограничить их в постановке в электронной форме, тем самым оставив возможность обращения на бумажном носителе в явочном порядке. А контакт с налоговыми инспекторами в таких ситуациях может привести к коррупционным проявлениям на местах.</w:t>
            </w:r>
          </w:p>
          <w:p w14:paraId="4A463C7D" w14:textId="77777777" w:rsidR="003024AF" w:rsidRPr="00A600E8" w:rsidRDefault="003024AF" w:rsidP="003024AF">
            <w:pPr>
              <w:shd w:val="clear" w:color="auto" w:fill="FFFFFF"/>
              <w:suppressAutoHyphens/>
              <w:ind w:firstLine="278"/>
              <w:contextualSpacing/>
              <w:jc w:val="both"/>
            </w:pPr>
            <w:r w:rsidRPr="00A600E8">
              <w:t>Налогоплательщик в начале должен предоставить ликвидацию декларацию и только потом снова становиться на учет по НДС. В этой связи, предлагается предусмотреть норму в части третьем данного пункта.</w:t>
            </w:r>
          </w:p>
          <w:p w14:paraId="038B7449" w14:textId="77777777" w:rsidR="003024AF" w:rsidRPr="00A600E8" w:rsidRDefault="003024AF" w:rsidP="003024AF">
            <w:pPr>
              <w:shd w:val="clear" w:color="auto" w:fill="FFFFFF"/>
              <w:suppressAutoHyphens/>
              <w:ind w:firstLine="278"/>
              <w:contextualSpacing/>
              <w:jc w:val="both"/>
              <w:rPr>
                <w:color w:val="000000"/>
                <w:spacing w:val="2"/>
                <w:shd w:val="clear" w:color="auto" w:fill="FFFFFF"/>
              </w:rPr>
            </w:pPr>
          </w:p>
          <w:p w14:paraId="17F8C513" w14:textId="77777777" w:rsidR="003024AF" w:rsidRPr="00A600E8" w:rsidRDefault="003024AF" w:rsidP="003024AF">
            <w:pPr>
              <w:shd w:val="clear" w:color="auto" w:fill="FFFFFF"/>
              <w:suppressAutoHyphens/>
              <w:ind w:firstLine="278"/>
              <w:contextualSpacing/>
              <w:jc w:val="both"/>
              <w:rPr>
                <w:rFonts w:ascii="Courier New" w:hAnsi="Courier New" w:cs="Courier New"/>
                <w:color w:val="000000"/>
                <w:spacing w:val="2"/>
                <w:sz w:val="20"/>
                <w:szCs w:val="20"/>
                <w:shd w:val="clear" w:color="auto" w:fill="FFFFFF"/>
              </w:rPr>
            </w:pPr>
            <w:r w:rsidRPr="00A600E8">
              <w:rPr>
                <w:rFonts w:ascii="Courier New" w:hAnsi="Courier New" w:cs="Courier New"/>
                <w:color w:val="000000"/>
                <w:spacing w:val="2"/>
                <w:sz w:val="20"/>
                <w:szCs w:val="20"/>
                <w:shd w:val="clear" w:color="auto" w:fill="FFFFFF"/>
              </w:rPr>
              <w:t xml:space="preserve"> </w:t>
            </w:r>
          </w:p>
          <w:p w14:paraId="3DAD385A" w14:textId="77777777" w:rsidR="003024AF" w:rsidRPr="00A600E8" w:rsidRDefault="003024AF" w:rsidP="003024AF">
            <w:pPr>
              <w:widowControl w:val="0"/>
              <w:jc w:val="center"/>
              <w:rPr>
                <w:b/>
              </w:rPr>
            </w:pPr>
          </w:p>
          <w:p w14:paraId="3957B55B" w14:textId="77777777" w:rsidR="003024AF" w:rsidRPr="00A600E8" w:rsidRDefault="003024AF" w:rsidP="003024AF">
            <w:pPr>
              <w:widowControl w:val="0"/>
              <w:jc w:val="center"/>
              <w:rPr>
                <w:b/>
              </w:rPr>
            </w:pPr>
          </w:p>
          <w:p w14:paraId="4EF1001A" w14:textId="77777777" w:rsidR="003024AF" w:rsidRPr="00BC290A" w:rsidRDefault="003024AF" w:rsidP="003024AF">
            <w:pPr>
              <w:ind w:left="57" w:right="57" w:firstLine="34"/>
              <w:jc w:val="center"/>
              <w:rPr>
                <w:b/>
              </w:rPr>
            </w:pPr>
          </w:p>
        </w:tc>
        <w:tc>
          <w:tcPr>
            <w:tcW w:w="1984" w:type="dxa"/>
          </w:tcPr>
          <w:p w14:paraId="74D523AB" w14:textId="77777777" w:rsidR="003024AF" w:rsidRDefault="003024AF" w:rsidP="003024AF">
            <w:pPr>
              <w:widowControl w:val="0"/>
              <w:ind w:firstLine="142"/>
              <w:rPr>
                <w:rStyle w:val="normal-h"/>
                <w:b/>
                <w:color w:val="000000" w:themeColor="text1"/>
              </w:rPr>
            </w:pPr>
            <w:r>
              <w:rPr>
                <w:rStyle w:val="normal-h"/>
                <w:b/>
                <w:color w:val="000000" w:themeColor="text1"/>
              </w:rPr>
              <w:lastRenderedPageBreak/>
              <w:t xml:space="preserve">Принято </w:t>
            </w:r>
          </w:p>
          <w:p w14:paraId="0E9DB3AC" w14:textId="77777777" w:rsidR="003024AF" w:rsidRPr="00BC290A" w:rsidRDefault="003024AF" w:rsidP="003024AF">
            <w:pPr>
              <w:widowControl w:val="0"/>
              <w:jc w:val="center"/>
              <w:rPr>
                <w:b/>
                <w:bCs/>
                <w:color w:val="000000" w:themeColor="text1"/>
              </w:rPr>
            </w:pPr>
          </w:p>
        </w:tc>
      </w:tr>
      <w:tr w:rsidR="003024AF" w:rsidRPr="00BC290A" w14:paraId="543D7516" w14:textId="77777777" w:rsidTr="00700179">
        <w:tc>
          <w:tcPr>
            <w:tcW w:w="709" w:type="dxa"/>
          </w:tcPr>
          <w:p w14:paraId="1113196B"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F351E1" w14:textId="77777777" w:rsidR="003024AF" w:rsidRPr="00BD24F0" w:rsidRDefault="003024AF" w:rsidP="003024AF">
            <w:pPr>
              <w:widowControl w:val="0"/>
              <w:jc w:val="center"/>
              <w:rPr>
                <w:lang w:val="kk-KZ"/>
              </w:rPr>
            </w:pPr>
            <w:r w:rsidRPr="00BD24F0">
              <w:rPr>
                <w:lang w:val="kk-KZ"/>
              </w:rPr>
              <w:t>Новый подпункт</w:t>
            </w:r>
          </w:p>
          <w:p w14:paraId="24C2C73C" w14:textId="649927A3" w:rsidR="003024AF" w:rsidRPr="00BC290A" w:rsidRDefault="003024AF" w:rsidP="003024AF">
            <w:pPr>
              <w:ind w:left="57" w:right="-108"/>
              <w:jc w:val="center"/>
              <w:rPr>
                <w:iCs/>
              </w:rPr>
            </w:pPr>
            <w:r w:rsidRPr="00BD24F0">
              <w:rPr>
                <w:lang w:val="kk-KZ"/>
              </w:rPr>
              <w:lastRenderedPageBreak/>
              <w:t>31) пункта 6 статьи 1 проекта</w:t>
            </w:r>
          </w:p>
        </w:tc>
        <w:tc>
          <w:tcPr>
            <w:tcW w:w="2694" w:type="dxa"/>
            <w:shd w:val="clear" w:color="auto" w:fill="auto"/>
          </w:tcPr>
          <w:p w14:paraId="62927EA4" w14:textId="77777777" w:rsidR="003024AF" w:rsidRPr="00BD24F0" w:rsidRDefault="003024AF" w:rsidP="003024AF">
            <w:pPr>
              <w:pStyle w:val="a5"/>
              <w:widowControl w:val="0"/>
              <w:spacing w:before="0" w:beforeAutospacing="0" w:after="0" w:afterAutospacing="0"/>
              <w:ind w:firstLine="142"/>
              <w:jc w:val="both"/>
              <w:rPr>
                <w:b/>
              </w:rPr>
            </w:pPr>
            <w:r w:rsidRPr="00BD24F0">
              <w:rPr>
                <w:b/>
              </w:rPr>
              <w:lastRenderedPageBreak/>
              <w:t xml:space="preserve">Статья 83. Добровольная постановка на </w:t>
            </w:r>
            <w:r w:rsidRPr="00BD24F0">
              <w:rPr>
                <w:b/>
              </w:rPr>
              <w:lastRenderedPageBreak/>
              <w:t>регистрационный учет по налогу на добавленную стоимость</w:t>
            </w:r>
          </w:p>
          <w:p w14:paraId="29113F08" w14:textId="77777777" w:rsidR="003024AF" w:rsidRPr="00BD24F0" w:rsidRDefault="003024AF" w:rsidP="003024AF">
            <w:pPr>
              <w:pStyle w:val="a5"/>
              <w:widowControl w:val="0"/>
              <w:spacing w:before="0" w:beforeAutospacing="0" w:after="0" w:afterAutospacing="0"/>
              <w:ind w:firstLine="142"/>
              <w:jc w:val="both"/>
            </w:pPr>
            <w:r w:rsidRPr="00BD24F0">
              <w:t xml:space="preserve">       1. Если иное не предусмотрено настоящим пунктом, лица, не подлежащие обязательной постановке на регистрационный учет по налогу на добавленную стоимость в соответствии с пунктом 1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14:paraId="15ABED80" w14:textId="77777777" w:rsidR="003024AF" w:rsidRPr="00BD24F0" w:rsidRDefault="003024AF" w:rsidP="003024AF">
            <w:pPr>
              <w:pStyle w:val="a5"/>
              <w:widowControl w:val="0"/>
              <w:spacing w:before="0" w:beforeAutospacing="0" w:after="0" w:afterAutospacing="0"/>
              <w:ind w:firstLine="142"/>
              <w:jc w:val="both"/>
              <w:rPr>
                <w:b/>
              </w:rPr>
            </w:pPr>
            <w:r w:rsidRPr="00BD24F0">
              <w:rPr>
                <w:b/>
              </w:rPr>
              <w:t xml:space="preserve">1) на бумажном носителе, в явочном порядке; </w:t>
            </w:r>
          </w:p>
          <w:p w14:paraId="7FC307EF" w14:textId="77777777" w:rsidR="003024AF" w:rsidRPr="00BD24F0" w:rsidRDefault="003024AF" w:rsidP="003024AF">
            <w:pPr>
              <w:pStyle w:val="a5"/>
              <w:widowControl w:val="0"/>
              <w:spacing w:before="0" w:beforeAutospacing="0" w:after="0" w:afterAutospacing="0"/>
              <w:ind w:firstLine="142"/>
              <w:jc w:val="both"/>
            </w:pPr>
            <w:r w:rsidRPr="00BD24F0">
              <w:t xml:space="preserve">       2) в электронной форме; </w:t>
            </w:r>
          </w:p>
          <w:p w14:paraId="7814641E" w14:textId="77777777" w:rsidR="003024AF" w:rsidRPr="00BD24F0" w:rsidRDefault="003024AF" w:rsidP="003024AF">
            <w:pPr>
              <w:pStyle w:val="a5"/>
              <w:widowControl w:val="0"/>
              <w:spacing w:before="0" w:beforeAutospacing="0" w:after="0" w:afterAutospacing="0"/>
              <w:ind w:firstLine="142"/>
              <w:jc w:val="both"/>
            </w:pPr>
            <w:r w:rsidRPr="00BD24F0">
              <w:lastRenderedPageBreak/>
              <w:t xml:space="preserve">      3) при государственной регистрации юридического лица-резидента в Национальном реестре бизнес-идентификационных номеров.</w:t>
            </w:r>
          </w:p>
          <w:p w14:paraId="4151BC53" w14:textId="77777777" w:rsidR="003024AF" w:rsidRPr="00BD24F0" w:rsidRDefault="003024AF" w:rsidP="003024AF">
            <w:pPr>
              <w:pStyle w:val="a5"/>
              <w:widowControl w:val="0"/>
              <w:spacing w:before="0" w:beforeAutospacing="0" w:after="0" w:afterAutospacing="0"/>
              <w:ind w:firstLine="142"/>
              <w:jc w:val="both"/>
              <w:rPr>
                <w:b/>
              </w:rPr>
            </w:pPr>
            <w:r w:rsidRPr="00BD24F0">
              <w:rPr>
                <w:b/>
              </w:rPr>
              <w:t xml:space="preserve">      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p>
          <w:p w14:paraId="77B28581" w14:textId="77777777" w:rsidR="003024AF" w:rsidRPr="00BD24F0" w:rsidRDefault="003024AF" w:rsidP="003024AF">
            <w:pPr>
              <w:pStyle w:val="a5"/>
              <w:widowControl w:val="0"/>
              <w:spacing w:before="0" w:beforeAutospacing="0" w:after="0" w:afterAutospacing="0"/>
              <w:ind w:firstLine="142"/>
              <w:jc w:val="both"/>
            </w:pPr>
            <w:r w:rsidRPr="00BD24F0">
              <w:t xml:space="preserve">      Не имеют права добровольной постановки на регистрационный учет по налогу на добавленную стоимость:</w:t>
            </w:r>
          </w:p>
          <w:p w14:paraId="16B89F66" w14:textId="77777777" w:rsidR="003024AF" w:rsidRPr="00BD24F0" w:rsidRDefault="003024AF" w:rsidP="003024AF">
            <w:pPr>
              <w:pStyle w:val="a5"/>
              <w:widowControl w:val="0"/>
              <w:spacing w:before="0" w:beforeAutospacing="0" w:after="0" w:afterAutospacing="0"/>
              <w:ind w:firstLine="142"/>
              <w:jc w:val="both"/>
            </w:pPr>
            <w:r w:rsidRPr="00BD24F0">
              <w:t xml:space="preserve">      физические лица, не являющиеся индивидуальными предпринимателями, лицами, занимающимися </w:t>
            </w:r>
            <w:r w:rsidRPr="00BD24F0">
              <w:lastRenderedPageBreak/>
              <w:t>частной практикой;</w:t>
            </w:r>
          </w:p>
          <w:p w14:paraId="43C7D782" w14:textId="77777777" w:rsidR="003024AF" w:rsidRPr="00BD24F0" w:rsidRDefault="003024AF" w:rsidP="003024AF">
            <w:pPr>
              <w:pStyle w:val="a5"/>
              <w:widowControl w:val="0"/>
              <w:spacing w:before="0" w:beforeAutospacing="0" w:after="0" w:afterAutospacing="0"/>
              <w:ind w:firstLine="142"/>
              <w:jc w:val="both"/>
            </w:pPr>
            <w:r w:rsidRPr="00BD24F0">
              <w:t xml:space="preserve">      государственные учреждения;</w:t>
            </w:r>
          </w:p>
          <w:p w14:paraId="64A36CB1" w14:textId="77777777" w:rsidR="003024AF" w:rsidRPr="00BD24F0" w:rsidRDefault="003024AF" w:rsidP="003024AF">
            <w:pPr>
              <w:pStyle w:val="a5"/>
              <w:widowControl w:val="0"/>
              <w:spacing w:before="0" w:beforeAutospacing="0" w:after="0" w:afterAutospacing="0"/>
              <w:ind w:firstLine="142"/>
              <w:jc w:val="both"/>
            </w:pPr>
            <w:r w:rsidRPr="00BD24F0">
              <w:t xml:space="preserve">      нерезиденты, не осуществляющие деятельность в Республике Казахстан через филиал, представительство;</w:t>
            </w:r>
          </w:p>
          <w:p w14:paraId="6C8DB3AA" w14:textId="77777777" w:rsidR="003024AF" w:rsidRPr="00BD24F0" w:rsidRDefault="003024AF" w:rsidP="003024AF">
            <w:pPr>
              <w:pStyle w:val="a5"/>
              <w:widowControl w:val="0"/>
              <w:spacing w:before="0" w:beforeAutospacing="0" w:after="0" w:afterAutospacing="0"/>
              <w:ind w:firstLine="142"/>
              <w:jc w:val="both"/>
            </w:pPr>
            <w:r w:rsidRPr="00BD24F0">
              <w:t xml:space="preserve">      структурные подразделения юридических лиц-резидентов;</w:t>
            </w:r>
          </w:p>
          <w:p w14:paraId="13327A25" w14:textId="77777777" w:rsidR="003024AF" w:rsidRPr="00BD24F0" w:rsidRDefault="003024AF" w:rsidP="003024AF">
            <w:pPr>
              <w:pStyle w:val="a5"/>
              <w:widowControl w:val="0"/>
              <w:spacing w:before="0" w:beforeAutospacing="0" w:after="0" w:afterAutospacing="0"/>
              <w:ind w:firstLine="142"/>
              <w:jc w:val="both"/>
            </w:pPr>
            <w:r w:rsidRPr="00BD24F0">
              <w:t xml:space="preserve">       лица, указанные в статье 534 настоящего Кодекса, по деятельности, подлежащей обложению налогом на игорный бизнес.</w:t>
            </w:r>
          </w:p>
          <w:p w14:paraId="5F620676" w14:textId="12849AD0" w:rsidR="003024AF" w:rsidRPr="00BC290A" w:rsidRDefault="003024AF" w:rsidP="003024AF">
            <w:pPr>
              <w:pStyle w:val="a5"/>
              <w:spacing w:before="0" w:beforeAutospacing="0" w:after="0" w:afterAutospacing="0"/>
              <w:ind w:firstLine="356"/>
              <w:jc w:val="both"/>
              <w:rPr>
                <w:b/>
                <w:bCs/>
              </w:rPr>
            </w:pPr>
            <w:r w:rsidRPr="00BD24F0">
              <w:t>…</w:t>
            </w:r>
          </w:p>
        </w:tc>
        <w:tc>
          <w:tcPr>
            <w:tcW w:w="3119" w:type="dxa"/>
            <w:shd w:val="clear" w:color="auto" w:fill="auto"/>
          </w:tcPr>
          <w:p w14:paraId="0433C7FA" w14:textId="77777777" w:rsidR="003024AF" w:rsidRPr="00BD24F0" w:rsidRDefault="003024AF" w:rsidP="003024AF">
            <w:pPr>
              <w:widowControl w:val="0"/>
              <w:ind w:left="34" w:firstLine="425"/>
              <w:jc w:val="both"/>
              <w:rPr>
                <w:bCs/>
              </w:rPr>
            </w:pPr>
            <w:r w:rsidRPr="00BD24F0">
              <w:rPr>
                <w:bCs/>
              </w:rPr>
              <w:lastRenderedPageBreak/>
              <w:t>31)</w:t>
            </w:r>
            <w:r w:rsidRPr="00BD24F0">
              <w:rPr>
                <w:bCs/>
              </w:rPr>
              <w:tab/>
              <w:t xml:space="preserve">часть вторую пункта 1 статьи 83 изложить в следующей </w:t>
            </w:r>
            <w:r w:rsidRPr="00BD24F0">
              <w:rPr>
                <w:bCs/>
              </w:rPr>
              <w:lastRenderedPageBreak/>
              <w:t xml:space="preserve">редакции: </w:t>
            </w:r>
          </w:p>
          <w:p w14:paraId="518B6DF4" w14:textId="77777777" w:rsidR="003024AF" w:rsidRPr="00BD24F0" w:rsidRDefault="003024AF" w:rsidP="003024AF">
            <w:pPr>
              <w:widowControl w:val="0"/>
              <w:ind w:left="34" w:firstLine="425"/>
              <w:jc w:val="both"/>
              <w:rPr>
                <w:bCs/>
              </w:rPr>
            </w:pPr>
          </w:p>
          <w:p w14:paraId="6D0602F4" w14:textId="77777777" w:rsidR="003024AF" w:rsidRPr="00BD24F0" w:rsidRDefault="003024AF" w:rsidP="003024AF">
            <w:pPr>
              <w:widowControl w:val="0"/>
              <w:ind w:left="34" w:firstLine="425"/>
              <w:jc w:val="both"/>
              <w:rPr>
                <w:bCs/>
              </w:rPr>
            </w:pPr>
          </w:p>
          <w:p w14:paraId="1AAC3843" w14:textId="77777777" w:rsidR="003024AF" w:rsidRPr="00BD24F0" w:rsidRDefault="003024AF" w:rsidP="003024AF">
            <w:pPr>
              <w:widowControl w:val="0"/>
              <w:ind w:left="34" w:firstLine="425"/>
              <w:jc w:val="both"/>
              <w:rPr>
                <w:bCs/>
              </w:rPr>
            </w:pPr>
          </w:p>
          <w:p w14:paraId="5BF73249" w14:textId="77777777" w:rsidR="003024AF" w:rsidRPr="00BD24F0" w:rsidRDefault="003024AF" w:rsidP="003024AF">
            <w:pPr>
              <w:widowControl w:val="0"/>
              <w:ind w:left="34" w:firstLine="425"/>
              <w:jc w:val="both"/>
              <w:rPr>
                <w:bCs/>
              </w:rPr>
            </w:pPr>
          </w:p>
          <w:p w14:paraId="35511374" w14:textId="77777777" w:rsidR="003024AF" w:rsidRPr="00BD24F0" w:rsidRDefault="003024AF" w:rsidP="003024AF">
            <w:pPr>
              <w:widowControl w:val="0"/>
              <w:ind w:left="34" w:firstLine="425"/>
              <w:jc w:val="both"/>
              <w:rPr>
                <w:bCs/>
              </w:rPr>
            </w:pPr>
          </w:p>
          <w:p w14:paraId="0264296D" w14:textId="77777777" w:rsidR="003024AF" w:rsidRPr="00BD24F0" w:rsidRDefault="003024AF" w:rsidP="003024AF">
            <w:pPr>
              <w:widowControl w:val="0"/>
              <w:ind w:left="34" w:firstLine="425"/>
              <w:jc w:val="both"/>
              <w:rPr>
                <w:bCs/>
              </w:rPr>
            </w:pPr>
          </w:p>
          <w:p w14:paraId="5795FDBB" w14:textId="77777777" w:rsidR="003024AF" w:rsidRPr="00BD24F0" w:rsidRDefault="003024AF" w:rsidP="003024AF">
            <w:pPr>
              <w:widowControl w:val="0"/>
              <w:ind w:left="34" w:firstLine="425"/>
              <w:jc w:val="both"/>
              <w:rPr>
                <w:bCs/>
              </w:rPr>
            </w:pPr>
          </w:p>
          <w:p w14:paraId="3033E58C" w14:textId="77777777" w:rsidR="003024AF" w:rsidRPr="00BD24F0" w:rsidRDefault="003024AF" w:rsidP="003024AF">
            <w:pPr>
              <w:widowControl w:val="0"/>
              <w:ind w:left="34" w:firstLine="425"/>
              <w:jc w:val="both"/>
              <w:rPr>
                <w:bCs/>
              </w:rPr>
            </w:pPr>
          </w:p>
          <w:p w14:paraId="51FA0AF1" w14:textId="77777777" w:rsidR="003024AF" w:rsidRPr="00BD24F0" w:rsidRDefault="003024AF" w:rsidP="003024AF">
            <w:pPr>
              <w:widowControl w:val="0"/>
              <w:ind w:left="34" w:firstLine="425"/>
              <w:jc w:val="both"/>
              <w:rPr>
                <w:bCs/>
              </w:rPr>
            </w:pPr>
          </w:p>
          <w:p w14:paraId="0082ACA7" w14:textId="77777777" w:rsidR="003024AF" w:rsidRPr="00BD24F0" w:rsidRDefault="003024AF" w:rsidP="003024AF">
            <w:pPr>
              <w:widowControl w:val="0"/>
              <w:ind w:left="34" w:firstLine="425"/>
              <w:jc w:val="both"/>
              <w:rPr>
                <w:bCs/>
              </w:rPr>
            </w:pPr>
          </w:p>
          <w:p w14:paraId="302621C4" w14:textId="77777777" w:rsidR="003024AF" w:rsidRPr="00BD24F0" w:rsidRDefault="003024AF" w:rsidP="003024AF">
            <w:pPr>
              <w:widowControl w:val="0"/>
              <w:ind w:left="34" w:firstLine="425"/>
              <w:jc w:val="both"/>
              <w:rPr>
                <w:bCs/>
              </w:rPr>
            </w:pPr>
          </w:p>
          <w:p w14:paraId="41EA1E4B" w14:textId="77777777" w:rsidR="003024AF" w:rsidRPr="00BD24F0" w:rsidRDefault="003024AF" w:rsidP="003024AF">
            <w:pPr>
              <w:widowControl w:val="0"/>
              <w:ind w:left="34" w:firstLine="425"/>
              <w:jc w:val="both"/>
              <w:rPr>
                <w:bCs/>
              </w:rPr>
            </w:pPr>
          </w:p>
          <w:p w14:paraId="4D98EA2A" w14:textId="77777777" w:rsidR="003024AF" w:rsidRPr="00BD24F0" w:rsidRDefault="003024AF" w:rsidP="003024AF">
            <w:pPr>
              <w:widowControl w:val="0"/>
              <w:ind w:left="34" w:firstLine="425"/>
              <w:jc w:val="both"/>
              <w:rPr>
                <w:bCs/>
              </w:rPr>
            </w:pPr>
          </w:p>
          <w:p w14:paraId="7E5C375A" w14:textId="77777777" w:rsidR="003024AF" w:rsidRPr="00BD24F0" w:rsidRDefault="003024AF" w:rsidP="003024AF">
            <w:pPr>
              <w:widowControl w:val="0"/>
              <w:ind w:left="34" w:firstLine="425"/>
              <w:jc w:val="both"/>
              <w:rPr>
                <w:bCs/>
              </w:rPr>
            </w:pPr>
          </w:p>
          <w:p w14:paraId="32C47FB1" w14:textId="77777777" w:rsidR="003024AF" w:rsidRPr="00BD24F0" w:rsidRDefault="003024AF" w:rsidP="003024AF">
            <w:pPr>
              <w:widowControl w:val="0"/>
              <w:ind w:left="34" w:firstLine="425"/>
              <w:jc w:val="both"/>
              <w:rPr>
                <w:bCs/>
              </w:rPr>
            </w:pPr>
          </w:p>
          <w:p w14:paraId="376376DA" w14:textId="77777777" w:rsidR="003024AF" w:rsidRPr="00BD24F0" w:rsidRDefault="003024AF" w:rsidP="003024AF">
            <w:pPr>
              <w:widowControl w:val="0"/>
              <w:ind w:left="34" w:firstLine="425"/>
              <w:jc w:val="both"/>
              <w:rPr>
                <w:bCs/>
              </w:rPr>
            </w:pPr>
          </w:p>
          <w:p w14:paraId="7DD362F5" w14:textId="77777777" w:rsidR="003024AF" w:rsidRPr="00BD24F0" w:rsidRDefault="003024AF" w:rsidP="003024AF">
            <w:pPr>
              <w:widowControl w:val="0"/>
              <w:ind w:left="34" w:firstLine="425"/>
              <w:jc w:val="both"/>
              <w:rPr>
                <w:bCs/>
              </w:rPr>
            </w:pPr>
          </w:p>
          <w:p w14:paraId="31884212" w14:textId="77777777" w:rsidR="003024AF" w:rsidRPr="00BD24F0" w:rsidRDefault="003024AF" w:rsidP="003024AF">
            <w:pPr>
              <w:widowControl w:val="0"/>
              <w:ind w:left="34" w:firstLine="425"/>
              <w:jc w:val="both"/>
              <w:rPr>
                <w:bCs/>
              </w:rPr>
            </w:pPr>
          </w:p>
          <w:p w14:paraId="535B8A20" w14:textId="77777777" w:rsidR="003024AF" w:rsidRPr="00BD24F0" w:rsidRDefault="003024AF" w:rsidP="003024AF">
            <w:pPr>
              <w:widowControl w:val="0"/>
              <w:ind w:left="34" w:firstLine="425"/>
              <w:jc w:val="both"/>
              <w:rPr>
                <w:bCs/>
              </w:rPr>
            </w:pPr>
          </w:p>
          <w:p w14:paraId="79CEC271" w14:textId="77777777" w:rsidR="003024AF" w:rsidRPr="00BD24F0" w:rsidRDefault="003024AF" w:rsidP="003024AF">
            <w:pPr>
              <w:widowControl w:val="0"/>
              <w:ind w:left="34" w:firstLine="425"/>
              <w:jc w:val="both"/>
              <w:rPr>
                <w:bCs/>
              </w:rPr>
            </w:pPr>
          </w:p>
          <w:p w14:paraId="0C065A92" w14:textId="77777777" w:rsidR="003024AF" w:rsidRPr="00BD24F0" w:rsidRDefault="003024AF" w:rsidP="003024AF">
            <w:pPr>
              <w:widowControl w:val="0"/>
              <w:ind w:left="34" w:firstLine="425"/>
              <w:jc w:val="both"/>
              <w:rPr>
                <w:bCs/>
              </w:rPr>
            </w:pPr>
          </w:p>
          <w:p w14:paraId="6ACD4DB5" w14:textId="77777777" w:rsidR="003024AF" w:rsidRPr="00BD24F0" w:rsidRDefault="003024AF" w:rsidP="003024AF">
            <w:pPr>
              <w:widowControl w:val="0"/>
              <w:ind w:left="34" w:firstLine="425"/>
              <w:jc w:val="both"/>
              <w:rPr>
                <w:bCs/>
              </w:rPr>
            </w:pPr>
          </w:p>
          <w:p w14:paraId="612AFB35" w14:textId="77777777" w:rsidR="003024AF" w:rsidRPr="00BD24F0" w:rsidRDefault="003024AF" w:rsidP="003024AF">
            <w:pPr>
              <w:widowControl w:val="0"/>
              <w:ind w:left="34" w:firstLine="425"/>
              <w:jc w:val="both"/>
              <w:rPr>
                <w:bCs/>
              </w:rPr>
            </w:pPr>
          </w:p>
          <w:p w14:paraId="48F4142B" w14:textId="77777777" w:rsidR="003024AF" w:rsidRPr="00BD24F0" w:rsidRDefault="003024AF" w:rsidP="003024AF">
            <w:pPr>
              <w:widowControl w:val="0"/>
              <w:ind w:left="34" w:firstLine="425"/>
              <w:jc w:val="both"/>
              <w:rPr>
                <w:bCs/>
              </w:rPr>
            </w:pPr>
          </w:p>
          <w:p w14:paraId="56B68F62" w14:textId="77777777" w:rsidR="003024AF" w:rsidRPr="00BD24F0" w:rsidRDefault="003024AF" w:rsidP="003024AF">
            <w:pPr>
              <w:widowControl w:val="0"/>
              <w:ind w:left="34" w:firstLine="425"/>
              <w:jc w:val="both"/>
              <w:rPr>
                <w:bCs/>
              </w:rPr>
            </w:pPr>
          </w:p>
          <w:p w14:paraId="34A793AB" w14:textId="77777777" w:rsidR="003024AF" w:rsidRPr="00BD24F0" w:rsidRDefault="003024AF" w:rsidP="003024AF">
            <w:pPr>
              <w:widowControl w:val="0"/>
              <w:ind w:left="34" w:firstLine="425"/>
              <w:jc w:val="both"/>
              <w:rPr>
                <w:bCs/>
              </w:rPr>
            </w:pPr>
          </w:p>
          <w:p w14:paraId="1BD8E4A2" w14:textId="77777777" w:rsidR="003024AF" w:rsidRPr="00BD24F0" w:rsidRDefault="003024AF" w:rsidP="003024AF">
            <w:pPr>
              <w:widowControl w:val="0"/>
              <w:ind w:left="34" w:firstLine="425"/>
              <w:jc w:val="both"/>
              <w:rPr>
                <w:bCs/>
              </w:rPr>
            </w:pPr>
          </w:p>
          <w:p w14:paraId="6AC7E8B3" w14:textId="77777777" w:rsidR="003024AF" w:rsidRPr="00BD24F0" w:rsidRDefault="003024AF" w:rsidP="003024AF">
            <w:pPr>
              <w:widowControl w:val="0"/>
              <w:ind w:left="34" w:firstLine="425"/>
              <w:jc w:val="both"/>
              <w:rPr>
                <w:bCs/>
              </w:rPr>
            </w:pPr>
          </w:p>
          <w:p w14:paraId="123710AB" w14:textId="77777777" w:rsidR="003024AF" w:rsidRPr="00BD24F0" w:rsidRDefault="003024AF" w:rsidP="003024AF">
            <w:pPr>
              <w:widowControl w:val="0"/>
              <w:ind w:left="34" w:firstLine="425"/>
              <w:jc w:val="both"/>
              <w:rPr>
                <w:bCs/>
              </w:rPr>
            </w:pPr>
          </w:p>
          <w:p w14:paraId="65872A7D" w14:textId="77777777" w:rsidR="003024AF" w:rsidRPr="00BD24F0" w:rsidRDefault="003024AF" w:rsidP="003024AF">
            <w:pPr>
              <w:widowControl w:val="0"/>
              <w:ind w:left="34" w:firstLine="425"/>
              <w:jc w:val="both"/>
              <w:rPr>
                <w:bCs/>
              </w:rPr>
            </w:pPr>
          </w:p>
          <w:p w14:paraId="0D75EA5C" w14:textId="77777777" w:rsidR="003024AF" w:rsidRPr="00BD24F0" w:rsidRDefault="003024AF" w:rsidP="003024AF">
            <w:pPr>
              <w:widowControl w:val="0"/>
              <w:ind w:left="34" w:firstLine="425"/>
              <w:jc w:val="both"/>
              <w:rPr>
                <w:bCs/>
              </w:rPr>
            </w:pPr>
          </w:p>
          <w:p w14:paraId="7FAC82F1" w14:textId="77777777" w:rsidR="003024AF" w:rsidRPr="00BD24F0" w:rsidRDefault="003024AF" w:rsidP="003024AF">
            <w:pPr>
              <w:widowControl w:val="0"/>
              <w:ind w:left="34" w:firstLine="425"/>
              <w:jc w:val="both"/>
              <w:rPr>
                <w:bCs/>
              </w:rPr>
            </w:pPr>
          </w:p>
          <w:p w14:paraId="1828483F" w14:textId="77777777" w:rsidR="003024AF" w:rsidRPr="00BD24F0" w:rsidRDefault="003024AF" w:rsidP="003024AF">
            <w:pPr>
              <w:widowControl w:val="0"/>
              <w:ind w:left="34" w:firstLine="425"/>
              <w:jc w:val="both"/>
              <w:rPr>
                <w:bCs/>
              </w:rPr>
            </w:pPr>
          </w:p>
          <w:p w14:paraId="5C68538E" w14:textId="77777777" w:rsidR="003024AF" w:rsidRPr="00BD24F0" w:rsidRDefault="003024AF" w:rsidP="003024AF">
            <w:pPr>
              <w:widowControl w:val="0"/>
              <w:ind w:left="34" w:firstLine="425"/>
              <w:jc w:val="both"/>
              <w:rPr>
                <w:bCs/>
              </w:rPr>
            </w:pPr>
          </w:p>
          <w:p w14:paraId="295A510B" w14:textId="77777777" w:rsidR="003024AF" w:rsidRPr="00BD24F0" w:rsidRDefault="003024AF" w:rsidP="003024AF">
            <w:pPr>
              <w:widowControl w:val="0"/>
              <w:ind w:left="34" w:firstLine="425"/>
              <w:jc w:val="both"/>
              <w:rPr>
                <w:bCs/>
              </w:rPr>
            </w:pPr>
          </w:p>
          <w:p w14:paraId="08E3E067" w14:textId="77777777" w:rsidR="003024AF" w:rsidRPr="00BD24F0" w:rsidRDefault="003024AF" w:rsidP="003024AF">
            <w:pPr>
              <w:widowControl w:val="0"/>
              <w:ind w:left="34" w:firstLine="425"/>
              <w:jc w:val="both"/>
              <w:rPr>
                <w:bCs/>
              </w:rPr>
            </w:pPr>
          </w:p>
          <w:p w14:paraId="292474E2" w14:textId="77777777" w:rsidR="003024AF" w:rsidRPr="00BD24F0" w:rsidRDefault="003024AF" w:rsidP="003024AF">
            <w:pPr>
              <w:widowControl w:val="0"/>
              <w:ind w:left="34" w:firstLine="425"/>
              <w:jc w:val="both"/>
              <w:rPr>
                <w:bCs/>
              </w:rPr>
            </w:pPr>
          </w:p>
          <w:p w14:paraId="76A4D50B" w14:textId="77777777" w:rsidR="003024AF" w:rsidRPr="00BD24F0" w:rsidRDefault="003024AF" w:rsidP="003024AF">
            <w:pPr>
              <w:widowControl w:val="0"/>
              <w:ind w:left="34" w:firstLine="425"/>
              <w:jc w:val="both"/>
              <w:rPr>
                <w:bCs/>
              </w:rPr>
            </w:pPr>
          </w:p>
          <w:p w14:paraId="2C8E0A1F" w14:textId="77777777" w:rsidR="003024AF" w:rsidRPr="00BD24F0" w:rsidRDefault="003024AF" w:rsidP="003024AF">
            <w:pPr>
              <w:widowControl w:val="0"/>
              <w:ind w:left="34" w:firstLine="425"/>
              <w:jc w:val="both"/>
              <w:rPr>
                <w:bCs/>
              </w:rPr>
            </w:pPr>
          </w:p>
          <w:p w14:paraId="60271C4E" w14:textId="77777777" w:rsidR="003024AF" w:rsidRPr="00BD24F0" w:rsidRDefault="003024AF" w:rsidP="003024AF">
            <w:pPr>
              <w:widowControl w:val="0"/>
              <w:ind w:left="34" w:firstLine="425"/>
              <w:jc w:val="both"/>
              <w:rPr>
                <w:bCs/>
              </w:rPr>
            </w:pPr>
          </w:p>
          <w:p w14:paraId="5775BC65" w14:textId="77777777" w:rsidR="003024AF" w:rsidRPr="00BD24F0" w:rsidRDefault="003024AF" w:rsidP="003024AF">
            <w:pPr>
              <w:widowControl w:val="0"/>
              <w:ind w:left="34" w:firstLine="425"/>
              <w:jc w:val="both"/>
              <w:rPr>
                <w:bCs/>
              </w:rPr>
            </w:pPr>
            <w:r w:rsidRPr="00BD24F0">
              <w:rPr>
                <w:bCs/>
              </w:rPr>
              <w:t>«Положение подпункта 2) части первой настоящего пункта не распространяется на налогоплательщиков:</w:t>
            </w:r>
          </w:p>
          <w:p w14:paraId="5AC94349" w14:textId="77777777" w:rsidR="003024AF" w:rsidRPr="00BD24F0" w:rsidRDefault="003024AF" w:rsidP="003024AF">
            <w:pPr>
              <w:widowControl w:val="0"/>
              <w:ind w:left="34" w:firstLine="425"/>
              <w:jc w:val="both"/>
              <w:rPr>
                <w:bCs/>
              </w:rPr>
            </w:pPr>
            <w:r w:rsidRPr="00BD24F0">
              <w:rPr>
                <w:bCs/>
              </w:rPr>
              <w:t>имеющих высокий уровень риска по системе управления рисками;</w:t>
            </w:r>
          </w:p>
          <w:p w14:paraId="4E9EC983" w14:textId="76272421" w:rsidR="003024AF" w:rsidRPr="00BC290A" w:rsidRDefault="003024AF" w:rsidP="003024AF">
            <w:pPr>
              <w:pStyle w:val="a5"/>
              <w:shd w:val="clear" w:color="auto" w:fill="FFFFFF"/>
              <w:spacing w:before="0" w:beforeAutospacing="0" w:after="0" w:afterAutospacing="0"/>
              <w:ind w:firstLine="318"/>
              <w:jc w:val="both"/>
              <w:textAlignment w:val="baseline"/>
            </w:pPr>
            <w:r w:rsidRPr="00BD24F0">
              <w:rPr>
                <w:b/>
                <w:bCs/>
              </w:rPr>
              <w:t>не исполнивших налоговые обязательства, предусмотренные пунктом 4 статьи 424 настоящего Кодекса</w:t>
            </w:r>
            <w:r w:rsidRPr="00BD24F0">
              <w:rPr>
                <w:bCs/>
              </w:rPr>
              <w:t>.»;</w:t>
            </w:r>
          </w:p>
        </w:tc>
        <w:tc>
          <w:tcPr>
            <w:tcW w:w="3119" w:type="dxa"/>
            <w:shd w:val="clear" w:color="auto" w:fill="auto"/>
          </w:tcPr>
          <w:p w14:paraId="56A1F34F" w14:textId="77777777" w:rsidR="003024AF" w:rsidRPr="00BD24F0" w:rsidRDefault="003024AF" w:rsidP="003024AF">
            <w:pPr>
              <w:widowControl w:val="0"/>
              <w:ind w:firstLine="176"/>
              <w:jc w:val="both"/>
              <w:rPr>
                <w:lang w:eastAsia="en-US"/>
              </w:rPr>
            </w:pPr>
            <w:r w:rsidRPr="00BD24F0">
              <w:rPr>
                <w:lang w:eastAsia="en-US"/>
              </w:rPr>
              <w:lastRenderedPageBreak/>
              <w:t xml:space="preserve">подпункт 31) пункта 6 статьи 1 проекта дополнить абзацами </w:t>
            </w:r>
            <w:r w:rsidRPr="00BD24F0">
              <w:rPr>
                <w:lang w:eastAsia="en-US"/>
              </w:rPr>
              <w:lastRenderedPageBreak/>
              <w:t xml:space="preserve">______следующего содержания: </w:t>
            </w:r>
          </w:p>
          <w:p w14:paraId="1DFFF824" w14:textId="77777777" w:rsidR="003024AF" w:rsidRPr="00BD24F0" w:rsidRDefault="003024AF" w:rsidP="003024AF">
            <w:pPr>
              <w:widowControl w:val="0"/>
              <w:ind w:firstLine="176"/>
              <w:jc w:val="both"/>
              <w:rPr>
                <w:lang w:eastAsia="en-US"/>
              </w:rPr>
            </w:pPr>
            <w:r w:rsidRPr="00BD24F0">
              <w:rPr>
                <w:lang w:eastAsia="en-US"/>
              </w:rPr>
              <w:t>«в пункте 1 статьи 83:</w:t>
            </w:r>
          </w:p>
          <w:p w14:paraId="7FDF39C4" w14:textId="77777777" w:rsidR="003024AF" w:rsidRPr="00BD24F0" w:rsidRDefault="003024AF" w:rsidP="003024AF">
            <w:pPr>
              <w:widowControl w:val="0"/>
              <w:ind w:firstLine="176"/>
              <w:jc w:val="both"/>
              <w:rPr>
                <w:lang w:eastAsia="en-US"/>
              </w:rPr>
            </w:pPr>
            <w:r w:rsidRPr="00BD24F0">
              <w:rPr>
                <w:lang w:eastAsia="en-US"/>
              </w:rPr>
              <w:t>подпункт 1) части первой исключить:</w:t>
            </w:r>
          </w:p>
          <w:p w14:paraId="31B8195A" w14:textId="77777777" w:rsidR="003024AF" w:rsidRPr="00BD24F0" w:rsidRDefault="003024AF" w:rsidP="003024AF">
            <w:pPr>
              <w:widowControl w:val="0"/>
              <w:ind w:firstLine="176"/>
              <w:jc w:val="both"/>
              <w:rPr>
                <w:lang w:eastAsia="en-US"/>
              </w:rPr>
            </w:pPr>
            <w:r w:rsidRPr="00BD24F0">
              <w:rPr>
                <w:lang w:eastAsia="en-US"/>
              </w:rPr>
              <w:t>часть вторую изложить в следующей редакции:</w:t>
            </w:r>
          </w:p>
          <w:p w14:paraId="7EB162FD" w14:textId="77777777" w:rsidR="003024AF" w:rsidRPr="00BD24F0" w:rsidRDefault="003024AF" w:rsidP="003024AF">
            <w:pPr>
              <w:widowControl w:val="0"/>
              <w:ind w:firstLine="176"/>
              <w:jc w:val="both"/>
              <w:rPr>
                <w:b/>
                <w:lang w:eastAsia="en-US"/>
              </w:rPr>
            </w:pPr>
            <w:r w:rsidRPr="00BD24F0">
              <w:rPr>
                <w:b/>
                <w:lang w:eastAsia="en-US"/>
              </w:rPr>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14:paraId="762F872E" w14:textId="77777777" w:rsidR="003024AF" w:rsidRPr="00BD24F0" w:rsidRDefault="003024AF" w:rsidP="003024AF">
            <w:pPr>
              <w:widowControl w:val="0"/>
              <w:ind w:firstLine="176"/>
              <w:jc w:val="both"/>
              <w:rPr>
                <w:b/>
                <w:lang w:eastAsia="en-US"/>
              </w:rPr>
            </w:pPr>
            <w:r w:rsidRPr="00BD24F0">
              <w:rPr>
                <w:b/>
                <w:lang w:eastAsia="en-US"/>
              </w:rPr>
              <w:t xml:space="preserve">В случае отсутствия у органов государственных доходов возможности приема заявления в электронной форме в связи с неисправностью используемых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w:t>
            </w:r>
            <w:r w:rsidRPr="00BD24F0">
              <w:rPr>
                <w:b/>
                <w:lang w:eastAsia="en-US"/>
              </w:rPr>
              <w:lastRenderedPageBreak/>
              <w:t>обстоятельствами, приведшими к неисправности используемых органами государственных доходов информационных систем, а также в иных случаях, устанавливаемых законодательством Республики Казахстан, налогоплательщик вправе представить налоговое заявление на бумажном носителе.</w:t>
            </w:r>
          </w:p>
          <w:p w14:paraId="1861F8E8" w14:textId="77777777" w:rsidR="003024AF" w:rsidRPr="00BD24F0" w:rsidRDefault="003024AF" w:rsidP="003024AF">
            <w:pPr>
              <w:widowControl w:val="0"/>
              <w:ind w:firstLine="176"/>
              <w:jc w:val="both"/>
              <w:rPr>
                <w:b/>
                <w:lang w:eastAsia="en-US"/>
              </w:rPr>
            </w:pPr>
            <w:r w:rsidRPr="00BD24F0">
              <w:rPr>
                <w:b/>
                <w:lang w:eastAsia="en-US"/>
              </w:rPr>
              <w:t>Положение подпункта 2) части первой настоящего пункта не распространяется на налогоплательщиков, имеющих высокий уровень риска по системе управления рисками.</w:t>
            </w:r>
            <w:r w:rsidRPr="00BD24F0">
              <w:rPr>
                <w:lang w:eastAsia="en-US"/>
              </w:rPr>
              <w:t>»;</w:t>
            </w:r>
          </w:p>
          <w:p w14:paraId="3CA58EF7" w14:textId="77777777" w:rsidR="003024AF" w:rsidRPr="00BC290A" w:rsidRDefault="003024AF" w:rsidP="003024AF">
            <w:pPr>
              <w:ind w:left="57" w:right="57" w:firstLine="356"/>
              <w:jc w:val="both"/>
            </w:pPr>
          </w:p>
        </w:tc>
        <w:tc>
          <w:tcPr>
            <w:tcW w:w="3118" w:type="dxa"/>
            <w:tcBorders>
              <w:top w:val="single" w:sz="4" w:space="0" w:color="auto"/>
              <w:left w:val="single" w:sz="4" w:space="0" w:color="auto"/>
              <w:right w:val="single" w:sz="4" w:space="0" w:color="auto"/>
            </w:tcBorders>
          </w:tcPr>
          <w:p w14:paraId="0196A63D" w14:textId="77777777" w:rsidR="003024AF" w:rsidRPr="00BD24F0" w:rsidRDefault="003024AF" w:rsidP="003024AF">
            <w:pPr>
              <w:widowControl w:val="0"/>
              <w:jc w:val="center"/>
              <w:rPr>
                <w:b/>
              </w:rPr>
            </w:pPr>
            <w:r w:rsidRPr="00BD24F0">
              <w:rPr>
                <w:b/>
              </w:rPr>
              <w:lastRenderedPageBreak/>
              <w:t>Депутат</w:t>
            </w:r>
          </w:p>
          <w:p w14:paraId="0B74305B" w14:textId="77777777" w:rsidR="003024AF" w:rsidRPr="00BD24F0" w:rsidRDefault="003024AF" w:rsidP="003024AF">
            <w:pPr>
              <w:widowControl w:val="0"/>
              <w:jc w:val="center"/>
              <w:rPr>
                <w:b/>
              </w:rPr>
            </w:pPr>
            <w:r w:rsidRPr="00BD24F0">
              <w:rPr>
                <w:b/>
              </w:rPr>
              <w:t>С. Симонов</w:t>
            </w:r>
          </w:p>
          <w:p w14:paraId="036FBD66" w14:textId="77777777" w:rsidR="003024AF" w:rsidRPr="00BD24F0" w:rsidRDefault="003024AF" w:rsidP="003024AF">
            <w:pPr>
              <w:widowControl w:val="0"/>
              <w:jc w:val="center"/>
              <w:rPr>
                <w:b/>
              </w:rPr>
            </w:pPr>
          </w:p>
          <w:p w14:paraId="70C1A2B8" w14:textId="77777777" w:rsidR="003024AF" w:rsidRPr="00BD24F0" w:rsidRDefault="003024AF" w:rsidP="003024AF">
            <w:pPr>
              <w:widowControl w:val="0"/>
              <w:jc w:val="both"/>
              <w:rPr>
                <w:b/>
                <w:i/>
              </w:rPr>
            </w:pPr>
            <w:r w:rsidRPr="00BD24F0">
              <w:rPr>
                <w:i/>
              </w:rPr>
              <w:lastRenderedPageBreak/>
              <w:t>из проекта Закона Республики Казахстан</w:t>
            </w:r>
            <w:r w:rsidRPr="00BD24F0">
              <w:rPr>
                <w:b/>
                <w:i/>
              </w:rPr>
              <w:t xml:space="preserve"> «О внесении изменений и дополнений Республики Казахстан по вопросам улучшения бизнес-климата»</w:t>
            </w:r>
          </w:p>
          <w:p w14:paraId="4F8C58ED" w14:textId="77777777" w:rsidR="003024AF" w:rsidRPr="00BD24F0" w:rsidRDefault="003024AF" w:rsidP="003024AF">
            <w:pPr>
              <w:widowControl w:val="0"/>
              <w:jc w:val="both"/>
              <w:rPr>
                <w:b/>
                <w:i/>
              </w:rPr>
            </w:pPr>
          </w:p>
          <w:p w14:paraId="563C69DE" w14:textId="77777777" w:rsidR="003024AF" w:rsidRPr="00BD24F0" w:rsidRDefault="003024AF" w:rsidP="003024AF">
            <w:pPr>
              <w:widowControl w:val="0"/>
              <w:jc w:val="both"/>
              <w:rPr>
                <w:b/>
                <w:i/>
              </w:rPr>
            </w:pPr>
          </w:p>
          <w:p w14:paraId="66B64775" w14:textId="77777777" w:rsidR="003024AF" w:rsidRPr="00BD24F0" w:rsidRDefault="003024AF" w:rsidP="003024AF">
            <w:pPr>
              <w:widowControl w:val="0"/>
              <w:jc w:val="both"/>
              <w:rPr>
                <w:i/>
              </w:rPr>
            </w:pPr>
            <w:r w:rsidRPr="00BD24F0">
              <w:rPr>
                <w:i/>
              </w:rPr>
              <w:t>Индикатор «Регистрация предприятий»</w:t>
            </w:r>
          </w:p>
          <w:p w14:paraId="79E03D39" w14:textId="77777777" w:rsidR="003024AF" w:rsidRPr="00BD24F0" w:rsidRDefault="003024AF" w:rsidP="003024AF">
            <w:pPr>
              <w:widowControl w:val="0"/>
              <w:jc w:val="both"/>
              <w:rPr>
                <w:i/>
              </w:rPr>
            </w:pPr>
            <w:r w:rsidRPr="00BD24F0">
              <w:rPr>
                <w:i/>
              </w:rPr>
              <w:t>РЕФОРМА</w:t>
            </w:r>
          </w:p>
          <w:p w14:paraId="2A99BF3A" w14:textId="77777777" w:rsidR="003024AF" w:rsidRPr="00BD24F0" w:rsidRDefault="003024AF" w:rsidP="003024AF">
            <w:pPr>
              <w:widowControl w:val="0"/>
              <w:jc w:val="both"/>
            </w:pPr>
            <w:r w:rsidRPr="00BD24F0">
              <w:t>Регистрация в качестве плательщика по НДС будет осуществляться в течение одного дня и только по электронной заявке.</w:t>
            </w:r>
          </w:p>
          <w:p w14:paraId="6749CFF0" w14:textId="77777777" w:rsidR="003024AF" w:rsidRPr="00BD24F0" w:rsidRDefault="003024AF" w:rsidP="003024AF">
            <w:pPr>
              <w:widowControl w:val="0"/>
              <w:jc w:val="both"/>
            </w:pPr>
            <w:r w:rsidRPr="00BD24F0">
              <w:t xml:space="preserve">Налогоплательщики, имеющие высокий уровень риска по системе управления рисками налоговое заявление подают на бумажном носителе в явочном порядке. </w:t>
            </w:r>
          </w:p>
          <w:p w14:paraId="366A748B" w14:textId="77777777" w:rsidR="003024AF" w:rsidRPr="00BC290A" w:rsidRDefault="003024AF" w:rsidP="003024AF">
            <w:pPr>
              <w:ind w:left="57" w:right="57" w:firstLine="34"/>
              <w:jc w:val="center"/>
              <w:rPr>
                <w:b/>
              </w:rPr>
            </w:pPr>
          </w:p>
        </w:tc>
        <w:tc>
          <w:tcPr>
            <w:tcW w:w="1984" w:type="dxa"/>
          </w:tcPr>
          <w:p w14:paraId="15BB090D" w14:textId="77777777" w:rsidR="003024AF" w:rsidRDefault="003024AF" w:rsidP="003024AF">
            <w:pPr>
              <w:widowControl w:val="0"/>
              <w:jc w:val="center"/>
              <w:rPr>
                <w:rStyle w:val="normal-h"/>
                <w:b/>
                <w:color w:val="000000" w:themeColor="text1"/>
              </w:rPr>
            </w:pPr>
            <w:r>
              <w:rPr>
                <w:rStyle w:val="normal-h"/>
                <w:b/>
                <w:color w:val="000000" w:themeColor="text1"/>
              </w:rPr>
              <w:lastRenderedPageBreak/>
              <w:t>??????</w:t>
            </w:r>
          </w:p>
          <w:p w14:paraId="4356E98D" w14:textId="77777777" w:rsidR="003024AF" w:rsidRPr="00BD24F0" w:rsidRDefault="003024AF" w:rsidP="003024AF">
            <w:pPr>
              <w:widowControl w:val="0"/>
              <w:jc w:val="center"/>
              <w:rPr>
                <w:rStyle w:val="normal-h"/>
                <w:b/>
                <w:color w:val="000000" w:themeColor="text1"/>
              </w:rPr>
            </w:pPr>
          </w:p>
          <w:p w14:paraId="784A980B" w14:textId="77777777" w:rsidR="003024AF" w:rsidRPr="00684699" w:rsidRDefault="003024AF" w:rsidP="003024AF">
            <w:pPr>
              <w:ind w:firstLine="709"/>
              <w:jc w:val="both"/>
              <w:rPr>
                <w:rFonts w:eastAsia="Calibri"/>
                <w:sz w:val="20"/>
                <w:szCs w:val="20"/>
                <w:lang w:val="kk-KZ" w:eastAsia="en-US"/>
              </w:rPr>
            </w:pPr>
            <w:r w:rsidRPr="00684699">
              <w:rPr>
                <w:rFonts w:eastAsiaTheme="minorHAnsi"/>
                <w:sz w:val="20"/>
                <w:szCs w:val="20"/>
                <w:lang w:eastAsia="en-US"/>
              </w:rPr>
              <w:lastRenderedPageBreak/>
              <w:t xml:space="preserve">Поправка, </w:t>
            </w:r>
            <w:r w:rsidRPr="00684699">
              <w:rPr>
                <w:rFonts w:eastAsia="Calibri"/>
                <w:sz w:val="20"/>
                <w:szCs w:val="20"/>
                <w:lang w:eastAsia="en-US"/>
              </w:rPr>
              <w:t>переходящая</w:t>
            </w:r>
            <w:r w:rsidRPr="00684699">
              <w:rPr>
                <w:rFonts w:eastAsia="Calibri"/>
                <w:b/>
                <w:sz w:val="20"/>
                <w:szCs w:val="20"/>
                <w:lang w:eastAsia="en-US"/>
              </w:rPr>
              <w:t xml:space="preserve"> </w:t>
            </w:r>
            <w:r w:rsidRPr="00684699">
              <w:rPr>
                <w:rFonts w:eastAsia="Calibri"/>
                <w:sz w:val="20"/>
                <w:szCs w:val="20"/>
                <w:lang w:eastAsia="en-US"/>
              </w:rPr>
              <w:t xml:space="preserve">из проекта Закона Республики Казахстан </w:t>
            </w:r>
            <w:r w:rsidRPr="00684699">
              <w:rPr>
                <w:rFonts w:eastAsia="Calibri"/>
                <w:sz w:val="20"/>
                <w:szCs w:val="20"/>
                <w:lang w:eastAsia="en-US"/>
              </w:rPr>
              <w:br/>
              <w:t>«О</w:t>
            </w:r>
            <w:r w:rsidRPr="00684699">
              <w:rPr>
                <w:rFonts w:eastAsiaTheme="minorHAnsi"/>
                <w:sz w:val="20"/>
                <w:szCs w:val="20"/>
                <w:lang w:eastAsia="en-US"/>
              </w:rPr>
              <w:t xml:space="preserve"> внесении изменений и дополнений Республики Казахстан по вопросам улучшения бизнес-климата», предусматривающая внесение поправки в пункт 1 статьи 83 Налогового кодекса, </w:t>
            </w:r>
            <w:r w:rsidRPr="00684699">
              <w:rPr>
                <w:rFonts w:eastAsiaTheme="minorHAnsi"/>
                <w:b/>
                <w:sz w:val="20"/>
                <w:szCs w:val="20"/>
                <w:lang w:eastAsia="en-US"/>
              </w:rPr>
              <w:t>частично поддерживается.</w:t>
            </w:r>
            <w:r w:rsidRPr="00684699">
              <w:rPr>
                <w:rFonts w:eastAsiaTheme="minorHAnsi"/>
                <w:sz w:val="20"/>
                <w:szCs w:val="20"/>
                <w:lang w:eastAsia="en-US"/>
              </w:rPr>
              <w:t xml:space="preserve"> </w:t>
            </w:r>
          </w:p>
          <w:p w14:paraId="60B7C552" w14:textId="77777777" w:rsidR="003024AF" w:rsidRPr="00684699" w:rsidRDefault="003024AF" w:rsidP="003024AF">
            <w:pPr>
              <w:widowControl w:val="0"/>
              <w:autoSpaceDE w:val="0"/>
              <w:autoSpaceDN w:val="0"/>
              <w:adjustRightInd w:val="0"/>
              <w:ind w:firstLine="709"/>
              <w:contextualSpacing/>
              <w:jc w:val="both"/>
              <w:rPr>
                <w:rFonts w:eastAsia="Calibri"/>
                <w:b/>
                <w:sz w:val="20"/>
                <w:szCs w:val="20"/>
                <w:lang w:eastAsia="en-US"/>
              </w:rPr>
            </w:pPr>
            <w:r w:rsidRPr="00684699">
              <w:rPr>
                <w:rFonts w:eastAsiaTheme="minorHAnsi"/>
                <w:sz w:val="20"/>
                <w:szCs w:val="20"/>
                <w:lang w:eastAsia="en-US"/>
              </w:rPr>
              <w:t xml:space="preserve">Ввиду наличия </w:t>
            </w:r>
            <w:r w:rsidRPr="00684699">
              <w:rPr>
                <w:rFonts w:eastAsiaTheme="minorHAnsi"/>
                <w:sz w:val="20"/>
                <w:szCs w:val="20"/>
                <w:lang w:val="kk-KZ" w:eastAsia="en-US"/>
              </w:rPr>
              <w:t>в законопроекте</w:t>
            </w:r>
            <w:r w:rsidRPr="00684699">
              <w:rPr>
                <w:rFonts w:eastAsiaTheme="minorHAnsi"/>
                <w:sz w:val="20"/>
                <w:szCs w:val="20"/>
                <w:lang w:eastAsia="en-US"/>
              </w:rPr>
              <w:t xml:space="preserve"> поправок </w:t>
            </w:r>
            <w:r w:rsidRPr="00684699">
              <w:rPr>
                <w:rFonts w:eastAsiaTheme="minorHAnsi"/>
                <w:sz w:val="20"/>
                <w:szCs w:val="20"/>
                <w:lang w:val="kk-KZ" w:eastAsia="en-US"/>
              </w:rPr>
              <w:t xml:space="preserve">в указанную статью, в целях обьединения, а также улучшения стилистики </w:t>
            </w:r>
            <w:r w:rsidRPr="00684699">
              <w:rPr>
                <w:rFonts w:eastAsiaTheme="minorHAnsi"/>
                <w:b/>
                <w:sz w:val="20"/>
                <w:szCs w:val="20"/>
                <w:lang w:val="kk-KZ" w:eastAsia="en-US"/>
              </w:rPr>
              <w:t>предлагаем пункт 1 статьи 83 Налогового кодекса изложить в следующей редакции:</w:t>
            </w:r>
          </w:p>
          <w:p w14:paraId="0519C737"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 xml:space="preserve">«1. Если иное не предусмотрено настоящим пунктом, лица, не </w:t>
            </w:r>
            <w:r w:rsidRPr="00684699">
              <w:rPr>
                <w:rFonts w:eastAsiaTheme="minorHAnsi"/>
                <w:b/>
                <w:sz w:val="20"/>
                <w:szCs w:val="20"/>
                <w:lang w:val="kk-KZ" w:eastAsia="en-US"/>
              </w:rPr>
              <w:lastRenderedPageBreak/>
              <w:t xml:space="preserve">подлежащие обязательной постановке на регистрационный учет по налогу на добавленную стоимость в соответствии с </w:t>
            </w:r>
            <w:r w:rsidR="00A03936">
              <w:rPr>
                <w:rFonts w:eastAsiaTheme="minorHAnsi"/>
                <w:b/>
                <w:sz w:val="20"/>
                <w:szCs w:val="20"/>
                <w:u w:val="single"/>
                <w:lang w:val="kk-KZ" w:eastAsia="en-US"/>
              </w:rPr>
              <w:fldChar w:fldCharType="begin"/>
            </w:r>
            <w:r w:rsidR="00A03936">
              <w:rPr>
                <w:rFonts w:eastAsiaTheme="minorHAnsi"/>
                <w:b/>
                <w:sz w:val="20"/>
                <w:szCs w:val="20"/>
                <w:u w:val="single"/>
                <w:lang w:val="kk-KZ" w:eastAsia="en-US"/>
              </w:rPr>
              <w:instrText xml:space="preserve"> HYPERLINK "http://10.61.43.123/rus/docs/K1700000120" \l "z2111" </w:instrText>
            </w:r>
            <w:r w:rsidR="00A03936">
              <w:rPr>
                <w:rFonts w:eastAsiaTheme="minorHAnsi"/>
                <w:b/>
                <w:sz w:val="20"/>
                <w:szCs w:val="20"/>
                <w:u w:val="single"/>
                <w:lang w:val="kk-KZ" w:eastAsia="en-US"/>
              </w:rPr>
              <w:fldChar w:fldCharType="separate"/>
            </w:r>
            <w:r w:rsidRPr="00684699">
              <w:rPr>
                <w:rFonts w:eastAsiaTheme="minorHAnsi"/>
                <w:b/>
                <w:sz w:val="20"/>
                <w:szCs w:val="20"/>
                <w:u w:val="single"/>
                <w:lang w:val="kk-KZ" w:eastAsia="en-US"/>
              </w:rPr>
              <w:t>пунктом 1</w:t>
            </w:r>
            <w:r w:rsidR="00A03936">
              <w:rPr>
                <w:rFonts w:eastAsiaTheme="minorHAnsi"/>
                <w:b/>
                <w:sz w:val="20"/>
                <w:szCs w:val="20"/>
                <w:u w:val="single"/>
                <w:lang w:val="kk-KZ" w:eastAsia="en-US"/>
              </w:rPr>
              <w:fldChar w:fldCharType="end"/>
            </w:r>
            <w:r w:rsidRPr="00684699">
              <w:rPr>
                <w:rFonts w:eastAsiaTheme="minorHAnsi"/>
                <w:b/>
                <w:sz w:val="20"/>
                <w:szCs w:val="20"/>
                <w:lang w:val="kk-KZ" w:eastAsia="en-US"/>
              </w:rPr>
              <w:t xml:space="preserve"> статьи 82 настоящего Кодекса, вправе встать на регистрационный учет по налогу на добавленную стоимость путем подачи налогового заявления о регистрационном учете по налогу на добавленную стоимость одним из следующих способов:</w:t>
            </w:r>
          </w:p>
          <w:p w14:paraId="48FC3616"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 xml:space="preserve">1) в электронной форме; </w:t>
            </w:r>
          </w:p>
          <w:p w14:paraId="0EB3D12C"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2) при государственной регистрации юридического лица-резидента в Национальном реестре бизнес-идентификационных номеров.</w:t>
            </w:r>
          </w:p>
          <w:p w14:paraId="236C3D08"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 xml:space="preserve">Положение подпункта 1) части </w:t>
            </w:r>
            <w:r w:rsidRPr="00684699">
              <w:rPr>
                <w:rFonts w:eastAsiaTheme="minorHAnsi"/>
                <w:b/>
                <w:sz w:val="20"/>
                <w:szCs w:val="20"/>
                <w:lang w:val="kk-KZ" w:eastAsia="en-US"/>
              </w:rPr>
              <w:lastRenderedPageBreak/>
              <w:t>первой настоящего пункта не распространяется на налогоплательщиков, имеющих высокий уровень риска по системе управления рисками и (или) не исполнившие налоговые обязательства, предусмотренные пунктом 4 статьи 424 настоящего Кодекса.</w:t>
            </w:r>
          </w:p>
          <w:p w14:paraId="0A6E30A7"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Не имеют права добровольной постановки на регистрационный учет по налогу на добавленную стоимость:</w:t>
            </w:r>
          </w:p>
          <w:p w14:paraId="404D3ADA"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физические лица, не являющиеся индивидуальными предпринимателями, лицами, занимающиеся частной практикой;</w:t>
            </w:r>
          </w:p>
          <w:p w14:paraId="6DD7A245"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государственные учреждения;</w:t>
            </w:r>
          </w:p>
          <w:p w14:paraId="0479328C"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 xml:space="preserve">нерезиденты, не </w:t>
            </w:r>
            <w:r w:rsidRPr="00684699">
              <w:rPr>
                <w:rFonts w:eastAsiaTheme="minorHAnsi"/>
                <w:b/>
                <w:sz w:val="20"/>
                <w:szCs w:val="20"/>
                <w:lang w:val="kk-KZ" w:eastAsia="en-US"/>
              </w:rPr>
              <w:lastRenderedPageBreak/>
              <w:t>осуществляющие деятельность в Республике Казахстан через филиал, представительство;</w:t>
            </w:r>
          </w:p>
          <w:p w14:paraId="3894D38A"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структурные подразделения юридических лиц-резидентов;</w:t>
            </w:r>
          </w:p>
          <w:p w14:paraId="40843531" w14:textId="77777777" w:rsidR="003024AF" w:rsidRPr="00684699" w:rsidRDefault="003024AF" w:rsidP="003024AF">
            <w:pPr>
              <w:widowControl w:val="0"/>
              <w:autoSpaceDE w:val="0"/>
              <w:autoSpaceDN w:val="0"/>
              <w:adjustRightInd w:val="0"/>
              <w:ind w:firstLine="709"/>
              <w:contextualSpacing/>
              <w:jc w:val="both"/>
              <w:rPr>
                <w:rFonts w:eastAsiaTheme="minorHAnsi"/>
                <w:b/>
                <w:sz w:val="20"/>
                <w:szCs w:val="20"/>
                <w:lang w:val="kk-KZ" w:eastAsia="en-US"/>
              </w:rPr>
            </w:pPr>
            <w:r w:rsidRPr="00684699">
              <w:rPr>
                <w:rFonts w:eastAsiaTheme="minorHAnsi"/>
                <w:b/>
                <w:sz w:val="20"/>
                <w:szCs w:val="20"/>
                <w:lang w:val="kk-KZ" w:eastAsia="en-US"/>
              </w:rPr>
              <w:t>лица, указанные в статье 534 настоящего Кодекса, по деятельности, подлежащей обложению налогом на игорный бизнес.».</w:t>
            </w:r>
          </w:p>
          <w:p w14:paraId="2D05D808" w14:textId="77777777" w:rsidR="003024AF" w:rsidRPr="00BC290A" w:rsidRDefault="003024AF" w:rsidP="003024AF">
            <w:pPr>
              <w:widowControl w:val="0"/>
              <w:jc w:val="center"/>
              <w:rPr>
                <w:b/>
                <w:bCs/>
                <w:color w:val="000000" w:themeColor="text1"/>
              </w:rPr>
            </w:pPr>
          </w:p>
        </w:tc>
      </w:tr>
      <w:tr w:rsidR="003024AF" w:rsidRPr="00BC290A" w14:paraId="5AF954D3" w14:textId="77777777" w:rsidTr="00700179">
        <w:tc>
          <w:tcPr>
            <w:tcW w:w="709" w:type="dxa"/>
          </w:tcPr>
          <w:p w14:paraId="451C4EC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6A0681B4" w14:textId="123E7FA5" w:rsidR="003024AF" w:rsidRPr="00BC290A" w:rsidRDefault="003024AF" w:rsidP="003024AF">
            <w:pPr>
              <w:ind w:left="57" w:right="-108"/>
              <w:jc w:val="center"/>
              <w:rPr>
                <w:iCs/>
              </w:rPr>
            </w:pPr>
            <w:r w:rsidRPr="00BC290A">
              <w:rPr>
                <w:lang w:val="kk-KZ"/>
              </w:rPr>
              <w:t>Подпункт 107)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02B3AAA5" w14:textId="77777777" w:rsidR="003024AF" w:rsidRPr="00BC290A" w:rsidRDefault="003024AF" w:rsidP="003024AF">
            <w:pPr>
              <w:pStyle w:val="j18"/>
              <w:shd w:val="clear" w:color="auto" w:fill="FFFFFF"/>
              <w:spacing w:before="0" w:beforeAutospacing="0" w:after="0" w:afterAutospacing="0"/>
              <w:ind w:firstLine="318"/>
              <w:jc w:val="both"/>
              <w:textAlignment w:val="baseline"/>
              <w:rPr>
                <w:b/>
                <w:bCs/>
              </w:rPr>
            </w:pPr>
            <w:r w:rsidRPr="00BC290A">
              <w:rPr>
                <w:b/>
                <w:bCs/>
              </w:rPr>
              <w:t>Статья 290. Налогообложение организаций, осуществляющих деятельность в социальной сфере</w:t>
            </w:r>
          </w:p>
          <w:p w14:paraId="41A63D47"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w:t>
            </w:r>
          </w:p>
          <w:p w14:paraId="2189B59F"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 xml:space="preserve">3. Для целей настоящего Кодекса к организациям, осуществляющим деятельность в социальной сфере, также относятся </w:t>
            </w:r>
            <w:r w:rsidRPr="00BC290A">
              <w:rPr>
                <w:bCs/>
              </w:rPr>
              <w:lastRenderedPageBreak/>
              <w:t>организации, которые соответствуют одному из следующих условий:</w:t>
            </w:r>
          </w:p>
          <w:p w14:paraId="3B0963A9"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1) средняя численность инвалидов за налоговый период составляет не менее 51 процента от общего числа работников;</w:t>
            </w:r>
          </w:p>
          <w:p w14:paraId="72412E7F"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2) расходы по оплате труда инвалидов за налоговый период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14:paraId="16AAC1B1" w14:textId="49A1B1C0" w:rsidR="003024AF" w:rsidRPr="00BC290A" w:rsidRDefault="003024AF" w:rsidP="003024AF">
            <w:pPr>
              <w:pStyle w:val="a5"/>
              <w:spacing w:before="0" w:beforeAutospacing="0" w:after="0" w:afterAutospacing="0"/>
              <w:ind w:firstLine="356"/>
              <w:jc w:val="both"/>
              <w:rPr>
                <w:b/>
                <w:bCs/>
              </w:rPr>
            </w:pPr>
            <w:r w:rsidRPr="00BC290A">
              <w:rPr>
                <w:bCs/>
              </w:rPr>
              <w:t>…</w:t>
            </w:r>
          </w:p>
        </w:tc>
        <w:tc>
          <w:tcPr>
            <w:tcW w:w="3119" w:type="dxa"/>
            <w:tcBorders>
              <w:top w:val="single" w:sz="4" w:space="0" w:color="auto"/>
              <w:left w:val="single" w:sz="4" w:space="0" w:color="auto"/>
              <w:bottom w:val="single" w:sz="4" w:space="0" w:color="auto"/>
              <w:right w:val="single" w:sz="4" w:space="0" w:color="auto"/>
            </w:tcBorders>
          </w:tcPr>
          <w:p w14:paraId="5B2CF714"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lastRenderedPageBreak/>
              <w:t>107)</w:t>
            </w:r>
            <w:r w:rsidRPr="00BC290A">
              <w:rPr>
                <w:bCs/>
              </w:rPr>
              <w:tab/>
              <w:t>в статье 290:</w:t>
            </w:r>
          </w:p>
          <w:p w14:paraId="670F9C6B"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w:t>
            </w:r>
          </w:p>
          <w:p w14:paraId="5CF0B320"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пункт 3 изложить в следующей редакции:</w:t>
            </w:r>
          </w:p>
          <w:p w14:paraId="1914AEF0"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 xml:space="preserve">«3. Для целей настоящего Кодекса к организациям, осуществляющим деятельность в социальной сфере, также относятся общественные объединения инвалидов Республики Казахстан и организации, созданные общественными </w:t>
            </w:r>
            <w:r w:rsidRPr="00BC290A">
              <w:rPr>
                <w:bCs/>
              </w:rPr>
              <w:lastRenderedPageBreak/>
              <w:t>объединениями инвалидов Республики Казахстан, которые за отчетный налоговый период, а также предшествующий отчетному налоговому периоду налоговый период соответствуют одному из следующих условий:</w:t>
            </w:r>
          </w:p>
          <w:p w14:paraId="4987FEA2"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 xml:space="preserve">1) средняя численность инвалидов, являющихся работниками, составляет не менее 51 процента от общего числа работников; </w:t>
            </w:r>
          </w:p>
          <w:p w14:paraId="014077B4"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2) расходы по оплате труда инвалидов, являющихся работниками, составляют не менее 51 процента (в специализированных организациях, в которых работают инвалиды по потере слуха, речи, а также зрения, – не менее 35 процентов) от общих расходов по оплате труда.</w:t>
            </w:r>
          </w:p>
          <w:p w14:paraId="213CE89E"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При этом соответствие условию, предусмотренному частью первой настоящего пункта, определяется:</w:t>
            </w:r>
          </w:p>
          <w:p w14:paraId="38B4C007"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lastRenderedPageBreak/>
              <w:t>вновь созданными (возникшими) организациями – за отчетный налоговый период, в котором осуществлена регистрация в органе юстиции;</w:t>
            </w:r>
          </w:p>
          <w:p w14:paraId="0937AE97" w14:textId="77777777"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bCs/>
              </w:rPr>
              <w:t>организациями, осуществляющими деятельность в рамках долгосрочного контракта, – в течение всего периода действия такого контракта.</w:t>
            </w:r>
          </w:p>
          <w:p w14:paraId="38319127" w14:textId="77777777" w:rsidR="003024AF" w:rsidRPr="00BC290A" w:rsidRDefault="003024AF" w:rsidP="003024AF">
            <w:pPr>
              <w:pStyle w:val="j18"/>
              <w:shd w:val="clear" w:color="auto" w:fill="FFFFFF"/>
              <w:spacing w:before="0" w:beforeAutospacing="0" w:after="0" w:afterAutospacing="0"/>
              <w:ind w:firstLine="318"/>
              <w:jc w:val="both"/>
              <w:textAlignment w:val="baseline"/>
              <w:rPr>
                <w:b/>
                <w:bCs/>
              </w:rPr>
            </w:pPr>
            <w:r w:rsidRPr="00BC290A">
              <w:rPr>
                <w:b/>
                <w:bCs/>
              </w:rPr>
              <w:t xml:space="preserve">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выполнения работ, оказания услуг инвалидами, являющимися работниками такой организации, и направлении полученных доходов на осуществление </w:t>
            </w:r>
            <w:r w:rsidRPr="00BC290A">
              <w:rPr>
                <w:b/>
                <w:bCs/>
              </w:rPr>
              <w:lastRenderedPageBreak/>
              <w:t>деятельности такой организации.»;</w:t>
            </w:r>
          </w:p>
          <w:p w14:paraId="2FD55AF9" w14:textId="77777777" w:rsidR="003024AF" w:rsidRPr="00BC290A" w:rsidRDefault="003024AF" w:rsidP="003024AF">
            <w:pPr>
              <w:pStyle w:val="a5"/>
              <w:shd w:val="clear" w:color="auto" w:fill="FFFFFF"/>
              <w:spacing w:before="0" w:beforeAutospacing="0" w:after="0" w:afterAutospacing="0"/>
              <w:ind w:firstLine="318"/>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14:paraId="3148615E" w14:textId="77777777" w:rsidR="003024AF" w:rsidRDefault="003024AF" w:rsidP="003024AF">
            <w:pPr>
              <w:ind w:left="57" w:right="57" w:firstLine="356"/>
              <w:jc w:val="both"/>
              <w:rPr>
                <w:b/>
                <w:bCs/>
              </w:rPr>
            </w:pPr>
            <w:r w:rsidRPr="00BC290A">
              <w:rPr>
                <w:b/>
                <w:bCs/>
              </w:rPr>
              <w:lastRenderedPageBreak/>
              <w:t xml:space="preserve">Абзац одиннадцатый </w:t>
            </w:r>
            <w:r w:rsidRPr="00BC290A">
              <w:rPr>
                <w:bCs/>
              </w:rPr>
              <w:t>подпункта 107) пункта 6 статьи 1 проекта</w:t>
            </w:r>
            <w:r>
              <w:rPr>
                <w:b/>
                <w:bCs/>
              </w:rPr>
              <w:t xml:space="preserve"> изложить в следующей редакции:</w:t>
            </w:r>
          </w:p>
          <w:p w14:paraId="2AC91793" w14:textId="5F148CAA" w:rsidR="003024AF" w:rsidRPr="00BC290A" w:rsidRDefault="003024AF" w:rsidP="003024AF">
            <w:pPr>
              <w:ind w:firstLine="709"/>
              <w:jc w:val="both"/>
              <w:rPr>
                <w:rFonts w:eastAsiaTheme="minorHAnsi"/>
                <w:lang w:eastAsia="en-US"/>
              </w:rPr>
            </w:pPr>
            <w:r w:rsidRPr="00BC290A">
              <w:rPr>
                <w:rFonts w:eastAsiaTheme="minorHAnsi"/>
                <w:lang w:eastAsia="en-US"/>
              </w:rPr>
              <w:t xml:space="preserve"> «Доходы организаций, предусмотренных настоящим пунктом, не подлежат налогообложению в случае, если 90 процентов доходов получены (подлежат получению) от реализации произведенных (изготовленных) товаров, </w:t>
            </w:r>
            <w:r w:rsidRPr="00BC290A">
              <w:rPr>
                <w:rFonts w:eastAsiaTheme="minorHAnsi"/>
                <w:lang w:eastAsia="en-US"/>
              </w:rPr>
              <w:lastRenderedPageBreak/>
              <w:t>выполнения работ, оказания услуг, производство которых осуществлено с участием инвалидов, являющихся работниками такой организации, и направлении полученных доходов на осуществление де</w:t>
            </w:r>
            <w:r>
              <w:rPr>
                <w:rFonts w:eastAsiaTheme="minorHAnsi"/>
                <w:lang w:eastAsia="en-US"/>
              </w:rPr>
              <w:t>ятельности такой организации.»;</w:t>
            </w:r>
          </w:p>
          <w:p w14:paraId="270FDAB9" w14:textId="6BFF03F9" w:rsidR="003024AF" w:rsidRPr="00BC290A" w:rsidRDefault="003024AF" w:rsidP="003024AF">
            <w:pPr>
              <w:ind w:left="57" w:right="57" w:firstLine="356"/>
              <w:jc w:val="both"/>
            </w:pPr>
          </w:p>
        </w:tc>
        <w:tc>
          <w:tcPr>
            <w:tcW w:w="3118" w:type="dxa"/>
            <w:tcBorders>
              <w:top w:val="single" w:sz="4" w:space="0" w:color="auto"/>
              <w:left w:val="single" w:sz="4" w:space="0" w:color="auto"/>
              <w:bottom w:val="single" w:sz="4" w:space="0" w:color="auto"/>
              <w:right w:val="single" w:sz="4" w:space="0" w:color="auto"/>
            </w:tcBorders>
          </w:tcPr>
          <w:p w14:paraId="194D8EAA" w14:textId="77777777" w:rsidR="003024AF" w:rsidRPr="00BC290A" w:rsidRDefault="003024AF" w:rsidP="003024AF">
            <w:pPr>
              <w:pStyle w:val="msonormalmailrucssattributepostfix"/>
              <w:spacing w:before="0" w:beforeAutospacing="0" w:after="0" w:afterAutospacing="0"/>
              <w:jc w:val="center"/>
              <w:rPr>
                <w:b/>
                <w:bCs/>
                <w:color w:val="000000"/>
                <w:shd w:val="clear" w:color="auto" w:fill="FFFFFF"/>
              </w:rPr>
            </w:pPr>
            <w:r w:rsidRPr="00BC290A">
              <w:rPr>
                <w:b/>
                <w:bCs/>
                <w:color w:val="000000"/>
                <w:shd w:val="clear" w:color="auto" w:fill="FFFFFF"/>
              </w:rPr>
              <w:lastRenderedPageBreak/>
              <w:t>Депутаты</w:t>
            </w:r>
          </w:p>
          <w:p w14:paraId="4F66D9B6" w14:textId="77777777" w:rsidR="003024AF" w:rsidRPr="00BC290A" w:rsidRDefault="003024AF" w:rsidP="003024AF">
            <w:pPr>
              <w:pStyle w:val="msonormalmailrucssattributepostfix"/>
              <w:spacing w:before="0" w:beforeAutospacing="0" w:after="0" w:afterAutospacing="0"/>
              <w:jc w:val="center"/>
              <w:rPr>
                <w:b/>
                <w:bCs/>
                <w:color w:val="000000"/>
                <w:shd w:val="clear" w:color="auto" w:fill="FFFFFF"/>
              </w:rPr>
            </w:pPr>
            <w:r w:rsidRPr="00BC290A">
              <w:rPr>
                <w:b/>
                <w:bCs/>
                <w:color w:val="000000"/>
                <w:shd w:val="clear" w:color="auto" w:fill="FFFFFF"/>
              </w:rPr>
              <w:t>Е. Никитинская</w:t>
            </w:r>
          </w:p>
          <w:p w14:paraId="37BAFFAC" w14:textId="77777777" w:rsidR="003024AF" w:rsidRPr="00BC290A" w:rsidRDefault="003024AF" w:rsidP="003024AF">
            <w:pPr>
              <w:pStyle w:val="msonormalmailrucssattributepostfix"/>
              <w:spacing w:before="0" w:beforeAutospacing="0" w:after="0" w:afterAutospacing="0"/>
              <w:jc w:val="center"/>
              <w:rPr>
                <w:b/>
                <w:bCs/>
                <w:color w:val="000000"/>
                <w:shd w:val="clear" w:color="auto" w:fill="FFFFFF"/>
              </w:rPr>
            </w:pPr>
            <w:r w:rsidRPr="00BC290A">
              <w:rPr>
                <w:b/>
                <w:bCs/>
                <w:color w:val="000000"/>
                <w:shd w:val="clear" w:color="auto" w:fill="FFFFFF"/>
              </w:rPr>
              <w:t xml:space="preserve">А. </w:t>
            </w:r>
            <w:proofErr w:type="spellStart"/>
            <w:r w:rsidRPr="00BC290A">
              <w:rPr>
                <w:b/>
                <w:bCs/>
                <w:color w:val="000000"/>
                <w:shd w:val="clear" w:color="auto" w:fill="FFFFFF"/>
              </w:rPr>
              <w:t>Перуашев</w:t>
            </w:r>
            <w:proofErr w:type="spellEnd"/>
          </w:p>
          <w:p w14:paraId="1BEF3A2F" w14:textId="77777777" w:rsidR="003024AF" w:rsidRPr="00BC290A" w:rsidRDefault="003024AF" w:rsidP="003024AF">
            <w:pPr>
              <w:pStyle w:val="msonormalmailrucssattributepostfix"/>
              <w:spacing w:before="0" w:beforeAutospacing="0" w:after="0" w:afterAutospacing="0"/>
              <w:jc w:val="center"/>
              <w:rPr>
                <w:b/>
                <w:bCs/>
                <w:color w:val="000000"/>
                <w:shd w:val="clear" w:color="auto" w:fill="FFFFFF"/>
              </w:rPr>
            </w:pPr>
          </w:p>
          <w:p w14:paraId="2646C400" w14:textId="60B37C51" w:rsidR="003024AF" w:rsidRPr="00BC290A" w:rsidRDefault="003024AF" w:rsidP="003024AF">
            <w:pPr>
              <w:ind w:left="57" w:right="57" w:firstLine="34"/>
              <w:jc w:val="both"/>
              <w:rPr>
                <w:b/>
              </w:rPr>
            </w:pPr>
            <w:r>
              <w:t>Корректное изложение предлагаемой редакции</w:t>
            </w:r>
            <w:r w:rsidRPr="00BC290A">
              <w:t xml:space="preserve"> третьего абзаца </w:t>
            </w:r>
            <w:r>
              <w:t>подпункта 2 пункта 3 статьи 290.</w:t>
            </w:r>
          </w:p>
        </w:tc>
        <w:tc>
          <w:tcPr>
            <w:tcW w:w="1984" w:type="dxa"/>
            <w:tcBorders>
              <w:top w:val="single" w:sz="4" w:space="0" w:color="auto"/>
              <w:left w:val="single" w:sz="4" w:space="0" w:color="auto"/>
            </w:tcBorders>
          </w:tcPr>
          <w:p w14:paraId="35C33962" w14:textId="7BCF4A3E" w:rsidR="003024AF" w:rsidRPr="00BC290A" w:rsidRDefault="003024AF" w:rsidP="003024AF">
            <w:pPr>
              <w:widowControl w:val="0"/>
              <w:jc w:val="center"/>
              <w:rPr>
                <w:rStyle w:val="normal-h"/>
                <w:b/>
                <w:color w:val="000000" w:themeColor="text1"/>
              </w:rPr>
            </w:pPr>
            <w:r>
              <w:rPr>
                <w:rStyle w:val="normal-h"/>
                <w:b/>
                <w:color w:val="000000" w:themeColor="text1"/>
              </w:rPr>
              <w:t>Доработано</w:t>
            </w:r>
          </w:p>
          <w:p w14:paraId="1D7D2B7C" w14:textId="77777777" w:rsidR="003024AF" w:rsidRPr="00BC290A" w:rsidRDefault="003024AF" w:rsidP="003024AF">
            <w:pPr>
              <w:widowControl w:val="0"/>
              <w:jc w:val="center"/>
              <w:rPr>
                <w:rStyle w:val="normal-h"/>
                <w:b/>
                <w:color w:val="000000" w:themeColor="text1"/>
              </w:rPr>
            </w:pPr>
          </w:p>
          <w:p w14:paraId="431F7882" w14:textId="7C5A5FEA" w:rsidR="003024AF" w:rsidRPr="00001EE6" w:rsidRDefault="003024AF" w:rsidP="003024AF">
            <w:pPr>
              <w:jc w:val="center"/>
              <w:rPr>
                <w:rFonts w:eastAsiaTheme="minorHAnsi"/>
                <w:i/>
                <w:lang w:eastAsia="en-US"/>
              </w:rPr>
            </w:pPr>
            <w:r w:rsidRPr="00001EE6">
              <w:rPr>
                <w:rStyle w:val="normal-h"/>
                <w:i/>
                <w:color w:val="000000" w:themeColor="text1"/>
              </w:rPr>
              <w:t>С учетом</w:t>
            </w:r>
          </w:p>
          <w:p w14:paraId="295EE799" w14:textId="77777777" w:rsidR="003024AF" w:rsidRPr="00001EE6" w:rsidRDefault="003024AF" w:rsidP="003024AF">
            <w:pPr>
              <w:jc w:val="center"/>
              <w:rPr>
                <w:rFonts w:eastAsiaTheme="minorHAnsi"/>
                <w:i/>
                <w:lang w:eastAsia="en-US"/>
              </w:rPr>
            </w:pPr>
            <w:proofErr w:type="spellStart"/>
            <w:r w:rsidRPr="00001EE6">
              <w:rPr>
                <w:rFonts w:eastAsiaTheme="minorHAnsi"/>
                <w:i/>
                <w:lang w:eastAsia="en-US"/>
              </w:rPr>
              <w:t>закл</w:t>
            </w:r>
            <w:proofErr w:type="spellEnd"/>
            <w:r w:rsidRPr="00001EE6">
              <w:rPr>
                <w:rFonts w:eastAsiaTheme="minorHAnsi"/>
                <w:i/>
                <w:lang w:eastAsia="en-US"/>
              </w:rPr>
              <w:t>. ПРК</w:t>
            </w:r>
          </w:p>
          <w:p w14:paraId="38E7A04A" w14:textId="77777777" w:rsidR="003024AF" w:rsidRPr="00BC290A" w:rsidRDefault="003024AF" w:rsidP="003024AF">
            <w:pPr>
              <w:jc w:val="both"/>
              <w:rPr>
                <w:rFonts w:eastAsiaTheme="minorHAnsi"/>
                <w:b/>
                <w:lang w:eastAsia="en-US"/>
              </w:rPr>
            </w:pPr>
          </w:p>
          <w:p w14:paraId="03D9F0D9" w14:textId="60B51C98" w:rsidR="003024AF" w:rsidRPr="00BC290A" w:rsidRDefault="003024AF" w:rsidP="003024AF">
            <w:pPr>
              <w:ind w:firstLine="709"/>
              <w:contextualSpacing/>
              <w:jc w:val="both"/>
              <w:rPr>
                <w:b/>
                <w:bCs/>
                <w:color w:val="000000" w:themeColor="text1"/>
              </w:rPr>
            </w:pPr>
            <w:r w:rsidRPr="00BC290A">
              <w:rPr>
                <w:rFonts w:eastAsiaTheme="minorHAnsi"/>
                <w:lang w:eastAsia="en-US"/>
              </w:rPr>
              <w:t xml:space="preserve"> </w:t>
            </w:r>
          </w:p>
        </w:tc>
      </w:tr>
      <w:tr w:rsidR="003024AF" w:rsidRPr="00BC290A" w14:paraId="3705BEA1" w14:textId="77777777" w:rsidTr="00700179">
        <w:tc>
          <w:tcPr>
            <w:tcW w:w="709" w:type="dxa"/>
          </w:tcPr>
          <w:p w14:paraId="2DFF86A1" w14:textId="40CC1B01"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3EDCAB53" w14:textId="1EA54213" w:rsidR="003024AF" w:rsidRPr="00BC290A" w:rsidRDefault="003024AF" w:rsidP="003024AF">
            <w:pPr>
              <w:ind w:left="57" w:right="-108"/>
              <w:jc w:val="center"/>
              <w:rPr>
                <w:lang w:val="kk-KZ"/>
              </w:rPr>
            </w:pPr>
            <w:r w:rsidRPr="00BC290A">
              <w:rPr>
                <w:lang w:val="kk-KZ"/>
              </w:rPr>
              <w:t>Подпункт 108)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44E49DD5" w14:textId="77777777" w:rsidR="003024AF" w:rsidRPr="00BC290A" w:rsidRDefault="003024AF" w:rsidP="003024AF">
            <w:pPr>
              <w:shd w:val="clear" w:color="auto" w:fill="FFFFFF"/>
              <w:ind w:firstLine="314"/>
              <w:jc w:val="both"/>
              <w:rPr>
                <w:rStyle w:val="s1"/>
                <w:bCs w:val="0"/>
                <w:color w:val="000000" w:themeColor="text1"/>
                <w:sz w:val="24"/>
                <w:szCs w:val="24"/>
                <w:lang w:val="kk-KZ"/>
              </w:rPr>
            </w:pPr>
            <w:r w:rsidRPr="00BC290A">
              <w:rPr>
                <w:rStyle w:val="s1"/>
                <w:color w:val="000000" w:themeColor="text1"/>
                <w:sz w:val="24"/>
                <w:szCs w:val="24"/>
                <w:lang w:val="kk-KZ"/>
              </w:rPr>
              <w:t>Статья 292. Налогообложение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14:paraId="1187C06F" w14:textId="77777777" w:rsidR="003024AF" w:rsidRPr="00BC290A" w:rsidRDefault="003024AF" w:rsidP="003024AF">
            <w:pPr>
              <w:shd w:val="clear" w:color="auto" w:fill="FFFFFF"/>
              <w:ind w:firstLine="314"/>
              <w:jc w:val="both"/>
              <w:rPr>
                <w:rStyle w:val="s1"/>
                <w:b w:val="0"/>
                <w:bCs w:val="0"/>
                <w:color w:val="000000" w:themeColor="text1"/>
                <w:sz w:val="24"/>
                <w:szCs w:val="24"/>
                <w:lang w:val="kk-KZ"/>
              </w:rPr>
            </w:pPr>
            <w:r w:rsidRPr="00BC290A">
              <w:rPr>
                <w:rStyle w:val="s1"/>
                <w:color w:val="000000" w:themeColor="text1"/>
                <w:sz w:val="24"/>
                <w:szCs w:val="24"/>
                <w:lang w:val="kk-KZ"/>
              </w:rPr>
              <w:t xml:space="preserve">1. Организация, специализирующаяся на улучшении качества кредитных портфелей банков второго уровня, единственным акционером которой является Правительство Республики Казахстан, при определении суммы корпоративного подоходного налога, подлежащей уплате в </w:t>
            </w:r>
            <w:r w:rsidRPr="00BC290A">
              <w:rPr>
                <w:rStyle w:val="s1"/>
                <w:color w:val="000000" w:themeColor="text1"/>
                <w:sz w:val="24"/>
                <w:szCs w:val="24"/>
                <w:lang w:val="kk-KZ"/>
              </w:rPr>
              <w:lastRenderedPageBreak/>
              <w:t>бюджет, уменьшает на 100 процентов сумму исчисленного в соответствии со статьей 302 настоящего Кодекса корпоративного подоходного налога по доходам от следующих видов деятельности:</w:t>
            </w:r>
          </w:p>
          <w:p w14:paraId="1FEE23D0" w14:textId="77777777" w:rsidR="003024AF" w:rsidRPr="00BC290A" w:rsidRDefault="003024AF" w:rsidP="003024AF">
            <w:pPr>
              <w:shd w:val="clear" w:color="auto" w:fill="FFFFFF"/>
              <w:ind w:firstLine="314"/>
              <w:jc w:val="both"/>
              <w:rPr>
                <w:rStyle w:val="s1"/>
                <w:b w:val="0"/>
                <w:bCs w:val="0"/>
                <w:color w:val="000000" w:themeColor="text1"/>
                <w:sz w:val="24"/>
                <w:szCs w:val="24"/>
                <w:lang w:val="kk-KZ"/>
              </w:rPr>
            </w:pPr>
            <w:r w:rsidRPr="00BC290A">
              <w:rPr>
                <w:rStyle w:val="s1"/>
                <w:color w:val="000000" w:themeColor="text1"/>
                <w:sz w:val="24"/>
                <w:szCs w:val="24"/>
                <w:lang w:val="kk-KZ"/>
              </w:rPr>
              <w:t>...</w:t>
            </w:r>
          </w:p>
          <w:p w14:paraId="0DE0B2F7" w14:textId="77777777" w:rsidR="003024AF" w:rsidRPr="00BC290A" w:rsidRDefault="003024AF" w:rsidP="003024AF">
            <w:pPr>
              <w:shd w:val="clear" w:color="auto" w:fill="FFFFFF"/>
              <w:ind w:firstLine="314"/>
              <w:jc w:val="both"/>
              <w:rPr>
                <w:rStyle w:val="s1"/>
                <w:bCs w:val="0"/>
                <w:color w:val="000000" w:themeColor="text1"/>
                <w:sz w:val="24"/>
                <w:szCs w:val="24"/>
                <w:lang w:val="kk-KZ"/>
              </w:rPr>
            </w:pPr>
            <w:r w:rsidRPr="00BC290A">
              <w:rPr>
                <w:rStyle w:val="s1"/>
                <w:color w:val="000000" w:themeColor="text1"/>
                <w:sz w:val="24"/>
                <w:szCs w:val="24"/>
                <w:lang w:val="kk-KZ"/>
              </w:rPr>
              <w:t>Отсутствует.</w:t>
            </w:r>
          </w:p>
          <w:p w14:paraId="32A56B04" w14:textId="77777777" w:rsidR="003024AF" w:rsidRPr="00BC290A" w:rsidRDefault="003024AF" w:rsidP="003024AF">
            <w:pPr>
              <w:pStyle w:val="j18"/>
              <w:shd w:val="clear" w:color="auto" w:fill="FFFFFF"/>
              <w:spacing w:before="0" w:beforeAutospacing="0" w:after="0" w:afterAutospacing="0"/>
              <w:ind w:firstLine="318"/>
              <w:jc w:val="both"/>
              <w:textAlignment w:val="baseline"/>
              <w:rPr>
                <w:b/>
                <w:bCs/>
              </w:rPr>
            </w:pPr>
          </w:p>
        </w:tc>
        <w:tc>
          <w:tcPr>
            <w:tcW w:w="3119" w:type="dxa"/>
            <w:tcBorders>
              <w:top w:val="single" w:sz="4" w:space="0" w:color="auto"/>
              <w:left w:val="single" w:sz="4" w:space="0" w:color="auto"/>
              <w:bottom w:val="single" w:sz="4" w:space="0" w:color="auto"/>
              <w:right w:val="single" w:sz="4" w:space="0" w:color="auto"/>
            </w:tcBorders>
          </w:tcPr>
          <w:p w14:paraId="003E5D64" w14:textId="77777777" w:rsidR="003024AF" w:rsidRPr="00BC290A" w:rsidRDefault="003024AF" w:rsidP="003024AF">
            <w:pPr>
              <w:jc w:val="both"/>
              <w:rPr>
                <w:rStyle w:val="s1"/>
                <w:b w:val="0"/>
                <w:bCs w:val="0"/>
                <w:sz w:val="24"/>
                <w:szCs w:val="24"/>
              </w:rPr>
            </w:pPr>
            <w:r w:rsidRPr="00BC290A">
              <w:rPr>
                <w:rStyle w:val="s1"/>
                <w:sz w:val="24"/>
                <w:szCs w:val="24"/>
              </w:rPr>
              <w:lastRenderedPageBreak/>
              <w:t>108)</w:t>
            </w:r>
            <w:r w:rsidRPr="00BC290A">
              <w:rPr>
                <w:rStyle w:val="s1"/>
                <w:sz w:val="24"/>
                <w:szCs w:val="24"/>
              </w:rPr>
              <w:tab/>
              <w:t>пункт 1 статьи 292 дополнить подпунктами 13), 14) и 15) следующего содержания:</w:t>
            </w:r>
          </w:p>
          <w:p w14:paraId="73916685" w14:textId="77777777" w:rsidR="003024AF" w:rsidRPr="00BC290A" w:rsidRDefault="003024AF" w:rsidP="003024AF">
            <w:pPr>
              <w:jc w:val="both"/>
              <w:rPr>
                <w:rStyle w:val="s1"/>
                <w:b w:val="0"/>
                <w:bCs w:val="0"/>
                <w:sz w:val="24"/>
                <w:szCs w:val="24"/>
              </w:rPr>
            </w:pPr>
            <w:r w:rsidRPr="00BC290A">
              <w:rPr>
                <w:rStyle w:val="s1"/>
                <w:sz w:val="24"/>
                <w:szCs w:val="24"/>
              </w:rPr>
              <w:t>«13) 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w:t>
            </w:r>
          </w:p>
          <w:p w14:paraId="2C16E811" w14:textId="77777777" w:rsidR="003024AF" w:rsidRPr="00BC290A" w:rsidRDefault="003024AF" w:rsidP="003024AF">
            <w:pPr>
              <w:jc w:val="both"/>
              <w:rPr>
                <w:rStyle w:val="s1"/>
                <w:b w:val="0"/>
                <w:bCs w:val="0"/>
                <w:sz w:val="24"/>
                <w:szCs w:val="24"/>
              </w:rPr>
            </w:pPr>
            <w:r w:rsidRPr="00BC290A">
              <w:rPr>
                <w:rStyle w:val="s1"/>
                <w:sz w:val="24"/>
                <w:szCs w:val="24"/>
              </w:rPr>
              <w:t xml:space="preserve">14) реализация имущества, принятого в счет погашения прав требований, приобретенных и (или) полученных у банков и (или) юридических лиц, ранее являвшихся банками, и учитываемых в качестве активов в </w:t>
            </w:r>
            <w:r w:rsidRPr="00BC290A">
              <w:rPr>
                <w:rStyle w:val="s1"/>
                <w:sz w:val="24"/>
                <w:szCs w:val="24"/>
              </w:rPr>
              <w:lastRenderedPageBreak/>
              <w:t>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14:paraId="0F074675" w14:textId="05D19DAF" w:rsidR="003024AF" w:rsidRPr="00BC290A" w:rsidRDefault="003024AF" w:rsidP="003024AF">
            <w:pPr>
              <w:pStyle w:val="j18"/>
              <w:shd w:val="clear" w:color="auto" w:fill="FFFFFF"/>
              <w:spacing w:before="0" w:beforeAutospacing="0" w:after="0" w:afterAutospacing="0"/>
              <w:ind w:firstLine="318"/>
              <w:jc w:val="both"/>
              <w:textAlignment w:val="baseline"/>
              <w:rPr>
                <w:bCs/>
              </w:rPr>
            </w:pPr>
            <w:r w:rsidRPr="00BC290A">
              <w:rPr>
                <w:rStyle w:val="s1"/>
                <w:sz w:val="24"/>
                <w:szCs w:val="24"/>
              </w:rPr>
              <w:t>15) частичное или полное списание обязательств, по которым прекращено требование.»;</w:t>
            </w:r>
          </w:p>
        </w:tc>
        <w:tc>
          <w:tcPr>
            <w:tcW w:w="3119" w:type="dxa"/>
            <w:tcBorders>
              <w:top w:val="single" w:sz="4" w:space="0" w:color="auto"/>
              <w:left w:val="single" w:sz="4" w:space="0" w:color="auto"/>
              <w:bottom w:val="single" w:sz="4" w:space="0" w:color="auto"/>
              <w:right w:val="single" w:sz="4" w:space="0" w:color="auto"/>
            </w:tcBorders>
          </w:tcPr>
          <w:p w14:paraId="2526AD5A" w14:textId="559AFD51" w:rsidR="003024AF" w:rsidRPr="00BC290A" w:rsidRDefault="003024AF" w:rsidP="003024AF">
            <w:pPr>
              <w:ind w:left="57" w:right="57" w:firstLine="356"/>
              <w:jc w:val="both"/>
              <w:rPr>
                <w:b/>
                <w:bCs/>
              </w:rPr>
            </w:pPr>
            <w:r w:rsidRPr="00BC290A">
              <w:rPr>
                <w:rStyle w:val="s1"/>
                <w:sz w:val="24"/>
                <w:szCs w:val="24"/>
              </w:rPr>
              <w:lastRenderedPageBreak/>
              <w:t>Абзац второй подпункта 108) пункта 6 статьи 1 проекта исключить</w:t>
            </w:r>
            <w:r w:rsidRPr="00BC290A">
              <w:rPr>
                <w:rStyle w:val="s1"/>
                <w:sz w:val="24"/>
                <w:szCs w:val="24"/>
                <w:highlight w:val="cyan"/>
              </w:rPr>
              <w:t>;</w:t>
            </w:r>
          </w:p>
        </w:tc>
        <w:tc>
          <w:tcPr>
            <w:tcW w:w="3118" w:type="dxa"/>
            <w:tcBorders>
              <w:left w:val="single" w:sz="4" w:space="0" w:color="auto"/>
              <w:right w:val="single" w:sz="4" w:space="0" w:color="auto"/>
            </w:tcBorders>
          </w:tcPr>
          <w:p w14:paraId="35F4F5DA" w14:textId="77777777" w:rsidR="003024AF" w:rsidRPr="00BC290A" w:rsidRDefault="003024AF" w:rsidP="003024AF">
            <w:pPr>
              <w:jc w:val="center"/>
              <w:rPr>
                <w:b/>
                <w:noProof/>
              </w:rPr>
            </w:pPr>
            <w:r w:rsidRPr="00BC290A">
              <w:rPr>
                <w:b/>
                <w:noProof/>
              </w:rPr>
              <w:t>Депутаты</w:t>
            </w:r>
          </w:p>
          <w:p w14:paraId="1188757A" w14:textId="77777777" w:rsidR="003024AF" w:rsidRPr="00BC290A" w:rsidRDefault="003024AF" w:rsidP="003024AF">
            <w:pPr>
              <w:jc w:val="center"/>
              <w:rPr>
                <w:b/>
                <w:noProof/>
              </w:rPr>
            </w:pPr>
            <w:r w:rsidRPr="00BC290A">
              <w:rPr>
                <w:b/>
                <w:noProof/>
              </w:rPr>
              <w:t>Е. Никитинская</w:t>
            </w:r>
          </w:p>
          <w:p w14:paraId="3B0F9586" w14:textId="77777777" w:rsidR="003024AF" w:rsidRPr="00BC290A" w:rsidRDefault="003024AF" w:rsidP="003024AF">
            <w:pPr>
              <w:jc w:val="center"/>
              <w:rPr>
                <w:b/>
                <w:noProof/>
              </w:rPr>
            </w:pPr>
            <w:r w:rsidRPr="00BC290A">
              <w:rPr>
                <w:b/>
                <w:noProof/>
              </w:rPr>
              <w:t>А. Перуашев</w:t>
            </w:r>
          </w:p>
          <w:p w14:paraId="5FE8051A" w14:textId="77777777" w:rsidR="003024AF" w:rsidRPr="00BC290A" w:rsidRDefault="003024AF" w:rsidP="003024AF">
            <w:pPr>
              <w:ind w:firstLine="176"/>
              <w:jc w:val="both"/>
              <w:rPr>
                <w:noProof/>
              </w:rPr>
            </w:pPr>
          </w:p>
          <w:p w14:paraId="57D52E09" w14:textId="6318A4F6" w:rsidR="003024AF" w:rsidRPr="00BC290A" w:rsidRDefault="003024AF" w:rsidP="003024AF">
            <w:pPr>
              <w:pStyle w:val="msonormalmailrucssattributepostfix"/>
              <w:spacing w:before="0" w:beforeAutospacing="0" w:after="0" w:afterAutospacing="0"/>
              <w:jc w:val="both"/>
              <w:rPr>
                <w:b/>
                <w:bCs/>
                <w:color w:val="000000"/>
                <w:shd w:val="clear" w:color="auto" w:fill="FFFFFF"/>
              </w:rPr>
            </w:pPr>
            <w:r w:rsidRPr="00BC290A">
              <w:rPr>
                <w:noProof/>
              </w:rPr>
              <w:t>В целях исключения возможных коррупционных рисков, и фактов рейдерства через процедуры банкротства, либо искусственного изъятия залогового имущества.</w:t>
            </w:r>
          </w:p>
        </w:tc>
        <w:tc>
          <w:tcPr>
            <w:tcW w:w="1984" w:type="dxa"/>
          </w:tcPr>
          <w:p w14:paraId="437D6E7F" w14:textId="77777777" w:rsidR="003024AF" w:rsidRPr="00BC290A" w:rsidRDefault="003024AF" w:rsidP="003024AF">
            <w:pPr>
              <w:widowControl w:val="0"/>
              <w:jc w:val="center"/>
              <w:rPr>
                <w:rStyle w:val="normal-h"/>
                <w:b/>
                <w:color w:val="000000" w:themeColor="text1"/>
              </w:rPr>
            </w:pPr>
            <w:r w:rsidRPr="00BC290A">
              <w:rPr>
                <w:rStyle w:val="normal-h"/>
                <w:b/>
                <w:color w:val="000000" w:themeColor="text1"/>
              </w:rPr>
              <w:t>Доработать</w:t>
            </w:r>
          </w:p>
          <w:p w14:paraId="3E04E504" w14:textId="77777777" w:rsidR="003024AF" w:rsidRPr="00BC290A" w:rsidRDefault="003024AF" w:rsidP="003024AF">
            <w:pPr>
              <w:widowControl w:val="0"/>
              <w:jc w:val="center"/>
              <w:rPr>
                <w:rStyle w:val="normal-h"/>
                <w:b/>
                <w:color w:val="000000" w:themeColor="text1"/>
              </w:rPr>
            </w:pPr>
          </w:p>
          <w:p w14:paraId="5CD28CFD" w14:textId="5F0AE6D1" w:rsidR="003024AF" w:rsidRPr="00BC290A" w:rsidRDefault="003024AF" w:rsidP="003024AF">
            <w:pPr>
              <w:widowControl w:val="0"/>
              <w:jc w:val="center"/>
              <w:rPr>
                <w:rStyle w:val="normal-h"/>
                <w:b/>
                <w:color w:val="000000" w:themeColor="text1"/>
                <w:u w:val="single"/>
              </w:rPr>
            </w:pPr>
            <w:r w:rsidRPr="00BC290A">
              <w:rPr>
                <w:rStyle w:val="normal-h"/>
                <w:b/>
                <w:color w:val="000000" w:themeColor="text1"/>
                <w:u w:val="single"/>
              </w:rPr>
              <w:t>против</w:t>
            </w:r>
          </w:p>
          <w:p w14:paraId="1477AB24" w14:textId="77777777" w:rsidR="003024AF" w:rsidRPr="00BC290A" w:rsidRDefault="003024AF" w:rsidP="003024AF">
            <w:pPr>
              <w:widowControl w:val="0"/>
              <w:rPr>
                <w:rStyle w:val="normal-h"/>
                <w:b/>
                <w:color w:val="000000" w:themeColor="text1"/>
              </w:rPr>
            </w:pPr>
          </w:p>
          <w:p w14:paraId="4DED46C4" w14:textId="77777777" w:rsidR="003024AF" w:rsidRPr="00BC290A" w:rsidRDefault="003024AF" w:rsidP="003024AF">
            <w:pPr>
              <w:ind w:firstLine="34"/>
              <w:jc w:val="both"/>
              <w:rPr>
                <w:rFonts w:eastAsiaTheme="minorHAnsi"/>
                <w:b/>
                <w:i/>
                <w:lang w:eastAsia="en-US"/>
              </w:rPr>
            </w:pPr>
            <w:r w:rsidRPr="00BC290A">
              <w:rPr>
                <w:rFonts w:eastAsiaTheme="minorHAnsi"/>
                <w:b/>
                <w:i/>
                <w:lang w:eastAsia="en-US"/>
              </w:rPr>
              <w:t xml:space="preserve">Не подержано </w:t>
            </w:r>
          </w:p>
          <w:p w14:paraId="22C09A02" w14:textId="77777777" w:rsidR="003024AF" w:rsidRPr="00BC290A" w:rsidRDefault="003024AF" w:rsidP="003024AF">
            <w:pPr>
              <w:ind w:firstLine="34"/>
              <w:jc w:val="both"/>
              <w:rPr>
                <w:rFonts w:eastAsiaTheme="minorHAnsi"/>
                <w:b/>
                <w:i/>
                <w:lang w:eastAsia="en-US"/>
              </w:rPr>
            </w:pPr>
            <w:proofErr w:type="spellStart"/>
            <w:r w:rsidRPr="00BC290A">
              <w:rPr>
                <w:rFonts w:eastAsiaTheme="minorHAnsi"/>
                <w:b/>
                <w:i/>
                <w:lang w:eastAsia="en-US"/>
              </w:rPr>
              <w:t>закл</w:t>
            </w:r>
            <w:proofErr w:type="spellEnd"/>
            <w:r w:rsidRPr="00BC290A">
              <w:rPr>
                <w:rFonts w:eastAsiaTheme="minorHAnsi"/>
                <w:b/>
                <w:i/>
                <w:lang w:eastAsia="en-US"/>
              </w:rPr>
              <w:t>. Прав</w:t>
            </w:r>
          </w:p>
          <w:p w14:paraId="51E0F92B" w14:textId="77777777" w:rsidR="003024AF" w:rsidRPr="00001EE6" w:rsidRDefault="003024AF" w:rsidP="003024AF">
            <w:pPr>
              <w:ind w:firstLine="709"/>
              <w:jc w:val="both"/>
              <w:rPr>
                <w:rFonts w:eastAsiaTheme="minorHAnsi"/>
                <w:b/>
                <w:sz w:val="20"/>
                <w:szCs w:val="20"/>
                <w:lang w:eastAsia="en-US"/>
              </w:rPr>
            </w:pPr>
            <w:r w:rsidRPr="00001EE6">
              <w:rPr>
                <w:rFonts w:eastAsiaTheme="minorHAnsi"/>
                <w:sz w:val="20"/>
                <w:szCs w:val="20"/>
                <w:lang w:eastAsia="en-US"/>
              </w:rPr>
              <w:t xml:space="preserve">Предложение, предусматривающее исключение подпункта 13) пункта 1 статьи 292 Налогового кодекса, которой в перечень видов деятельности включается </w:t>
            </w:r>
            <w:r w:rsidRPr="00001EE6">
              <w:rPr>
                <w:rFonts w:eastAsiaTheme="minorHAnsi"/>
                <w:bCs/>
                <w:sz w:val="20"/>
                <w:szCs w:val="20"/>
                <w:lang w:eastAsia="en-US"/>
              </w:rPr>
              <w:t xml:space="preserve">создание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w:t>
            </w:r>
            <w:r w:rsidRPr="00001EE6">
              <w:rPr>
                <w:rFonts w:eastAsiaTheme="minorHAnsi"/>
                <w:bCs/>
                <w:sz w:val="20"/>
                <w:szCs w:val="20"/>
                <w:lang w:eastAsia="en-US"/>
              </w:rPr>
              <w:lastRenderedPageBreak/>
              <w:t>реализация,</w:t>
            </w:r>
            <w:r w:rsidRPr="00001EE6">
              <w:rPr>
                <w:rFonts w:eastAsiaTheme="minorHAnsi"/>
                <w:b/>
                <w:sz w:val="20"/>
                <w:szCs w:val="20"/>
                <w:lang w:eastAsia="en-US"/>
              </w:rPr>
              <w:t xml:space="preserve"> не поддерживается.</w:t>
            </w:r>
          </w:p>
          <w:p w14:paraId="3EC3DA89"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Согласно подпунктам 4), 10) и 11) пункта 2 статьи 5-1 Закона Республики Казахстан «О банках и банковской деятельности в Республике Казахстан» организация, специализирующаяся на улучшении качества кредитных портфелей банков второго уровня, вправе осуществлять следующие виды деятельности:</w:t>
            </w:r>
          </w:p>
          <w:p w14:paraId="7AA39388"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приобретать у Национального Банка Республики Казахстан и банков сомнительные и безнадежные активы, иные права требования и активы, управлять ими, в том числе путем передачи в доверительное управление, владеть и (или) реализовывать их;</w:t>
            </w:r>
          </w:p>
          <w:p w14:paraId="705FB978"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lastRenderedPageBreak/>
              <w:t>самостоятельно, а также совместно с банками создавать (приобретать) организацию, приобретающую сомнительные и безнадежные активы;</w:t>
            </w:r>
          </w:p>
          <w:p w14:paraId="235B348B"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приобретать у юридических лиц, ранее являвшихся банками, права требований и активы, включая акции и (или) доли участия в уставном капитале юридических лиц, содержать, обеспечивать сохранность, управлять ими, в том числе путем передачи в доверительное управление, владеть и (или) реализовывать их.</w:t>
            </w:r>
          </w:p>
          <w:p w14:paraId="7CFB8D63"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 xml:space="preserve">Следует отметить, что в соответствии с Главой 3 Правил  осуществления акционерным обществом «Фонд </w:t>
            </w:r>
            <w:r w:rsidRPr="00001EE6">
              <w:rPr>
                <w:rFonts w:eastAsiaTheme="minorHAnsi"/>
                <w:sz w:val="20"/>
                <w:szCs w:val="20"/>
                <w:lang w:eastAsia="en-US"/>
              </w:rPr>
              <w:lastRenderedPageBreak/>
              <w:t>проблемных кредитов» видов деятельности, а также требований к приобретаемым (приобретенным) им активам и правам требования, утвержденных приказом Министра финансов Республики Казахстан от 23 февраля 2018 года № 279, регламентирован порядок управления приобретенными активами, а пунктом 16 вышеуказанных Правил предусмотрено, что реализация имущества, находящегося в залоге по правам требований, выкупленным Фондом у банков или юридических лиц, ранее являвшимися банками, осуществляется:</w:t>
            </w:r>
          </w:p>
          <w:p w14:paraId="596C0773"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 xml:space="preserve">1) в рамках исполнительного производства в соответствии с </w:t>
            </w:r>
            <w:r w:rsidRPr="00001EE6">
              <w:rPr>
                <w:rFonts w:eastAsiaTheme="minorHAnsi"/>
                <w:sz w:val="20"/>
                <w:szCs w:val="20"/>
                <w:lang w:eastAsia="en-US"/>
              </w:rPr>
              <w:lastRenderedPageBreak/>
              <w:t>Законом Республики Казахстан от 2 апреля 2010 года «Об исполнительном производстве и статусе судебных исполнителей»;</w:t>
            </w:r>
          </w:p>
          <w:p w14:paraId="2066A39E"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2) в рамках процедур реабилитации и банкротства в соответствии с Законом Республики Казахстан от 7 марта 2014 года «О реабилитации и банкротстве»;</w:t>
            </w:r>
          </w:p>
          <w:p w14:paraId="1C9F99E6"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3) в иных случаях – в соответствии с внутренними документами Фонда и действующим законодательством Республики Казахстан.</w:t>
            </w:r>
          </w:p>
          <w:p w14:paraId="31DFDA8E" w14:textId="77777777" w:rsidR="003024AF" w:rsidRPr="00001EE6" w:rsidRDefault="003024AF" w:rsidP="003024AF">
            <w:pPr>
              <w:ind w:firstLine="709"/>
              <w:jc w:val="both"/>
              <w:rPr>
                <w:rFonts w:eastAsiaTheme="minorHAnsi"/>
                <w:sz w:val="20"/>
                <w:szCs w:val="20"/>
                <w:lang w:eastAsia="en-US"/>
              </w:rPr>
            </w:pPr>
            <w:r w:rsidRPr="00001EE6">
              <w:rPr>
                <w:rFonts w:eastAsiaTheme="minorHAnsi"/>
                <w:sz w:val="20"/>
                <w:szCs w:val="20"/>
                <w:lang w:eastAsia="en-US"/>
              </w:rPr>
              <w:t xml:space="preserve">Таким образом, предлагаемое дополнение подпунктом 13) пункта 1 статьи 292 Налогового кодекса предусматривающего уменьшение на 100 процентов суммы исчисленного в </w:t>
            </w:r>
            <w:r w:rsidRPr="00001EE6">
              <w:rPr>
                <w:rFonts w:eastAsiaTheme="minorHAnsi"/>
                <w:sz w:val="20"/>
                <w:szCs w:val="20"/>
                <w:lang w:eastAsia="en-US"/>
              </w:rPr>
              <w:lastRenderedPageBreak/>
              <w:t xml:space="preserve">соответствии со статьей 302 Налогового кодекса КПН по доходам при создании самостоятельно или совместно с банками организации, приобретающей сомнительные и безнадежные активы путем передачи в уставный капитал собственных активов, управление ими, в том числе путем передачи в доверительное управление, владение и (или) их реализация не влечет каких-либо возможных коррупционных рисков и фактов </w:t>
            </w:r>
            <w:proofErr w:type="spellStart"/>
            <w:r w:rsidRPr="00001EE6">
              <w:rPr>
                <w:rFonts w:eastAsiaTheme="minorHAnsi"/>
                <w:sz w:val="20"/>
                <w:szCs w:val="20"/>
                <w:lang w:eastAsia="en-US"/>
              </w:rPr>
              <w:t>рейдерства</w:t>
            </w:r>
            <w:proofErr w:type="spellEnd"/>
            <w:r w:rsidRPr="00001EE6">
              <w:rPr>
                <w:rFonts w:eastAsiaTheme="minorHAnsi"/>
                <w:sz w:val="20"/>
                <w:szCs w:val="20"/>
                <w:lang w:eastAsia="en-US"/>
              </w:rPr>
              <w:t xml:space="preserve"> через процедуры банкротства, либо искусственного изъятия залогового имущества.</w:t>
            </w:r>
          </w:p>
          <w:p w14:paraId="2853EF08" w14:textId="77777777" w:rsidR="003024AF" w:rsidRPr="00BC290A" w:rsidRDefault="003024AF" w:rsidP="003024AF">
            <w:pPr>
              <w:widowControl w:val="0"/>
              <w:jc w:val="center"/>
              <w:rPr>
                <w:rStyle w:val="normal-h"/>
                <w:b/>
                <w:color w:val="000000" w:themeColor="text1"/>
              </w:rPr>
            </w:pPr>
          </w:p>
        </w:tc>
      </w:tr>
      <w:tr w:rsidR="003024AF" w:rsidRPr="00BC290A" w14:paraId="2D839521" w14:textId="77777777" w:rsidTr="00700179">
        <w:tc>
          <w:tcPr>
            <w:tcW w:w="709" w:type="dxa"/>
          </w:tcPr>
          <w:p w14:paraId="65525513" w14:textId="77777777" w:rsidR="003024AF" w:rsidRPr="00BC290A" w:rsidRDefault="003024AF" w:rsidP="003024AF">
            <w:pPr>
              <w:pStyle w:val="a3"/>
              <w:widowControl w:val="0"/>
              <w:numPr>
                <w:ilvl w:val="0"/>
                <w:numId w:val="1"/>
              </w:numPr>
              <w:rPr>
                <w:rStyle w:val="normal-h"/>
                <w:b/>
                <w:color w:val="000000" w:themeColor="text1"/>
              </w:rPr>
            </w:pPr>
          </w:p>
        </w:tc>
        <w:tc>
          <w:tcPr>
            <w:tcW w:w="1134" w:type="dxa"/>
            <w:shd w:val="clear" w:color="auto" w:fill="FFFFFF"/>
          </w:tcPr>
          <w:p w14:paraId="2296B277" w14:textId="6BF023E4" w:rsidR="003024AF" w:rsidRPr="00BC290A" w:rsidRDefault="003024AF" w:rsidP="003024AF">
            <w:pPr>
              <w:jc w:val="center"/>
            </w:pPr>
            <w:r w:rsidRPr="00BC290A">
              <w:rPr>
                <w:rFonts w:eastAsia="SimSun"/>
                <w:noProof/>
              </w:rPr>
              <w:t xml:space="preserve">Подпункт 131) пункта 6 </w:t>
            </w:r>
            <w:r w:rsidRPr="00BC290A">
              <w:rPr>
                <w:rFonts w:eastAsia="SimSun"/>
                <w:noProof/>
              </w:rPr>
              <w:lastRenderedPageBreak/>
              <w:t>статьи 1 проекта</w:t>
            </w:r>
          </w:p>
        </w:tc>
        <w:tc>
          <w:tcPr>
            <w:tcW w:w="2694" w:type="dxa"/>
            <w:shd w:val="clear" w:color="auto" w:fill="FFFFFF"/>
          </w:tcPr>
          <w:p w14:paraId="769DC5B4" w14:textId="77777777" w:rsidR="003024AF" w:rsidRPr="00BC290A" w:rsidRDefault="003024AF" w:rsidP="003024AF">
            <w:pPr>
              <w:ind w:firstLine="426"/>
              <w:jc w:val="both"/>
              <w:rPr>
                <w:b/>
                <w:color w:val="000000"/>
              </w:rPr>
            </w:pPr>
            <w:r w:rsidRPr="00BC290A">
              <w:rPr>
                <w:b/>
                <w:color w:val="000000"/>
              </w:rPr>
              <w:lastRenderedPageBreak/>
              <w:t>Статья 341. Корректировка дохода</w:t>
            </w:r>
          </w:p>
          <w:p w14:paraId="1DB68F8A" w14:textId="77777777" w:rsidR="003024AF" w:rsidRPr="00BC290A" w:rsidRDefault="003024AF" w:rsidP="003024AF">
            <w:pPr>
              <w:ind w:firstLine="426"/>
              <w:jc w:val="both"/>
              <w:rPr>
                <w:color w:val="000000"/>
              </w:rPr>
            </w:pPr>
            <w:bookmarkStart w:id="7" w:name="SUB3410100"/>
            <w:bookmarkEnd w:id="7"/>
            <w:r w:rsidRPr="00BC290A">
              <w:rPr>
                <w:color w:val="000000"/>
              </w:rPr>
              <w:t xml:space="preserve">1. Из доходов физического лица, </w:t>
            </w:r>
            <w:r w:rsidRPr="00BC290A">
              <w:rPr>
                <w:color w:val="000000"/>
              </w:rPr>
              <w:lastRenderedPageBreak/>
              <w:t>подлежащих налогообложению, исключаются следующие виды доходов (далее - корректировка дохода):</w:t>
            </w:r>
          </w:p>
          <w:p w14:paraId="7FAD726D" w14:textId="77777777" w:rsidR="003024AF" w:rsidRPr="00BC290A" w:rsidRDefault="003024AF" w:rsidP="003024AF">
            <w:pPr>
              <w:ind w:firstLine="426"/>
              <w:jc w:val="both"/>
              <w:rPr>
                <w:color w:val="000000"/>
              </w:rPr>
            </w:pPr>
            <w:r w:rsidRPr="00BC290A">
              <w:rPr>
                <w:color w:val="000000"/>
              </w:rPr>
              <w:t>…</w:t>
            </w:r>
          </w:p>
          <w:p w14:paraId="3C0BC2DF" w14:textId="77777777" w:rsidR="003024AF" w:rsidRPr="00BC290A" w:rsidRDefault="003024AF" w:rsidP="003024AF">
            <w:pPr>
              <w:ind w:firstLine="426"/>
              <w:jc w:val="both"/>
              <w:rPr>
                <w:color w:val="000000"/>
              </w:rPr>
            </w:pPr>
            <w:r w:rsidRPr="00BC290A">
              <w:rPr>
                <w:color w:val="000000"/>
              </w:rPr>
              <w:t>41) страховые выплаты по договору накопительного страхования или выкупные суммы, выплачиваемые в случаях досрочного прекращения таких договоров, осуществляемые:</w:t>
            </w:r>
          </w:p>
          <w:p w14:paraId="2A3FC7D8" w14:textId="77777777" w:rsidR="003024AF" w:rsidRPr="00BC290A" w:rsidRDefault="003024AF" w:rsidP="003024AF">
            <w:pPr>
              <w:ind w:firstLine="426"/>
              <w:jc w:val="both"/>
              <w:rPr>
                <w:color w:val="000000"/>
              </w:rPr>
            </w:pPr>
            <w:r w:rsidRPr="00BC290A">
              <w:rPr>
                <w:color w:val="000000"/>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14:paraId="6BE27358" w14:textId="77777777" w:rsidR="003024AF" w:rsidRPr="00BC290A" w:rsidRDefault="003024AF" w:rsidP="003024AF">
            <w:pPr>
              <w:ind w:firstLine="426"/>
              <w:jc w:val="both"/>
              <w:rPr>
                <w:color w:val="000000"/>
              </w:rPr>
            </w:pPr>
            <w:r w:rsidRPr="00BC290A">
              <w:rPr>
                <w:color w:val="000000"/>
              </w:rPr>
              <w:lastRenderedPageBreak/>
              <w:t>в случае смерти застрахованного;</w:t>
            </w:r>
          </w:p>
          <w:p w14:paraId="696FFAEA" w14:textId="77777777" w:rsidR="003024AF" w:rsidRPr="00BC290A" w:rsidRDefault="003024AF" w:rsidP="003024AF">
            <w:pPr>
              <w:ind w:firstLine="426"/>
              <w:jc w:val="both"/>
              <w:rPr>
                <w:b/>
                <w:color w:val="000000"/>
              </w:rPr>
            </w:pPr>
            <w:r w:rsidRPr="00BC290A">
              <w:rPr>
                <w:b/>
                <w:color w:val="000000"/>
              </w:rPr>
              <w:t>41-1) Отсутствует.</w:t>
            </w:r>
          </w:p>
          <w:p w14:paraId="07F9DE45" w14:textId="77777777" w:rsidR="003024AF" w:rsidRPr="00BC290A" w:rsidRDefault="003024AF" w:rsidP="003024AF">
            <w:pPr>
              <w:ind w:firstLine="426"/>
              <w:jc w:val="both"/>
              <w:rPr>
                <w:b/>
                <w:color w:val="000000"/>
              </w:rPr>
            </w:pPr>
          </w:p>
          <w:p w14:paraId="17D0A8D4" w14:textId="77777777" w:rsidR="003024AF" w:rsidRPr="00BC290A" w:rsidRDefault="003024AF" w:rsidP="003024AF">
            <w:pPr>
              <w:ind w:firstLine="426"/>
              <w:jc w:val="both"/>
              <w:rPr>
                <w:b/>
                <w:color w:val="000000"/>
              </w:rPr>
            </w:pPr>
          </w:p>
          <w:p w14:paraId="3AE9837D" w14:textId="77777777" w:rsidR="003024AF" w:rsidRPr="00BC290A" w:rsidRDefault="003024AF" w:rsidP="003024AF">
            <w:pPr>
              <w:ind w:firstLine="426"/>
              <w:jc w:val="both"/>
              <w:rPr>
                <w:b/>
                <w:color w:val="000000"/>
              </w:rPr>
            </w:pPr>
          </w:p>
          <w:p w14:paraId="2B662E46" w14:textId="77777777" w:rsidR="003024AF" w:rsidRPr="00BC290A" w:rsidRDefault="003024AF" w:rsidP="003024AF">
            <w:pPr>
              <w:jc w:val="both"/>
              <w:rPr>
                <w:b/>
                <w:color w:val="000000"/>
              </w:rPr>
            </w:pPr>
          </w:p>
          <w:p w14:paraId="0A493CAD" w14:textId="0A0A016F" w:rsidR="003024AF" w:rsidRPr="00BC290A" w:rsidRDefault="003024AF" w:rsidP="003024AF">
            <w:pPr>
              <w:shd w:val="clear" w:color="auto" w:fill="FFFFFF"/>
              <w:ind w:firstLine="317"/>
              <w:jc w:val="both"/>
              <w:textAlignment w:val="baseline"/>
              <w:rPr>
                <w:b/>
                <w:bCs/>
                <w:color w:val="000000"/>
                <w:spacing w:val="2"/>
                <w:highlight w:val="cyan"/>
                <w:bdr w:val="none" w:sz="0" w:space="0" w:color="auto" w:frame="1"/>
              </w:rPr>
            </w:pPr>
            <w:r w:rsidRPr="00BC290A">
              <w:rPr>
                <w:b/>
                <w:color w:val="000000"/>
                <w:lang w:val="en-US"/>
              </w:rPr>
              <w:t>54</w:t>
            </w:r>
            <w:r w:rsidRPr="00BC290A">
              <w:rPr>
                <w:b/>
                <w:color w:val="000000"/>
              </w:rPr>
              <w:t>) Отсутствует.</w:t>
            </w:r>
          </w:p>
        </w:tc>
        <w:tc>
          <w:tcPr>
            <w:tcW w:w="3119" w:type="dxa"/>
            <w:shd w:val="clear" w:color="auto" w:fill="FFFFFF"/>
          </w:tcPr>
          <w:p w14:paraId="36A96A3A" w14:textId="3CE5B62C" w:rsidR="003024AF" w:rsidRPr="00BC290A" w:rsidRDefault="003024AF" w:rsidP="003024AF">
            <w:pPr>
              <w:spacing w:after="200"/>
              <w:ind w:firstLine="318"/>
              <w:contextualSpacing/>
              <w:jc w:val="both"/>
            </w:pPr>
            <w:r w:rsidRPr="00BC290A">
              <w:rPr>
                <w:b/>
                <w:color w:val="000000"/>
              </w:rPr>
              <w:lastRenderedPageBreak/>
              <w:t>Отсутствует.</w:t>
            </w:r>
          </w:p>
        </w:tc>
        <w:tc>
          <w:tcPr>
            <w:tcW w:w="3119" w:type="dxa"/>
            <w:shd w:val="clear" w:color="auto" w:fill="FFFFFF"/>
          </w:tcPr>
          <w:p w14:paraId="538A8E53"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в подпункте 131) пункта 6 статьи 1 проекта:</w:t>
            </w:r>
          </w:p>
          <w:p w14:paraId="0582E5EA"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абзац восьмой изложить в следующей редакции:</w:t>
            </w:r>
          </w:p>
          <w:p w14:paraId="09BAFABB" w14:textId="77777777" w:rsidR="003024AF" w:rsidRPr="00BC290A" w:rsidRDefault="003024AF" w:rsidP="003024AF">
            <w:pPr>
              <w:ind w:firstLine="430"/>
              <w:jc w:val="both"/>
              <w:rPr>
                <w:color w:val="000000"/>
              </w:rPr>
            </w:pPr>
            <w:r w:rsidRPr="00BC290A">
              <w:rPr>
                <w:color w:val="000000"/>
              </w:rPr>
              <w:lastRenderedPageBreak/>
              <w:t>«подпункт 41) статьи 341 изложить в следующей редакции:»;</w:t>
            </w:r>
          </w:p>
          <w:p w14:paraId="65319EAA" w14:textId="77777777" w:rsidR="003024AF" w:rsidRPr="00BC290A" w:rsidRDefault="003024AF" w:rsidP="003024AF">
            <w:pPr>
              <w:ind w:firstLine="430"/>
              <w:jc w:val="both"/>
              <w:rPr>
                <w:color w:val="000000"/>
              </w:rPr>
            </w:pPr>
            <w:r w:rsidRPr="00BC290A">
              <w:rPr>
                <w:color w:val="000000"/>
              </w:rPr>
              <w:t>дополнить абзацами девятым, десятым, одиннадцатым, четырнадцатым – двадцать первым следующего содержания:</w:t>
            </w:r>
          </w:p>
          <w:p w14:paraId="3BA0CB95" w14:textId="77777777" w:rsidR="003024AF" w:rsidRPr="00BC290A" w:rsidRDefault="003024AF" w:rsidP="003024AF">
            <w:pPr>
              <w:ind w:firstLine="397"/>
              <w:jc w:val="both"/>
              <w:rPr>
                <w:b/>
                <w:color w:val="000000"/>
              </w:rPr>
            </w:pPr>
            <w:r w:rsidRPr="00BC290A">
              <w:rPr>
                <w:b/>
                <w:color w:val="000000"/>
              </w:rPr>
              <w:t xml:space="preserve">«41) страховые выплаты, осуществляемые </w:t>
            </w:r>
            <w:r w:rsidRPr="00BC290A">
              <w:rPr>
                <w:rStyle w:val="s0"/>
                <w:rFonts w:ascii="Times New Roman" w:hAnsi="Times New Roman" w:cs="Times New Roman"/>
                <w:b/>
                <w:sz w:val="24"/>
                <w:szCs w:val="24"/>
              </w:rPr>
              <w:t>страховыми организациями</w:t>
            </w:r>
            <w:r w:rsidRPr="00BC290A">
              <w:rPr>
                <w:b/>
                <w:color w:val="000000"/>
              </w:rPr>
              <w:t xml:space="preserve"> по договорам накопительного страхования, страховые премии по которым были оплачены</w:t>
            </w:r>
            <w:r w:rsidRPr="00BC290A">
              <w:rPr>
                <w:rStyle w:val="s0"/>
                <w:rFonts w:ascii="Times New Roman" w:hAnsi="Times New Roman" w:cs="Times New Roman"/>
                <w:b/>
                <w:sz w:val="24"/>
                <w:szCs w:val="24"/>
              </w:rPr>
              <w:t xml:space="preserve"> физическим лицом в свою пользу и (или) в пользу близких родственников, супруга (супруги) и (или)</w:t>
            </w:r>
            <w:r w:rsidRPr="00BC290A">
              <w:rPr>
                <w:b/>
                <w:color w:val="000000"/>
              </w:rPr>
              <w:t xml:space="preserve"> </w:t>
            </w:r>
            <w:r w:rsidRPr="00BC290A">
              <w:rPr>
                <w:rStyle w:val="s0"/>
                <w:rFonts w:ascii="Times New Roman" w:hAnsi="Times New Roman" w:cs="Times New Roman"/>
                <w:b/>
                <w:sz w:val="24"/>
                <w:szCs w:val="24"/>
              </w:rPr>
              <w:t>работодателем в пользу работника</w:t>
            </w:r>
            <w:r w:rsidRPr="00BC290A">
              <w:rPr>
                <w:b/>
                <w:color w:val="000000"/>
              </w:rPr>
              <w:t>;»;</w:t>
            </w:r>
          </w:p>
          <w:p w14:paraId="22AED538" w14:textId="77777777" w:rsidR="003024AF" w:rsidRPr="00BC290A" w:rsidRDefault="003024AF" w:rsidP="003024AF">
            <w:pPr>
              <w:ind w:firstLine="397"/>
              <w:jc w:val="both"/>
              <w:rPr>
                <w:b/>
                <w:color w:val="000000"/>
              </w:rPr>
            </w:pPr>
            <w:r w:rsidRPr="00BC290A">
              <w:rPr>
                <w:b/>
                <w:color w:val="000000"/>
              </w:rPr>
              <w:t>«дополнить подпунктом 41-1) следующего содержания:</w:t>
            </w:r>
          </w:p>
          <w:p w14:paraId="283680C3" w14:textId="77777777" w:rsidR="003024AF" w:rsidRPr="00BC290A" w:rsidRDefault="003024AF" w:rsidP="003024AF">
            <w:pPr>
              <w:ind w:firstLine="426"/>
              <w:jc w:val="both"/>
              <w:rPr>
                <w:b/>
                <w:color w:val="000000"/>
              </w:rPr>
            </w:pPr>
            <w:r w:rsidRPr="00BC290A">
              <w:rPr>
                <w:b/>
                <w:color w:val="000000"/>
              </w:rPr>
              <w:t xml:space="preserve">«41-1) выкупные суммы, выплачиваемые страховыми организациями по </w:t>
            </w:r>
            <w:r w:rsidRPr="00BC290A">
              <w:rPr>
                <w:b/>
                <w:color w:val="000000"/>
              </w:rPr>
              <w:lastRenderedPageBreak/>
              <w:t>договорам накопительного страхования в соответствии с законодательством Республики Казахстан о страховании и страховой деятельности;»;</w:t>
            </w:r>
          </w:p>
          <w:p w14:paraId="4DF69440" w14:textId="77777777" w:rsidR="003024AF" w:rsidRPr="00BC290A" w:rsidRDefault="003024AF" w:rsidP="003024AF">
            <w:pPr>
              <w:ind w:firstLine="426"/>
              <w:jc w:val="both"/>
              <w:rPr>
                <w:b/>
                <w:color w:val="000000"/>
              </w:rPr>
            </w:pPr>
            <w:r w:rsidRPr="00BC290A">
              <w:rPr>
                <w:b/>
                <w:color w:val="000000"/>
              </w:rPr>
              <w:t>«дополнить подпунктом 54) следующего содержания:</w:t>
            </w:r>
          </w:p>
          <w:p w14:paraId="07A24C2C"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 xml:space="preserve">54) страховые премии (страховые взносы – в случае, если договором предусмотрена уплата страховых премий в рассрочку) в пределах 320-кратного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оплаченные </w:t>
            </w:r>
            <w:r w:rsidRPr="00BC290A">
              <w:rPr>
                <w:b/>
                <w:color w:val="000000"/>
              </w:rPr>
              <w:t>в течение календарного года</w:t>
            </w:r>
            <w:r w:rsidRPr="00BC290A">
              <w:rPr>
                <w:rStyle w:val="s0"/>
                <w:rFonts w:ascii="Times New Roman" w:hAnsi="Times New Roman" w:cs="Times New Roman"/>
                <w:b/>
                <w:sz w:val="24"/>
                <w:szCs w:val="24"/>
                <w:lang w:val="kk-KZ"/>
              </w:rPr>
              <w:t xml:space="preserve"> физическим лицом-резидентом по договору накопительного страхования, </w:t>
            </w:r>
            <w:r w:rsidRPr="00BC290A">
              <w:rPr>
                <w:rStyle w:val="s0"/>
                <w:rFonts w:ascii="Times New Roman" w:hAnsi="Times New Roman" w:cs="Times New Roman"/>
                <w:b/>
                <w:sz w:val="24"/>
                <w:szCs w:val="24"/>
                <w:lang w:val="kk-KZ"/>
              </w:rPr>
              <w:lastRenderedPageBreak/>
              <w:t>заключенному на срок три года и более.</w:t>
            </w:r>
          </w:p>
          <w:p w14:paraId="7850DD31"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В целях части первой настоящего подпункта корректировка дохода применяется в том налоговом периоде, на который приходится дата уплаты страховой премии (страхового взноса), и подтверждающими документами для применения такой корректировки являются:</w:t>
            </w:r>
          </w:p>
          <w:p w14:paraId="51429D42"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заявление о применении налогового вычета;</w:t>
            </w:r>
          </w:p>
          <w:p w14:paraId="0397BB95"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договор накопительного страхования;</w:t>
            </w:r>
          </w:p>
          <w:p w14:paraId="6F03E4FE"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график уплаты страховых взносов (при наличии);</w:t>
            </w:r>
          </w:p>
          <w:p w14:paraId="1C5D0173" w14:textId="0374E860" w:rsidR="003024AF" w:rsidRPr="00BC290A" w:rsidRDefault="003024AF" w:rsidP="003024AF">
            <w:pPr>
              <w:ind w:firstLine="459"/>
              <w:jc w:val="both"/>
            </w:pPr>
            <w:r w:rsidRPr="00BC290A">
              <w:rPr>
                <w:rStyle w:val="s0"/>
                <w:rFonts w:ascii="Times New Roman" w:hAnsi="Times New Roman" w:cs="Times New Roman"/>
                <w:b/>
                <w:sz w:val="24"/>
                <w:szCs w:val="24"/>
                <w:lang w:val="kk-KZ"/>
              </w:rPr>
              <w:t>документ, подтверждающий уплату  страховой премии (страховых взносов).».».</w:t>
            </w:r>
          </w:p>
        </w:tc>
        <w:tc>
          <w:tcPr>
            <w:tcW w:w="3118" w:type="dxa"/>
            <w:shd w:val="clear" w:color="auto" w:fill="FFFFFF"/>
          </w:tcPr>
          <w:p w14:paraId="37036758" w14:textId="77777777" w:rsidR="003024AF" w:rsidRPr="00BC290A" w:rsidRDefault="003024AF" w:rsidP="003024AF">
            <w:pPr>
              <w:tabs>
                <w:tab w:val="left" w:pos="1134"/>
              </w:tabs>
              <w:autoSpaceDE w:val="0"/>
              <w:autoSpaceDN w:val="0"/>
              <w:adjustRightInd w:val="0"/>
              <w:jc w:val="center"/>
              <w:rPr>
                <w:b/>
                <w:lang w:val="kk-KZ"/>
              </w:rPr>
            </w:pPr>
            <w:r w:rsidRPr="00BC290A">
              <w:rPr>
                <w:b/>
                <w:lang w:val="kk-KZ"/>
              </w:rPr>
              <w:lastRenderedPageBreak/>
              <w:t>Депутат</w:t>
            </w:r>
          </w:p>
          <w:p w14:paraId="18A064DA" w14:textId="77777777" w:rsidR="003024AF" w:rsidRPr="00BC290A" w:rsidRDefault="003024AF" w:rsidP="003024AF">
            <w:pPr>
              <w:tabs>
                <w:tab w:val="left" w:pos="1134"/>
              </w:tabs>
              <w:autoSpaceDE w:val="0"/>
              <w:autoSpaceDN w:val="0"/>
              <w:adjustRightInd w:val="0"/>
              <w:jc w:val="center"/>
              <w:rPr>
                <w:b/>
                <w:lang w:val="kk-KZ"/>
              </w:rPr>
            </w:pPr>
            <w:r w:rsidRPr="00BC290A">
              <w:rPr>
                <w:b/>
                <w:lang w:val="kk-KZ"/>
              </w:rPr>
              <w:t>А. Жамалов</w:t>
            </w:r>
          </w:p>
          <w:p w14:paraId="5C49B66B" w14:textId="77777777" w:rsidR="003024AF" w:rsidRPr="00BC290A" w:rsidRDefault="003024AF" w:rsidP="003024AF">
            <w:pPr>
              <w:ind w:firstLine="397"/>
              <w:jc w:val="both"/>
              <w:rPr>
                <w:rStyle w:val="s0"/>
                <w:rFonts w:ascii="Times New Roman" w:hAnsi="Times New Roman" w:cs="Times New Roman"/>
                <w:sz w:val="24"/>
                <w:szCs w:val="24"/>
              </w:rPr>
            </w:pPr>
          </w:p>
          <w:p w14:paraId="12E7FBB1"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lastRenderedPageBreak/>
              <w:t>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родственников, супруга (супруги), т.к. на практике такие виды договоров страхования чаще всего заключаются в пользу детей с целью накопления средств на их образование или иные нужды.</w:t>
            </w:r>
          </w:p>
          <w:p w14:paraId="68AF8074" w14:textId="77777777" w:rsidR="003024AF" w:rsidRPr="00BC290A" w:rsidRDefault="003024AF" w:rsidP="003024AF">
            <w:pPr>
              <w:ind w:firstLine="397"/>
              <w:jc w:val="both"/>
              <w:rPr>
                <w:rStyle w:val="s0"/>
                <w:rFonts w:ascii="Times New Roman" w:hAnsi="Times New Roman" w:cs="Times New Roman"/>
                <w:sz w:val="24"/>
                <w:szCs w:val="24"/>
              </w:rPr>
            </w:pPr>
          </w:p>
          <w:p w14:paraId="2FDFC319"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выкупных сумм. Выкупные суммы представляют собой возврат части </w:t>
            </w:r>
            <w:proofErr w:type="gramStart"/>
            <w:r w:rsidRPr="00BC290A">
              <w:rPr>
                <w:rStyle w:val="s0"/>
                <w:rFonts w:ascii="Times New Roman" w:hAnsi="Times New Roman" w:cs="Times New Roman"/>
                <w:sz w:val="24"/>
                <w:szCs w:val="24"/>
              </w:rPr>
              <w:t>накопленных  средств</w:t>
            </w:r>
            <w:proofErr w:type="gramEnd"/>
            <w:r w:rsidRPr="00BC290A">
              <w:rPr>
                <w:rStyle w:val="s0"/>
                <w:rFonts w:ascii="Times New Roman" w:hAnsi="Times New Roman" w:cs="Times New Roman"/>
                <w:sz w:val="24"/>
                <w:szCs w:val="24"/>
              </w:rPr>
              <w:t xml:space="preserve"> по договору накопительного страхования в случае его досрочного расторжения </w:t>
            </w:r>
            <w:r w:rsidRPr="00BC290A">
              <w:rPr>
                <w:rStyle w:val="s0"/>
                <w:rFonts w:ascii="Times New Roman" w:hAnsi="Times New Roman" w:cs="Times New Roman"/>
                <w:sz w:val="24"/>
                <w:szCs w:val="24"/>
              </w:rPr>
              <w:lastRenderedPageBreak/>
              <w:t>физическим лицом. То есть речь идет о средствах 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накопительного страхования возникает второй ИПН на тот же доход физического лица.</w:t>
            </w:r>
          </w:p>
          <w:p w14:paraId="364C7192" w14:textId="77777777" w:rsidR="003024AF" w:rsidRPr="00BC290A" w:rsidRDefault="003024AF" w:rsidP="003024AF">
            <w:pPr>
              <w:ind w:firstLine="397"/>
              <w:jc w:val="both"/>
              <w:rPr>
                <w:rStyle w:val="s0"/>
                <w:rFonts w:ascii="Times New Roman" w:hAnsi="Times New Roman" w:cs="Times New Roman"/>
                <w:sz w:val="24"/>
                <w:szCs w:val="24"/>
              </w:rPr>
            </w:pPr>
          </w:p>
          <w:p w14:paraId="2DADBF90"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По вычету в виде страховой премии. 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14:paraId="7D9AC2C3"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 xml:space="preserve">При этом ввиду стратегической важности, отрасль страхования жизни </w:t>
            </w:r>
            <w:r w:rsidRPr="00BC290A">
              <w:rPr>
                <w:rStyle w:val="s0"/>
                <w:rFonts w:ascii="Times New Roman" w:hAnsi="Times New Roman" w:cs="Times New Roman"/>
                <w:sz w:val="24"/>
                <w:szCs w:val="24"/>
              </w:rPr>
              <w:lastRenderedPageBreak/>
              <w:t xml:space="preserve">одна из самых строго регулируемых. Необходимо отметить, </w:t>
            </w:r>
            <w:proofErr w:type="gramStart"/>
            <w:r w:rsidRPr="00BC290A">
              <w:rPr>
                <w:rStyle w:val="s0"/>
                <w:rFonts w:ascii="Times New Roman" w:hAnsi="Times New Roman" w:cs="Times New Roman"/>
                <w:sz w:val="24"/>
                <w:szCs w:val="24"/>
              </w:rPr>
              <w:t>что</w:t>
            </w:r>
            <w:proofErr w:type="gramEnd"/>
            <w:r w:rsidRPr="00BC290A">
              <w:rPr>
                <w:rStyle w:val="s0"/>
                <w:rFonts w:ascii="Times New Roman" w:hAnsi="Times New Roman" w:cs="Times New Roman"/>
                <w:sz w:val="24"/>
                <w:szCs w:val="24"/>
              </w:rPr>
              <w:t xml:space="preserve"> давая льготы на накопительное страхование, льготы даются непосредственно населению на: 1) 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14:paraId="370D4C1B" w14:textId="352EAFAC" w:rsidR="003024AF" w:rsidRPr="00BC290A" w:rsidRDefault="003024AF" w:rsidP="003024AF">
            <w:pPr>
              <w:jc w:val="both"/>
              <w:rPr>
                <w:b/>
              </w:rPr>
            </w:pPr>
            <w:r w:rsidRPr="00BC290A">
              <w:rPr>
                <w:rStyle w:val="s0"/>
                <w:rFonts w:ascii="Times New Roman" w:hAnsi="Times New Roman" w:cs="Times New Roman"/>
                <w:sz w:val="24"/>
                <w:szCs w:val="24"/>
              </w:rPr>
              <w:t>Предлагаемая норма позволит стимулировать население к заключению договоров долгосрочного накопительного страхования жизни, т.к. применяя стимулирование финансового плана мы мотивируем население самостоятельно заботиться о своем будущем.</w:t>
            </w:r>
          </w:p>
        </w:tc>
        <w:tc>
          <w:tcPr>
            <w:tcW w:w="1984" w:type="dxa"/>
          </w:tcPr>
          <w:p w14:paraId="5B1624A3" w14:textId="25250FAB" w:rsidR="003024AF" w:rsidRPr="00BC290A" w:rsidRDefault="003024AF" w:rsidP="003024AF">
            <w:pPr>
              <w:widowControl w:val="0"/>
              <w:jc w:val="center"/>
              <w:rPr>
                <w:rFonts w:eastAsia="SimSun"/>
                <w:b/>
              </w:rPr>
            </w:pPr>
            <w:r>
              <w:rPr>
                <w:rFonts w:eastAsia="SimSun"/>
                <w:b/>
              </w:rPr>
              <w:lastRenderedPageBreak/>
              <w:t>Доработано</w:t>
            </w:r>
          </w:p>
          <w:p w14:paraId="7B88622B" w14:textId="77777777" w:rsidR="003024AF" w:rsidRPr="00BC290A" w:rsidRDefault="003024AF" w:rsidP="003024AF">
            <w:pPr>
              <w:widowControl w:val="0"/>
              <w:jc w:val="center"/>
              <w:rPr>
                <w:rFonts w:eastAsia="SimSun"/>
              </w:rPr>
            </w:pPr>
          </w:p>
          <w:p w14:paraId="3A2B0D79" w14:textId="77777777" w:rsidR="003024AF" w:rsidRPr="007A5DE8" w:rsidRDefault="003024AF" w:rsidP="003024AF">
            <w:pPr>
              <w:widowControl w:val="0"/>
              <w:jc w:val="center"/>
              <w:rPr>
                <w:rFonts w:eastAsia="SimSun"/>
                <w:i/>
              </w:rPr>
            </w:pPr>
            <w:r w:rsidRPr="007A5DE8">
              <w:rPr>
                <w:rFonts w:eastAsia="SimSun"/>
                <w:i/>
              </w:rPr>
              <w:t>Поддержано</w:t>
            </w:r>
          </w:p>
          <w:p w14:paraId="20B0AC8E" w14:textId="77777777" w:rsidR="003024AF" w:rsidRPr="007A5DE8" w:rsidRDefault="003024AF" w:rsidP="003024AF">
            <w:pPr>
              <w:widowControl w:val="0"/>
              <w:jc w:val="center"/>
              <w:rPr>
                <w:rFonts w:eastAsia="SimSun"/>
                <w:i/>
              </w:rPr>
            </w:pPr>
            <w:proofErr w:type="spellStart"/>
            <w:r w:rsidRPr="007A5DE8">
              <w:rPr>
                <w:rFonts w:eastAsia="SimSun"/>
                <w:i/>
              </w:rPr>
              <w:t>закл</w:t>
            </w:r>
            <w:proofErr w:type="spellEnd"/>
            <w:r w:rsidRPr="007A5DE8">
              <w:rPr>
                <w:rFonts w:eastAsia="SimSun"/>
                <w:i/>
              </w:rPr>
              <w:t>. Прав.</w:t>
            </w:r>
          </w:p>
          <w:p w14:paraId="34D89602" w14:textId="77777777" w:rsidR="003024AF" w:rsidRPr="00BC290A" w:rsidRDefault="003024AF" w:rsidP="003024AF">
            <w:pPr>
              <w:widowControl w:val="0"/>
              <w:jc w:val="both"/>
              <w:rPr>
                <w:rFonts w:eastAsia="SimSun"/>
              </w:rPr>
            </w:pPr>
          </w:p>
          <w:p w14:paraId="142D6B8C" w14:textId="77777777" w:rsidR="003024AF" w:rsidRPr="00BC290A" w:rsidRDefault="003024AF" w:rsidP="003024AF">
            <w:pPr>
              <w:tabs>
                <w:tab w:val="left" w:pos="567"/>
              </w:tabs>
              <w:ind w:right="-2" w:firstLine="318"/>
              <w:contextualSpacing/>
              <w:jc w:val="both"/>
              <w:rPr>
                <w:rStyle w:val="normal-h"/>
                <w:b/>
                <w:color w:val="000000" w:themeColor="text1"/>
              </w:rPr>
            </w:pPr>
          </w:p>
        </w:tc>
      </w:tr>
      <w:tr w:rsidR="003024AF" w:rsidRPr="00BC290A" w14:paraId="5D177DAD" w14:textId="77777777" w:rsidTr="00700179">
        <w:tc>
          <w:tcPr>
            <w:tcW w:w="709" w:type="dxa"/>
          </w:tcPr>
          <w:p w14:paraId="7E87194C"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1FE276F1" w14:textId="26D9588C" w:rsidR="003024AF" w:rsidRPr="00BC290A" w:rsidRDefault="003024AF" w:rsidP="003024AF">
            <w:pPr>
              <w:jc w:val="center"/>
              <w:rPr>
                <w:rFonts w:eastAsia="SimSun"/>
                <w:noProof/>
              </w:rPr>
            </w:pPr>
            <w:r w:rsidRPr="00BC290A">
              <w:t>Подпункт 141) пункта 6 статьи 1 проекта</w:t>
            </w:r>
          </w:p>
        </w:tc>
        <w:tc>
          <w:tcPr>
            <w:tcW w:w="2694" w:type="dxa"/>
            <w:tcBorders>
              <w:top w:val="single" w:sz="4" w:space="0" w:color="auto"/>
              <w:bottom w:val="single" w:sz="4" w:space="0" w:color="auto"/>
            </w:tcBorders>
          </w:tcPr>
          <w:p w14:paraId="7B26CC52" w14:textId="77777777" w:rsidR="003024AF" w:rsidRPr="00BC290A" w:rsidRDefault="003024AF" w:rsidP="003024AF">
            <w:pPr>
              <w:autoSpaceDE w:val="0"/>
              <w:autoSpaceDN w:val="0"/>
              <w:adjustRightInd w:val="0"/>
              <w:ind w:firstLine="352"/>
              <w:contextualSpacing/>
              <w:jc w:val="both"/>
              <w:rPr>
                <w:b/>
              </w:rPr>
            </w:pPr>
            <w:r w:rsidRPr="00BC290A">
              <w:rPr>
                <w:b/>
              </w:rPr>
              <w:t>Статья 378. Место реализации товаров, работ, услуг</w:t>
            </w:r>
          </w:p>
          <w:p w14:paraId="1A796159" w14:textId="77777777" w:rsidR="003024AF" w:rsidRPr="00BC290A" w:rsidRDefault="003024AF" w:rsidP="003024AF">
            <w:pPr>
              <w:autoSpaceDE w:val="0"/>
              <w:autoSpaceDN w:val="0"/>
              <w:adjustRightInd w:val="0"/>
              <w:ind w:firstLine="352"/>
              <w:contextualSpacing/>
              <w:jc w:val="both"/>
              <w:rPr>
                <w:b/>
              </w:rPr>
            </w:pPr>
            <w:r w:rsidRPr="00BC290A">
              <w:t>…</w:t>
            </w:r>
          </w:p>
          <w:p w14:paraId="4DF9B89E" w14:textId="3D985B0A" w:rsidR="003024AF" w:rsidRPr="00BC290A" w:rsidRDefault="003024AF" w:rsidP="003024AF">
            <w:pPr>
              <w:ind w:firstLine="426"/>
              <w:jc w:val="both"/>
              <w:rPr>
                <w:b/>
                <w:color w:val="000000"/>
              </w:rPr>
            </w:pPr>
            <w:r w:rsidRPr="00BC290A">
              <w:rPr>
                <w:rStyle w:val="s0"/>
                <w:rFonts w:ascii="Times New Roman" w:hAnsi="Times New Roman" w:cs="Times New Roman"/>
                <w:b/>
                <w:sz w:val="24"/>
                <w:szCs w:val="24"/>
              </w:rPr>
              <w:t>6. Отсутствует</w:t>
            </w:r>
            <w:r w:rsidRPr="00BC290A">
              <w:rPr>
                <w:b/>
              </w:rPr>
              <w:t>.</w:t>
            </w:r>
          </w:p>
        </w:tc>
        <w:tc>
          <w:tcPr>
            <w:tcW w:w="3119" w:type="dxa"/>
            <w:tcBorders>
              <w:top w:val="single" w:sz="4" w:space="0" w:color="auto"/>
              <w:bottom w:val="single" w:sz="4" w:space="0" w:color="auto"/>
            </w:tcBorders>
          </w:tcPr>
          <w:p w14:paraId="18E961F5" w14:textId="77777777" w:rsidR="003024AF" w:rsidRPr="00CF0479" w:rsidRDefault="003024AF" w:rsidP="003024AF">
            <w:pPr>
              <w:spacing w:after="200" w:line="276" w:lineRule="auto"/>
              <w:ind w:firstLine="331"/>
              <w:contextualSpacing/>
              <w:jc w:val="both"/>
            </w:pPr>
            <w:r w:rsidRPr="00CF0479">
              <w:t>141) в статье 378:</w:t>
            </w:r>
          </w:p>
          <w:p w14:paraId="4C5FA6E1" w14:textId="77777777" w:rsidR="003024AF" w:rsidRPr="00CF0479" w:rsidRDefault="003024AF" w:rsidP="003024AF">
            <w:pPr>
              <w:ind w:firstLine="331"/>
              <w:contextualSpacing/>
              <w:jc w:val="both"/>
            </w:pPr>
            <w:r w:rsidRPr="00CF0479">
              <w:t xml:space="preserve">в подпункте 5) пункта 2 слова «лицом», «лица» заменить словами </w:t>
            </w:r>
            <w:r w:rsidRPr="00CF0479">
              <w:lastRenderedPageBreak/>
              <w:t>«налогоплательщиком», «налогоплательщика»;</w:t>
            </w:r>
          </w:p>
          <w:p w14:paraId="0C91EC65" w14:textId="77777777" w:rsidR="003024AF" w:rsidRPr="00CF0479" w:rsidRDefault="003024AF" w:rsidP="003024AF">
            <w:pPr>
              <w:ind w:firstLine="331"/>
              <w:contextualSpacing/>
              <w:jc w:val="both"/>
            </w:pPr>
            <w:r w:rsidRPr="00CF0479">
              <w:t>дополнить пунктом 6 следующего содержания:</w:t>
            </w:r>
          </w:p>
          <w:p w14:paraId="002C60AA" w14:textId="55268C52" w:rsidR="003024AF" w:rsidRPr="00CF0479" w:rsidRDefault="003024AF" w:rsidP="003024AF">
            <w:pPr>
              <w:spacing w:after="200"/>
              <w:ind w:firstLine="318"/>
              <w:contextualSpacing/>
              <w:jc w:val="both"/>
              <w:rPr>
                <w:b/>
                <w:color w:val="000000"/>
              </w:rPr>
            </w:pPr>
            <w:r w:rsidRPr="00CF0479">
              <w:t>«</w:t>
            </w:r>
            <w:r w:rsidRPr="00CF0479">
              <w:rPr>
                <w:b/>
              </w:rPr>
              <w:t>6. Несмотря на положения пункта 2 настоящей статьи местом реализации юридическим лицом-нерезидентом, оказывающим физическим лицам</w:t>
            </w:r>
            <w:r w:rsidRPr="00CF0479">
              <w:rPr>
                <w:b/>
                <w:bCs/>
              </w:rPr>
              <w:t xml:space="preserve"> услуги в электронной форме</w:t>
            </w:r>
            <w:r w:rsidRPr="00CF0479">
              <w:rPr>
                <w:b/>
              </w:rPr>
              <w:t xml:space="preserve">, указанные в пункте 3 статьи </w:t>
            </w:r>
            <w:r w:rsidRPr="00CF0479">
              <w:rPr>
                <w:b/>
                <w:bCs/>
              </w:rPr>
              <w:t xml:space="preserve">426-1 </w:t>
            </w:r>
            <w:r w:rsidRPr="00CF0479">
              <w:rPr>
                <w:b/>
              </w:rPr>
              <w:t>настоящего Кодекса, признается Республика Казахстан при соблюдении одного из условий, указанных в пункте 2 статьи 426-1 настоящего Кодекса.</w:t>
            </w:r>
            <w:r w:rsidRPr="00CF0479">
              <w:t>»;</w:t>
            </w:r>
          </w:p>
        </w:tc>
        <w:tc>
          <w:tcPr>
            <w:tcW w:w="3119" w:type="dxa"/>
            <w:tcBorders>
              <w:top w:val="single" w:sz="4" w:space="0" w:color="auto"/>
              <w:bottom w:val="single" w:sz="4" w:space="0" w:color="auto"/>
            </w:tcBorders>
          </w:tcPr>
          <w:p w14:paraId="42E21761" w14:textId="77777777" w:rsidR="003024AF" w:rsidRPr="00CF0479" w:rsidRDefault="003024AF" w:rsidP="003024AF">
            <w:pPr>
              <w:ind w:firstLine="151"/>
              <w:contextualSpacing/>
              <w:jc w:val="both"/>
            </w:pPr>
            <w:r w:rsidRPr="00CF0479">
              <w:lastRenderedPageBreak/>
              <w:t>В подпункте 141):</w:t>
            </w:r>
          </w:p>
          <w:p w14:paraId="76A7CC29" w14:textId="77777777" w:rsidR="003024AF" w:rsidRPr="00CF0479" w:rsidRDefault="003024AF" w:rsidP="003024AF">
            <w:pPr>
              <w:ind w:firstLine="151"/>
              <w:contextualSpacing/>
              <w:jc w:val="both"/>
            </w:pPr>
            <w:r w:rsidRPr="00CF0479">
              <w:t>дополнить абзацем вторым следующего содержания:</w:t>
            </w:r>
          </w:p>
          <w:p w14:paraId="1E503EA0" w14:textId="77777777" w:rsidR="003024AF" w:rsidRPr="00CF0479" w:rsidRDefault="003024AF" w:rsidP="003024AF">
            <w:pPr>
              <w:ind w:firstLine="151"/>
              <w:contextualSpacing/>
              <w:jc w:val="both"/>
            </w:pPr>
            <w:r w:rsidRPr="00CF0479">
              <w:lastRenderedPageBreak/>
              <w:t>«в абзаце первом части первой пункта 2 статьи 378:</w:t>
            </w:r>
          </w:p>
          <w:p w14:paraId="077F522D" w14:textId="77777777" w:rsidR="003024AF" w:rsidRPr="00CF0479" w:rsidRDefault="003024AF" w:rsidP="003024AF">
            <w:pPr>
              <w:ind w:firstLine="151"/>
              <w:contextualSpacing/>
              <w:jc w:val="both"/>
            </w:pPr>
            <w:r w:rsidRPr="00CF0479">
              <w:t xml:space="preserve"> слово</w:t>
            </w:r>
            <w:r w:rsidRPr="00CF0479">
              <w:rPr>
                <w:b/>
              </w:rPr>
              <w:t xml:space="preserve"> «Для» </w:t>
            </w:r>
            <w:r w:rsidRPr="00CF0479">
              <w:t>заменить словами</w:t>
            </w:r>
            <w:r w:rsidRPr="00CF0479">
              <w:rPr>
                <w:b/>
              </w:rPr>
              <w:t xml:space="preserve"> «Если иное не установлено статьей 426-1 настоящего Кодекса, для»;»;</w:t>
            </w:r>
          </w:p>
          <w:p w14:paraId="3A8037DA" w14:textId="77777777" w:rsidR="003024AF" w:rsidRPr="00CF0479" w:rsidRDefault="003024AF" w:rsidP="003024AF">
            <w:pPr>
              <w:ind w:firstLine="151"/>
              <w:contextualSpacing/>
              <w:jc w:val="both"/>
            </w:pPr>
          </w:p>
          <w:p w14:paraId="63EB862D" w14:textId="77777777" w:rsidR="003024AF" w:rsidRPr="00CF0479" w:rsidRDefault="003024AF" w:rsidP="003024AF">
            <w:pPr>
              <w:ind w:firstLine="151"/>
              <w:contextualSpacing/>
              <w:jc w:val="both"/>
            </w:pPr>
          </w:p>
          <w:p w14:paraId="5D876056" w14:textId="77777777" w:rsidR="003024AF" w:rsidRPr="00CF0479" w:rsidRDefault="003024AF" w:rsidP="003024AF">
            <w:pPr>
              <w:ind w:firstLine="151"/>
              <w:contextualSpacing/>
              <w:jc w:val="both"/>
            </w:pPr>
            <w:r w:rsidRPr="00CF0479">
              <w:t>абзац четвертый изложить в следующей редакции:</w:t>
            </w:r>
          </w:p>
          <w:p w14:paraId="41851660" w14:textId="2D87A3FA" w:rsidR="003024AF" w:rsidRPr="00CF0479" w:rsidRDefault="003024AF" w:rsidP="003024AF">
            <w:pPr>
              <w:ind w:firstLine="397"/>
              <w:jc w:val="both"/>
              <w:rPr>
                <w:rStyle w:val="s0"/>
                <w:rFonts w:ascii="Times New Roman" w:hAnsi="Times New Roman" w:cs="Times New Roman"/>
                <w:sz w:val="24"/>
                <w:szCs w:val="24"/>
              </w:rPr>
            </w:pPr>
            <w:r w:rsidRPr="00CF0479">
              <w:rPr>
                <w:b/>
              </w:rPr>
              <w:t>«</w:t>
            </w:r>
            <w:r w:rsidRPr="00CF0479">
              <w:rPr>
                <w:rStyle w:val="s0"/>
                <w:rFonts w:ascii="Times New Roman" w:hAnsi="Times New Roman" w:cs="Times New Roman"/>
                <w:b/>
                <w:sz w:val="24"/>
                <w:szCs w:val="24"/>
              </w:rPr>
              <w:t>6. Положения настоящей статьи не применяются в случаях, установленных разделом 25</w:t>
            </w:r>
            <w:r w:rsidRPr="00CF0479">
              <w:rPr>
                <w:b/>
              </w:rPr>
              <w:t xml:space="preserve"> настоящего Кодекса.»;</w:t>
            </w:r>
          </w:p>
        </w:tc>
        <w:tc>
          <w:tcPr>
            <w:tcW w:w="3118" w:type="dxa"/>
            <w:tcBorders>
              <w:top w:val="single" w:sz="4" w:space="0" w:color="auto"/>
              <w:bottom w:val="single" w:sz="4" w:space="0" w:color="auto"/>
            </w:tcBorders>
          </w:tcPr>
          <w:p w14:paraId="47AA7467" w14:textId="77777777" w:rsidR="003024AF" w:rsidRPr="00BC290A" w:rsidRDefault="003024AF" w:rsidP="003024AF">
            <w:pPr>
              <w:contextualSpacing/>
              <w:jc w:val="center"/>
              <w:rPr>
                <w:b/>
              </w:rPr>
            </w:pPr>
            <w:r w:rsidRPr="00BC290A">
              <w:rPr>
                <w:b/>
              </w:rPr>
              <w:lastRenderedPageBreak/>
              <w:t>Депутаты</w:t>
            </w:r>
          </w:p>
          <w:p w14:paraId="7140714D" w14:textId="77777777" w:rsidR="003024AF" w:rsidRPr="00BC290A" w:rsidRDefault="003024AF" w:rsidP="003024AF">
            <w:pPr>
              <w:contextualSpacing/>
              <w:jc w:val="center"/>
              <w:rPr>
                <w:b/>
              </w:rPr>
            </w:pPr>
            <w:r w:rsidRPr="00BC290A">
              <w:rPr>
                <w:b/>
              </w:rPr>
              <w:t>С. Симонов</w:t>
            </w:r>
          </w:p>
          <w:p w14:paraId="504787AA" w14:textId="77777777" w:rsidR="003024AF" w:rsidRPr="00BC290A" w:rsidRDefault="003024AF" w:rsidP="003024AF">
            <w:pPr>
              <w:contextualSpacing/>
              <w:jc w:val="center"/>
              <w:rPr>
                <w:b/>
              </w:rPr>
            </w:pPr>
            <w:r w:rsidRPr="00BC290A">
              <w:rPr>
                <w:b/>
              </w:rPr>
              <w:t xml:space="preserve">Г. </w:t>
            </w:r>
            <w:proofErr w:type="spellStart"/>
            <w:r w:rsidRPr="00BC290A">
              <w:rPr>
                <w:b/>
              </w:rPr>
              <w:t>Карагусова</w:t>
            </w:r>
            <w:proofErr w:type="spellEnd"/>
          </w:p>
          <w:p w14:paraId="632C65CA" w14:textId="77777777" w:rsidR="003024AF" w:rsidRPr="00BC290A" w:rsidRDefault="003024AF" w:rsidP="003024AF">
            <w:pPr>
              <w:contextualSpacing/>
              <w:jc w:val="both"/>
            </w:pPr>
          </w:p>
          <w:p w14:paraId="29B838B2" w14:textId="3949D8D7" w:rsidR="003024AF" w:rsidRPr="00BC290A" w:rsidRDefault="003024AF" w:rsidP="003024AF">
            <w:pPr>
              <w:tabs>
                <w:tab w:val="left" w:pos="1134"/>
              </w:tabs>
              <w:autoSpaceDE w:val="0"/>
              <w:autoSpaceDN w:val="0"/>
              <w:adjustRightInd w:val="0"/>
              <w:jc w:val="both"/>
              <w:rPr>
                <w:b/>
                <w:lang w:val="kk-KZ"/>
              </w:rPr>
            </w:pPr>
            <w:r w:rsidRPr="00BC290A">
              <w:lastRenderedPageBreak/>
              <w:t>В целях признания местом реализации товаров и (или) оказания услуг в электронной форме юридическим лицом-нерезидентом Республики Казахстан.</w:t>
            </w:r>
          </w:p>
        </w:tc>
        <w:tc>
          <w:tcPr>
            <w:tcW w:w="1984" w:type="dxa"/>
          </w:tcPr>
          <w:p w14:paraId="61107D81" w14:textId="6419D8E0" w:rsidR="003024AF" w:rsidRPr="00BC290A" w:rsidRDefault="003024AF" w:rsidP="003024AF">
            <w:pPr>
              <w:widowControl w:val="0"/>
              <w:jc w:val="center"/>
              <w:rPr>
                <w:rFonts w:eastAsia="SimSun"/>
              </w:rPr>
            </w:pPr>
            <w:r>
              <w:rPr>
                <w:rFonts w:eastAsia="SimSun"/>
                <w:b/>
              </w:rPr>
              <w:lastRenderedPageBreak/>
              <w:t>Доработано</w:t>
            </w:r>
          </w:p>
          <w:p w14:paraId="50ABB00E" w14:textId="77777777" w:rsidR="003024AF" w:rsidRPr="00BC290A" w:rsidRDefault="003024AF" w:rsidP="003024AF">
            <w:pPr>
              <w:widowControl w:val="0"/>
              <w:jc w:val="center"/>
              <w:rPr>
                <w:rFonts w:eastAsia="SimSun"/>
              </w:rPr>
            </w:pPr>
          </w:p>
          <w:p w14:paraId="658DDC08" w14:textId="77777777" w:rsidR="003024AF" w:rsidRPr="00BC290A" w:rsidRDefault="003024AF" w:rsidP="003024AF">
            <w:pPr>
              <w:widowControl w:val="0"/>
              <w:jc w:val="center"/>
              <w:rPr>
                <w:rFonts w:eastAsia="SimSun"/>
              </w:rPr>
            </w:pPr>
            <w:r w:rsidRPr="00BC290A">
              <w:rPr>
                <w:rFonts w:eastAsia="SimSun"/>
              </w:rPr>
              <w:t>Поддержано</w:t>
            </w:r>
          </w:p>
          <w:p w14:paraId="1B63C208" w14:textId="0E3EFBAC" w:rsidR="003024AF" w:rsidRPr="00BC290A" w:rsidRDefault="003024AF" w:rsidP="003024AF">
            <w:pPr>
              <w:widowControl w:val="0"/>
              <w:jc w:val="center"/>
              <w:rPr>
                <w:rFonts w:eastAsia="SimSun"/>
                <w:b/>
              </w:rPr>
            </w:pPr>
            <w:proofErr w:type="spellStart"/>
            <w:r w:rsidRPr="00BC290A">
              <w:rPr>
                <w:rFonts w:eastAsia="SimSun"/>
              </w:rPr>
              <w:t>закл</w:t>
            </w:r>
            <w:proofErr w:type="spellEnd"/>
            <w:r w:rsidRPr="00BC290A">
              <w:rPr>
                <w:rFonts w:eastAsia="SimSun"/>
              </w:rPr>
              <w:t>. ПРК</w:t>
            </w:r>
          </w:p>
        </w:tc>
      </w:tr>
      <w:tr w:rsidR="003024AF" w:rsidRPr="00BC290A" w14:paraId="33A4D4CA" w14:textId="77777777" w:rsidTr="00700179">
        <w:tc>
          <w:tcPr>
            <w:tcW w:w="709" w:type="dxa"/>
          </w:tcPr>
          <w:p w14:paraId="1AA4F4A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shd w:val="clear" w:color="auto" w:fill="auto"/>
          </w:tcPr>
          <w:p w14:paraId="5BB32374" w14:textId="77777777" w:rsidR="003024AF" w:rsidRPr="00BC290A" w:rsidRDefault="003024AF" w:rsidP="003024AF">
            <w:pPr>
              <w:jc w:val="center"/>
            </w:pPr>
            <w:r w:rsidRPr="00BC290A">
              <w:t>Новый подпункт</w:t>
            </w:r>
          </w:p>
          <w:p w14:paraId="454A073A" w14:textId="0263FB00" w:rsidR="003024AF" w:rsidRPr="00BC290A" w:rsidRDefault="003024AF" w:rsidP="003024AF">
            <w:pPr>
              <w:widowControl w:val="0"/>
              <w:jc w:val="center"/>
              <w:textAlignment w:val="baseline"/>
            </w:pPr>
            <w:r w:rsidRPr="00BC290A">
              <w:t xml:space="preserve">217) пункта 6 статьи 1 проекта  </w:t>
            </w:r>
          </w:p>
        </w:tc>
        <w:tc>
          <w:tcPr>
            <w:tcW w:w="2694" w:type="dxa"/>
            <w:shd w:val="clear" w:color="auto" w:fill="auto"/>
          </w:tcPr>
          <w:p w14:paraId="50A0EB04" w14:textId="77777777" w:rsidR="003024AF" w:rsidRPr="00BC290A" w:rsidRDefault="003024AF" w:rsidP="003024AF">
            <w:pPr>
              <w:pStyle w:val="a5"/>
              <w:spacing w:before="0" w:beforeAutospacing="0" w:after="0" w:afterAutospacing="0"/>
              <w:ind w:firstLine="341"/>
              <w:jc w:val="both"/>
              <w:rPr>
                <w:b/>
                <w:bCs/>
              </w:rPr>
            </w:pPr>
            <w:r w:rsidRPr="00BC290A">
              <w:rPr>
                <w:b/>
                <w:bCs/>
              </w:rPr>
              <w:t>Статья 582. Ставки платы за пользование животным миром</w:t>
            </w:r>
          </w:p>
          <w:p w14:paraId="4864E540" w14:textId="77777777" w:rsidR="003024AF" w:rsidRPr="00BC290A" w:rsidRDefault="003024AF" w:rsidP="003024AF">
            <w:pPr>
              <w:pStyle w:val="a5"/>
              <w:spacing w:before="0" w:beforeAutospacing="0" w:after="0" w:afterAutospacing="0"/>
              <w:ind w:firstLine="341"/>
              <w:jc w:val="both"/>
              <w:rPr>
                <w:bCs/>
              </w:rPr>
            </w:pPr>
            <w:r w:rsidRPr="00BC290A">
              <w:rPr>
                <w:bCs/>
              </w:rPr>
              <w:t>…</w:t>
            </w:r>
          </w:p>
          <w:p w14:paraId="61BBAF33" w14:textId="77777777" w:rsidR="003024AF" w:rsidRPr="00E53157" w:rsidRDefault="003024AF" w:rsidP="003024AF">
            <w:pPr>
              <w:pStyle w:val="a5"/>
              <w:spacing w:before="0" w:beforeAutospacing="0" w:after="0" w:afterAutospacing="0"/>
              <w:ind w:firstLine="341"/>
              <w:jc w:val="both"/>
              <w:rPr>
                <w:highlight w:val="cyan"/>
              </w:rPr>
            </w:pPr>
            <w:r w:rsidRPr="00E53157">
              <w:rPr>
                <w:highlight w:val="cyan"/>
              </w:rPr>
              <w:t>3. Ставки платы за пользование видами животных, являющихся объектами рыболовства, составляют:</w:t>
            </w:r>
          </w:p>
          <w:p w14:paraId="783D2764" w14:textId="77777777" w:rsidR="003024AF" w:rsidRPr="00E53157" w:rsidRDefault="003024AF" w:rsidP="003024AF">
            <w:pPr>
              <w:pStyle w:val="a5"/>
              <w:spacing w:before="0" w:beforeAutospacing="0" w:after="0" w:afterAutospacing="0"/>
              <w:ind w:firstLine="341"/>
              <w:jc w:val="both"/>
              <w:rPr>
                <w:highlight w:val="cyan"/>
              </w:rPr>
            </w:pPr>
          </w:p>
          <w:tbl>
            <w:tblPr>
              <w:tblStyle w:val="a7"/>
              <w:tblW w:w="2580" w:type="dxa"/>
              <w:tblLayout w:type="fixed"/>
              <w:tblLook w:val="04A0" w:firstRow="1" w:lastRow="0" w:firstColumn="1" w:lastColumn="0" w:noHBand="0" w:noVBand="1"/>
            </w:tblPr>
            <w:tblGrid>
              <w:gridCol w:w="576"/>
              <w:gridCol w:w="1012"/>
              <w:gridCol w:w="441"/>
              <w:gridCol w:w="551"/>
            </w:tblGrid>
            <w:tr w:rsidR="003024AF" w:rsidRPr="00E53157" w14:paraId="23A3A4ED" w14:textId="77777777" w:rsidTr="007A5DE8">
              <w:tc>
                <w:tcPr>
                  <w:tcW w:w="576" w:type="dxa"/>
                  <w:vMerge w:val="restart"/>
                  <w:vAlign w:val="center"/>
                </w:tcPr>
                <w:p w14:paraId="5D1D2ECC" w14:textId="77777777" w:rsidR="003024AF" w:rsidRPr="00E53157" w:rsidRDefault="003024AF" w:rsidP="003024AF">
                  <w:pPr>
                    <w:spacing w:before="100" w:beforeAutospacing="1" w:after="100" w:afterAutospacing="1"/>
                    <w:jc w:val="center"/>
                    <w:rPr>
                      <w:highlight w:val="cyan"/>
                    </w:rPr>
                  </w:pPr>
                  <w:r w:rsidRPr="00E53157">
                    <w:rPr>
                      <w:highlight w:val="cyan"/>
                    </w:rPr>
                    <w:lastRenderedPageBreak/>
                    <w:t>№</w:t>
                  </w:r>
                  <w:r w:rsidRPr="00E53157">
                    <w:rPr>
                      <w:highlight w:val="cyan"/>
                    </w:rPr>
                    <w:br/>
                    <w:t>п/п</w:t>
                  </w:r>
                </w:p>
              </w:tc>
              <w:tc>
                <w:tcPr>
                  <w:tcW w:w="1012" w:type="dxa"/>
                  <w:vMerge w:val="restart"/>
                  <w:vAlign w:val="center"/>
                </w:tcPr>
                <w:p w14:paraId="43993189" w14:textId="77777777" w:rsidR="003024AF" w:rsidRPr="00E53157" w:rsidRDefault="003024AF" w:rsidP="003024AF">
                  <w:pPr>
                    <w:spacing w:before="100" w:beforeAutospacing="1" w:after="100" w:afterAutospacing="1"/>
                    <w:jc w:val="center"/>
                    <w:rPr>
                      <w:highlight w:val="cyan"/>
                    </w:rPr>
                  </w:pPr>
                  <w:r w:rsidRPr="00E53157">
                    <w:rPr>
                      <w:highlight w:val="cyan"/>
                    </w:rPr>
                    <w:t>Виды водных животных</w:t>
                  </w:r>
                </w:p>
              </w:tc>
              <w:tc>
                <w:tcPr>
                  <w:tcW w:w="992" w:type="dxa"/>
                  <w:gridSpan w:val="2"/>
                </w:tcPr>
                <w:p w14:paraId="670E1E0C" w14:textId="77777777" w:rsidR="003024AF" w:rsidRPr="00E53157" w:rsidRDefault="003024AF" w:rsidP="003024AF">
                  <w:pPr>
                    <w:rPr>
                      <w:highlight w:val="cyan"/>
                      <w:lang w:val="kk-KZ"/>
                    </w:rPr>
                  </w:pPr>
                  <w:r w:rsidRPr="00E53157">
                    <w:rPr>
                      <w:highlight w:val="cyan"/>
                    </w:rPr>
                    <w:t>Ставки платы (МРП)</w:t>
                  </w:r>
                </w:p>
              </w:tc>
            </w:tr>
            <w:tr w:rsidR="003024AF" w:rsidRPr="00E53157" w14:paraId="0836735A" w14:textId="77777777" w:rsidTr="007A5DE8">
              <w:tc>
                <w:tcPr>
                  <w:tcW w:w="576" w:type="dxa"/>
                  <w:vMerge/>
                </w:tcPr>
                <w:p w14:paraId="57FAE785" w14:textId="77777777" w:rsidR="003024AF" w:rsidRPr="00E53157" w:rsidRDefault="003024AF" w:rsidP="003024AF">
                  <w:pPr>
                    <w:rPr>
                      <w:highlight w:val="cyan"/>
                      <w:lang w:val="kk-KZ"/>
                    </w:rPr>
                  </w:pPr>
                </w:p>
              </w:tc>
              <w:tc>
                <w:tcPr>
                  <w:tcW w:w="1012" w:type="dxa"/>
                  <w:vMerge/>
                </w:tcPr>
                <w:p w14:paraId="4F90C7D6" w14:textId="77777777" w:rsidR="003024AF" w:rsidRPr="00E53157" w:rsidRDefault="003024AF" w:rsidP="003024AF">
                  <w:pPr>
                    <w:rPr>
                      <w:highlight w:val="cyan"/>
                      <w:lang w:val="kk-KZ"/>
                    </w:rPr>
                  </w:pPr>
                </w:p>
              </w:tc>
              <w:tc>
                <w:tcPr>
                  <w:tcW w:w="441" w:type="dxa"/>
                  <w:vAlign w:val="center"/>
                </w:tcPr>
                <w:p w14:paraId="004F3383" w14:textId="77777777" w:rsidR="003024AF" w:rsidRPr="00E53157" w:rsidRDefault="003024AF" w:rsidP="003024AF">
                  <w:pPr>
                    <w:spacing w:before="100" w:beforeAutospacing="1" w:after="100" w:afterAutospacing="1"/>
                    <w:jc w:val="center"/>
                    <w:rPr>
                      <w:highlight w:val="cyan"/>
                    </w:rPr>
                  </w:pPr>
                  <w:r w:rsidRPr="00E53157">
                    <w:rPr>
                      <w:highlight w:val="cyan"/>
                    </w:rPr>
                    <w:t>за одну особь</w:t>
                  </w:r>
                </w:p>
              </w:tc>
              <w:tc>
                <w:tcPr>
                  <w:tcW w:w="551" w:type="dxa"/>
                  <w:vAlign w:val="center"/>
                </w:tcPr>
                <w:p w14:paraId="7977E91A" w14:textId="77777777" w:rsidR="003024AF" w:rsidRPr="00E53157" w:rsidRDefault="003024AF" w:rsidP="003024AF">
                  <w:pPr>
                    <w:spacing w:before="100" w:beforeAutospacing="1" w:after="100" w:afterAutospacing="1"/>
                    <w:jc w:val="center"/>
                    <w:rPr>
                      <w:highlight w:val="cyan"/>
                    </w:rPr>
                  </w:pPr>
                  <w:r w:rsidRPr="00E53157">
                    <w:rPr>
                      <w:highlight w:val="cyan"/>
                    </w:rPr>
                    <w:t>за один килограмм</w:t>
                  </w:r>
                </w:p>
              </w:tc>
            </w:tr>
            <w:tr w:rsidR="003024AF" w:rsidRPr="00E53157" w14:paraId="6CE677A0" w14:textId="77777777" w:rsidTr="007A5DE8">
              <w:tc>
                <w:tcPr>
                  <w:tcW w:w="576" w:type="dxa"/>
                  <w:vAlign w:val="center"/>
                </w:tcPr>
                <w:p w14:paraId="2BF3EA96" w14:textId="77777777" w:rsidR="003024AF" w:rsidRPr="00E53157" w:rsidRDefault="003024AF" w:rsidP="003024AF">
                  <w:pPr>
                    <w:spacing w:before="100" w:beforeAutospacing="1" w:after="100" w:afterAutospacing="1"/>
                    <w:jc w:val="center"/>
                    <w:rPr>
                      <w:highlight w:val="cyan"/>
                    </w:rPr>
                  </w:pPr>
                  <w:r w:rsidRPr="00E53157">
                    <w:rPr>
                      <w:highlight w:val="cyan"/>
                    </w:rPr>
                    <w:t>1</w:t>
                  </w:r>
                </w:p>
              </w:tc>
              <w:tc>
                <w:tcPr>
                  <w:tcW w:w="1012" w:type="dxa"/>
                  <w:vAlign w:val="center"/>
                </w:tcPr>
                <w:p w14:paraId="477B3A62" w14:textId="77777777" w:rsidR="003024AF" w:rsidRPr="00E53157" w:rsidRDefault="003024AF" w:rsidP="003024AF">
                  <w:pPr>
                    <w:spacing w:before="100" w:beforeAutospacing="1" w:after="100" w:afterAutospacing="1"/>
                    <w:jc w:val="center"/>
                    <w:rPr>
                      <w:highlight w:val="cyan"/>
                    </w:rPr>
                  </w:pPr>
                  <w:r w:rsidRPr="00E53157">
                    <w:rPr>
                      <w:highlight w:val="cyan"/>
                    </w:rPr>
                    <w:t>2</w:t>
                  </w:r>
                </w:p>
              </w:tc>
              <w:tc>
                <w:tcPr>
                  <w:tcW w:w="441" w:type="dxa"/>
                  <w:vAlign w:val="center"/>
                </w:tcPr>
                <w:p w14:paraId="5D7B9CCA" w14:textId="77777777" w:rsidR="003024AF" w:rsidRPr="00E53157" w:rsidRDefault="003024AF" w:rsidP="003024AF">
                  <w:pPr>
                    <w:spacing w:before="100" w:beforeAutospacing="1" w:after="100" w:afterAutospacing="1"/>
                    <w:jc w:val="center"/>
                    <w:rPr>
                      <w:highlight w:val="cyan"/>
                    </w:rPr>
                  </w:pPr>
                  <w:r w:rsidRPr="00E53157">
                    <w:rPr>
                      <w:highlight w:val="cyan"/>
                    </w:rPr>
                    <w:t>3</w:t>
                  </w:r>
                </w:p>
              </w:tc>
              <w:tc>
                <w:tcPr>
                  <w:tcW w:w="551" w:type="dxa"/>
                  <w:vAlign w:val="center"/>
                </w:tcPr>
                <w:p w14:paraId="6A3ACD64" w14:textId="77777777" w:rsidR="003024AF" w:rsidRPr="00E53157" w:rsidRDefault="003024AF" w:rsidP="003024AF">
                  <w:pPr>
                    <w:spacing w:before="100" w:beforeAutospacing="1" w:after="100" w:afterAutospacing="1"/>
                    <w:jc w:val="center"/>
                    <w:rPr>
                      <w:highlight w:val="cyan"/>
                    </w:rPr>
                  </w:pPr>
                  <w:r w:rsidRPr="00E53157">
                    <w:rPr>
                      <w:highlight w:val="cyan"/>
                    </w:rPr>
                    <w:t>4</w:t>
                  </w:r>
                </w:p>
              </w:tc>
            </w:tr>
            <w:tr w:rsidR="003024AF" w:rsidRPr="00E53157" w14:paraId="493E95B2" w14:textId="77777777" w:rsidTr="007A5DE8">
              <w:tc>
                <w:tcPr>
                  <w:tcW w:w="576" w:type="dxa"/>
                  <w:vAlign w:val="center"/>
                </w:tcPr>
                <w:p w14:paraId="60883075" w14:textId="77777777" w:rsidR="003024AF" w:rsidRPr="00E53157" w:rsidRDefault="003024AF" w:rsidP="003024AF">
                  <w:pPr>
                    <w:spacing w:before="100" w:beforeAutospacing="1" w:after="100" w:afterAutospacing="1"/>
                    <w:jc w:val="center"/>
                    <w:rPr>
                      <w:highlight w:val="cyan"/>
                    </w:rPr>
                  </w:pPr>
                  <w:r w:rsidRPr="00E53157">
                    <w:rPr>
                      <w:highlight w:val="cyan"/>
                    </w:rPr>
                    <w:t>1.</w:t>
                  </w:r>
                </w:p>
              </w:tc>
              <w:tc>
                <w:tcPr>
                  <w:tcW w:w="1012" w:type="dxa"/>
                  <w:vAlign w:val="center"/>
                </w:tcPr>
                <w:p w14:paraId="63B7D1BE" w14:textId="77777777" w:rsidR="003024AF" w:rsidRPr="00E53157" w:rsidRDefault="003024AF" w:rsidP="003024AF">
                  <w:pPr>
                    <w:spacing w:before="100" w:beforeAutospacing="1" w:after="100" w:afterAutospacing="1"/>
                    <w:rPr>
                      <w:highlight w:val="cyan"/>
                    </w:rPr>
                  </w:pPr>
                  <w:r w:rsidRPr="00E53157">
                    <w:rPr>
                      <w:highlight w:val="cyan"/>
                    </w:rPr>
                    <w:t>В промысловых и научных целях:</w:t>
                  </w:r>
                </w:p>
              </w:tc>
              <w:tc>
                <w:tcPr>
                  <w:tcW w:w="441" w:type="dxa"/>
                  <w:vAlign w:val="center"/>
                </w:tcPr>
                <w:p w14:paraId="1DF64CAD" w14:textId="77777777" w:rsidR="003024AF" w:rsidRPr="00E53157" w:rsidRDefault="003024AF" w:rsidP="003024AF">
                  <w:pPr>
                    <w:rPr>
                      <w:highlight w:val="cyan"/>
                    </w:rPr>
                  </w:pPr>
                </w:p>
              </w:tc>
              <w:tc>
                <w:tcPr>
                  <w:tcW w:w="551" w:type="dxa"/>
                  <w:vAlign w:val="center"/>
                </w:tcPr>
                <w:p w14:paraId="0CE85CD9" w14:textId="77777777" w:rsidR="003024AF" w:rsidRPr="00E53157" w:rsidRDefault="003024AF" w:rsidP="003024AF">
                  <w:pPr>
                    <w:rPr>
                      <w:highlight w:val="cyan"/>
                    </w:rPr>
                  </w:pPr>
                </w:p>
              </w:tc>
            </w:tr>
            <w:tr w:rsidR="003024AF" w:rsidRPr="00E53157" w14:paraId="4588EB99" w14:textId="77777777" w:rsidTr="007A5DE8">
              <w:tc>
                <w:tcPr>
                  <w:tcW w:w="576" w:type="dxa"/>
                  <w:vAlign w:val="center"/>
                </w:tcPr>
                <w:p w14:paraId="0101B598" w14:textId="77777777" w:rsidR="003024AF" w:rsidRPr="00E53157" w:rsidRDefault="003024AF" w:rsidP="003024AF">
                  <w:pPr>
                    <w:spacing w:before="100" w:beforeAutospacing="1" w:after="100" w:afterAutospacing="1"/>
                    <w:jc w:val="center"/>
                    <w:rPr>
                      <w:highlight w:val="cyan"/>
                    </w:rPr>
                  </w:pPr>
                </w:p>
              </w:tc>
              <w:tc>
                <w:tcPr>
                  <w:tcW w:w="1012" w:type="dxa"/>
                  <w:vAlign w:val="center"/>
                </w:tcPr>
                <w:p w14:paraId="39A03939" w14:textId="77777777" w:rsidR="003024AF" w:rsidRPr="00E53157" w:rsidRDefault="003024AF" w:rsidP="003024AF">
                  <w:pPr>
                    <w:spacing w:before="100" w:beforeAutospacing="1" w:after="100" w:afterAutospacing="1"/>
                    <w:rPr>
                      <w:highlight w:val="cyan"/>
                    </w:rPr>
                  </w:pPr>
                  <w:r w:rsidRPr="00E53157">
                    <w:rPr>
                      <w:highlight w:val="cyan"/>
                    </w:rPr>
                    <w:t>…</w:t>
                  </w:r>
                </w:p>
              </w:tc>
              <w:tc>
                <w:tcPr>
                  <w:tcW w:w="441" w:type="dxa"/>
                  <w:vAlign w:val="center"/>
                </w:tcPr>
                <w:p w14:paraId="52C0119B" w14:textId="77777777" w:rsidR="003024AF" w:rsidRPr="00E53157" w:rsidRDefault="003024AF" w:rsidP="003024AF">
                  <w:pPr>
                    <w:rPr>
                      <w:highlight w:val="cyan"/>
                    </w:rPr>
                  </w:pPr>
                </w:p>
              </w:tc>
              <w:tc>
                <w:tcPr>
                  <w:tcW w:w="551" w:type="dxa"/>
                  <w:vAlign w:val="center"/>
                </w:tcPr>
                <w:p w14:paraId="2D703AB5" w14:textId="77777777" w:rsidR="003024AF" w:rsidRPr="00E53157" w:rsidRDefault="003024AF" w:rsidP="003024AF">
                  <w:pPr>
                    <w:spacing w:before="100" w:beforeAutospacing="1" w:after="100" w:afterAutospacing="1"/>
                    <w:jc w:val="center"/>
                    <w:rPr>
                      <w:highlight w:val="cyan"/>
                    </w:rPr>
                  </w:pPr>
                </w:p>
              </w:tc>
            </w:tr>
            <w:tr w:rsidR="003024AF" w:rsidRPr="00E53157" w14:paraId="187DB7AD" w14:textId="77777777" w:rsidTr="007A5DE8">
              <w:tc>
                <w:tcPr>
                  <w:tcW w:w="576" w:type="dxa"/>
                  <w:vAlign w:val="center"/>
                </w:tcPr>
                <w:p w14:paraId="30C32F1D" w14:textId="77777777" w:rsidR="003024AF" w:rsidRPr="00E53157" w:rsidRDefault="003024AF" w:rsidP="003024AF">
                  <w:pPr>
                    <w:spacing w:before="100" w:beforeAutospacing="1" w:after="100" w:afterAutospacing="1"/>
                    <w:jc w:val="center"/>
                    <w:rPr>
                      <w:highlight w:val="cyan"/>
                    </w:rPr>
                  </w:pPr>
                  <w:r w:rsidRPr="00E53157">
                    <w:rPr>
                      <w:highlight w:val="cyan"/>
                    </w:rPr>
                    <w:t>1.8.</w:t>
                  </w:r>
                </w:p>
              </w:tc>
              <w:tc>
                <w:tcPr>
                  <w:tcW w:w="1012" w:type="dxa"/>
                  <w:vAlign w:val="center"/>
                </w:tcPr>
                <w:p w14:paraId="4AF33FE7" w14:textId="77777777" w:rsidR="003024AF" w:rsidRPr="00E53157" w:rsidRDefault="003024AF" w:rsidP="003024AF">
                  <w:pPr>
                    <w:spacing w:before="100" w:beforeAutospacing="1" w:after="100" w:afterAutospacing="1"/>
                    <w:rPr>
                      <w:highlight w:val="cyan"/>
                    </w:rPr>
                  </w:pPr>
                  <w:r w:rsidRPr="00E53157">
                    <w:rPr>
                      <w:highlight w:val="cyan"/>
                    </w:rPr>
                    <w:t>мелкий частик:</w:t>
                  </w:r>
                </w:p>
              </w:tc>
              <w:tc>
                <w:tcPr>
                  <w:tcW w:w="441" w:type="dxa"/>
                  <w:vAlign w:val="center"/>
                </w:tcPr>
                <w:p w14:paraId="70E76EFC" w14:textId="77777777" w:rsidR="003024AF" w:rsidRPr="00E53157" w:rsidRDefault="003024AF" w:rsidP="003024AF">
                  <w:pPr>
                    <w:rPr>
                      <w:highlight w:val="cyan"/>
                    </w:rPr>
                  </w:pPr>
                </w:p>
              </w:tc>
              <w:tc>
                <w:tcPr>
                  <w:tcW w:w="551" w:type="dxa"/>
                  <w:vAlign w:val="center"/>
                </w:tcPr>
                <w:p w14:paraId="7999B33A" w14:textId="77777777" w:rsidR="003024AF" w:rsidRPr="00E53157" w:rsidRDefault="003024AF" w:rsidP="003024AF">
                  <w:pPr>
                    <w:rPr>
                      <w:highlight w:val="cyan"/>
                    </w:rPr>
                  </w:pPr>
                </w:p>
              </w:tc>
            </w:tr>
            <w:tr w:rsidR="003024AF" w:rsidRPr="00E53157" w14:paraId="2615B5EE" w14:textId="77777777" w:rsidTr="007A5DE8">
              <w:tc>
                <w:tcPr>
                  <w:tcW w:w="576" w:type="dxa"/>
                  <w:vAlign w:val="center"/>
                </w:tcPr>
                <w:p w14:paraId="29FC2836" w14:textId="77777777" w:rsidR="003024AF" w:rsidRPr="00E53157" w:rsidRDefault="003024AF" w:rsidP="003024AF">
                  <w:pPr>
                    <w:spacing w:before="100" w:beforeAutospacing="1" w:after="100" w:afterAutospacing="1"/>
                    <w:jc w:val="center"/>
                    <w:rPr>
                      <w:highlight w:val="cyan"/>
                    </w:rPr>
                  </w:pPr>
                  <w:r w:rsidRPr="00E53157">
                    <w:rPr>
                      <w:highlight w:val="cyan"/>
                    </w:rPr>
                    <w:t>1.8.1.</w:t>
                  </w:r>
                </w:p>
              </w:tc>
              <w:tc>
                <w:tcPr>
                  <w:tcW w:w="1012" w:type="dxa"/>
                  <w:vAlign w:val="center"/>
                </w:tcPr>
                <w:p w14:paraId="499F7A94" w14:textId="77777777" w:rsidR="003024AF" w:rsidRPr="00E53157" w:rsidRDefault="003024AF" w:rsidP="003024AF">
                  <w:pPr>
                    <w:spacing w:before="100" w:beforeAutospacing="1" w:after="100" w:afterAutospacing="1"/>
                    <w:rPr>
                      <w:highlight w:val="cyan"/>
                    </w:rPr>
                  </w:pPr>
                  <w:r w:rsidRPr="00E53157">
                    <w:rPr>
                      <w:highlight w:val="cyan"/>
                    </w:rPr>
                    <w:t xml:space="preserve">лещ, плотва, голавль, шемая, подуст, осман, язь, </w:t>
                  </w:r>
                  <w:r w:rsidRPr="00E53157">
                    <w:rPr>
                      <w:highlight w:val="cyan"/>
                    </w:rPr>
                    <w:lastRenderedPageBreak/>
                    <w:t xml:space="preserve">карась, окунь, линь, елец обыкновенный и </w:t>
                  </w:r>
                  <w:proofErr w:type="spellStart"/>
                  <w:r w:rsidRPr="00E53157">
                    <w:rPr>
                      <w:highlight w:val="cyan"/>
                    </w:rPr>
                    <w:t>таласский</w:t>
                  </w:r>
                  <w:proofErr w:type="spellEnd"/>
                  <w:r w:rsidRPr="00E53157">
                    <w:rPr>
                      <w:highlight w:val="cyan"/>
                    </w:rPr>
                    <w:t xml:space="preserve">, красноперка, </w:t>
                  </w:r>
                  <w:proofErr w:type="spellStart"/>
                  <w:r w:rsidRPr="00E53157">
                    <w:rPr>
                      <w:highlight w:val="cyan"/>
                    </w:rPr>
                    <w:t>густера</w:t>
                  </w:r>
                  <w:proofErr w:type="spellEnd"/>
                  <w:r w:rsidRPr="00E53157">
                    <w:rPr>
                      <w:highlight w:val="cyan"/>
                    </w:rPr>
                    <w:t xml:space="preserve">, </w:t>
                  </w:r>
                  <w:proofErr w:type="spellStart"/>
                  <w:r w:rsidRPr="00E53157">
                    <w:rPr>
                      <w:highlight w:val="cyan"/>
                    </w:rPr>
                    <w:t>востробрюшка</w:t>
                  </w:r>
                  <w:proofErr w:type="spellEnd"/>
                  <w:r w:rsidRPr="00E53157">
                    <w:rPr>
                      <w:highlight w:val="cyan"/>
                    </w:rPr>
                    <w:t xml:space="preserve">, белоглазка, синец, чехонь, </w:t>
                  </w:r>
                  <w:proofErr w:type="spellStart"/>
                  <w:r w:rsidRPr="00E53157">
                    <w:rPr>
                      <w:highlight w:val="cyan"/>
                    </w:rPr>
                    <w:t>буффало</w:t>
                  </w:r>
                  <w:proofErr w:type="spellEnd"/>
                  <w:r w:rsidRPr="00E53157">
                    <w:rPr>
                      <w:highlight w:val="cyan"/>
                    </w:rPr>
                    <w:t xml:space="preserve">, </w:t>
                  </w:r>
                  <w:proofErr w:type="spellStart"/>
                  <w:r w:rsidRPr="00E53157">
                    <w:rPr>
                      <w:highlight w:val="cyan"/>
                    </w:rPr>
                    <w:t>маринка</w:t>
                  </w:r>
                  <w:proofErr w:type="spellEnd"/>
                </w:p>
              </w:tc>
              <w:tc>
                <w:tcPr>
                  <w:tcW w:w="441" w:type="dxa"/>
                  <w:vAlign w:val="center"/>
                </w:tcPr>
                <w:p w14:paraId="062E6D3D" w14:textId="77777777" w:rsidR="003024AF" w:rsidRPr="00E53157" w:rsidRDefault="003024AF" w:rsidP="003024AF">
                  <w:pPr>
                    <w:rPr>
                      <w:highlight w:val="cyan"/>
                    </w:rPr>
                  </w:pPr>
                </w:p>
              </w:tc>
              <w:tc>
                <w:tcPr>
                  <w:tcW w:w="551" w:type="dxa"/>
                  <w:vAlign w:val="center"/>
                </w:tcPr>
                <w:p w14:paraId="3E217F19" w14:textId="77777777" w:rsidR="003024AF" w:rsidRPr="00E53157" w:rsidRDefault="003024AF" w:rsidP="003024AF">
                  <w:pPr>
                    <w:spacing w:before="100" w:beforeAutospacing="1" w:after="100" w:afterAutospacing="1"/>
                    <w:jc w:val="center"/>
                    <w:rPr>
                      <w:highlight w:val="cyan"/>
                    </w:rPr>
                  </w:pPr>
                  <w:r w:rsidRPr="00E53157">
                    <w:rPr>
                      <w:highlight w:val="cyan"/>
                    </w:rPr>
                    <w:t>0,004</w:t>
                  </w:r>
                </w:p>
              </w:tc>
            </w:tr>
            <w:tr w:rsidR="003024AF" w:rsidRPr="00E53157" w14:paraId="1BEF560D" w14:textId="77777777" w:rsidTr="007A5DE8">
              <w:tc>
                <w:tcPr>
                  <w:tcW w:w="576" w:type="dxa"/>
                  <w:vAlign w:val="center"/>
                </w:tcPr>
                <w:p w14:paraId="29F128C1" w14:textId="77777777" w:rsidR="003024AF" w:rsidRPr="00E53157" w:rsidRDefault="003024AF" w:rsidP="003024AF">
                  <w:pPr>
                    <w:spacing w:before="100" w:beforeAutospacing="1" w:after="100" w:afterAutospacing="1"/>
                    <w:jc w:val="center"/>
                    <w:rPr>
                      <w:highlight w:val="cyan"/>
                    </w:rPr>
                  </w:pPr>
                  <w:r w:rsidRPr="00E53157">
                    <w:rPr>
                      <w:highlight w:val="cyan"/>
                    </w:rPr>
                    <w:t>2.</w:t>
                  </w:r>
                </w:p>
              </w:tc>
              <w:tc>
                <w:tcPr>
                  <w:tcW w:w="1012" w:type="dxa"/>
                  <w:vAlign w:val="center"/>
                </w:tcPr>
                <w:p w14:paraId="23B53DEB" w14:textId="77777777" w:rsidR="003024AF" w:rsidRPr="00E53157" w:rsidRDefault="003024AF" w:rsidP="003024AF">
                  <w:pPr>
                    <w:spacing w:before="100" w:beforeAutospacing="1" w:after="100" w:afterAutospacing="1"/>
                    <w:rPr>
                      <w:highlight w:val="cyan"/>
                    </w:rPr>
                  </w:pPr>
                  <w:r w:rsidRPr="00E53157">
                    <w:rPr>
                      <w:highlight w:val="cyan"/>
                    </w:rPr>
                    <w:t>…</w:t>
                  </w:r>
                </w:p>
              </w:tc>
              <w:tc>
                <w:tcPr>
                  <w:tcW w:w="441" w:type="dxa"/>
                  <w:vAlign w:val="center"/>
                </w:tcPr>
                <w:p w14:paraId="7B1536FC" w14:textId="77777777" w:rsidR="003024AF" w:rsidRPr="00E53157" w:rsidRDefault="003024AF" w:rsidP="003024AF">
                  <w:pPr>
                    <w:rPr>
                      <w:highlight w:val="cyan"/>
                    </w:rPr>
                  </w:pPr>
                </w:p>
              </w:tc>
              <w:tc>
                <w:tcPr>
                  <w:tcW w:w="551" w:type="dxa"/>
                  <w:vAlign w:val="center"/>
                </w:tcPr>
                <w:p w14:paraId="77EB60D9" w14:textId="77777777" w:rsidR="003024AF" w:rsidRPr="00E53157" w:rsidRDefault="003024AF" w:rsidP="003024AF">
                  <w:pPr>
                    <w:rPr>
                      <w:highlight w:val="cyan"/>
                    </w:rPr>
                  </w:pPr>
                </w:p>
              </w:tc>
            </w:tr>
          </w:tbl>
          <w:p w14:paraId="47C4F5E2" w14:textId="77777777" w:rsidR="003024AF" w:rsidRPr="00BC290A" w:rsidRDefault="003024AF" w:rsidP="003024AF">
            <w:pPr>
              <w:pStyle w:val="a5"/>
              <w:spacing w:before="0" w:beforeAutospacing="0" w:after="0" w:afterAutospacing="0"/>
              <w:ind w:firstLine="341"/>
              <w:jc w:val="both"/>
              <w:rPr>
                <w:b/>
                <w:bCs/>
              </w:rPr>
            </w:pPr>
            <w:r w:rsidRPr="00E53157">
              <w:rPr>
                <w:b/>
                <w:bCs/>
                <w:highlight w:val="cyan"/>
              </w:rPr>
              <w:t>…</w:t>
            </w:r>
          </w:p>
          <w:p w14:paraId="6A19ABAD" w14:textId="77777777" w:rsidR="003024AF" w:rsidRPr="00BC290A" w:rsidRDefault="003024AF" w:rsidP="003024AF">
            <w:pPr>
              <w:jc w:val="both"/>
              <w:rPr>
                <w:bCs/>
              </w:rPr>
            </w:pPr>
            <w:r w:rsidRPr="00BC290A">
              <w:rPr>
                <w:b/>
                <w:bCs/>
              </w:rPr>
              <w:t xml:space="preserve">  </w:t>
            </w:r>
            <w:r w:rsidRPr="00BC290A">
              <w:rPr>
                <w:bCs/>
              </w:rPr>
              <w:t xml:space="preserve">4. Ставки платы за пользование видами животных, используемых в иных хозяйственных целях (кроме охоты и </w:t>
            </w:r>
            <w:r w:rsidRPr="00BC290A">
              <w:rPr>
                <w:bCs/>
              </w:rPr>
              <w:lastRenderedPageBreak/>
              <w:t>рыболовства), составляют:</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3024AF" w:rsidRPr="00BC290A" w14:paraId="5116E5D4" w14:textId="77777777" w:rsidTr="007A5DE8">
              <w:trPr>
                <w:trHeight w:val="30"/>
                <w:jc w:val="center"/>
              </w:trPr>
              <w:tc>
                <w:tcPr>
                  <w:tcW w:w="284" w:type="dxa"/>
                  <w:vMerge w:val="restart"/>
                  <w:tcMar>
                    <w:top w:w="15" w:type="dxa"/>
                    <w:left w:w="15" w:type="dxa"/>
                    <w:bottom w:w="15" w:type="dxa"/>
                    <w:right w:w="15" w:type="dxa"/>
                  </w:tcMar>
                  <w:vAlign w:val="center"/>
                </w:tcPr>
                <w:p w14:paraId="75DBFE1C" w14:textId="77777777" w:rsidR="003024AF" w:rsidRPr="00BC290A" w:rsidRDefault="003024AF" w:rsidP="003024AF">
                  <w:pPr>
                    <w:ind w:left="20"/>
                    <w:jc w:val="center"/>
                    <w:rPr>
                      <w:color w:val="000000"/>
                    </w:rPr>
                  </w:pPr>
                  <w:bookmarkStart w:id="8" w:name="z10685"/>
                  <w:r w:rsidRPr="00BC290A">
                    <w:rPr>
                      <w:color w:val="000000"/>
                    </w:rPr>
                    <w:t>№</w:t>
                  </w:r>
                </w:p>
                <w:p w14:paraId="13B07874" w14:textId="77777777" w:rsidR="003024AF" w:rsidRPr="00BC290A" w:rsidRDefault="003024AF" w:rsidP="003024AF">
                  <w:pPr>
                    <w:ind w:left="20"/>
                    <w:jc w:val="center"/>
                  </w:pPr>
                  <w:r w:rsidRPr="00BC290A">
                    <w:rPr>
                      <w:color w:val="000000"/>
                    </w:rPr>
                    <w:t>п/п</w:t>
                  </w:r>
                </w:p>
              </w:tc>
              <w:bookmarkEnd w:id="8"/>
              <w:tc>
                <w:tcPr>
                  <w:tcW w:w="992" w:type="dxa"/>
                  <w:vMerge w:val="restart"/>
                  <w:tcMar>
                    <w:top w:w="15" w:type="dxa"/>
                    <w:left w:w="15" w:type="dxa"/>
                    <w:bottom w:w="15" w:type="dxa"/>
                    <w:right w:w="15" w:type="dxa"/>
                  </w:tcMar>
                  <w:vAlign w:val="center"/>
                </w:tcPr>
                <w:p w14:paraId="7409AC6A" w14:textId="77777777" w:rsidR="003024AF" w:rsidRPr="00BC290A" w:rsidRDefault="003024AF" w:rsidP="003024AF">
                  <w:pPr>
                    <w:ind w:left="20"/>
                    <w:jc w:val="center"/>
                  </w:pPr>
                  <w:r w:rsidRPr="00BC290A">
                    <w:rPr>
                      <w:color w:val="000000"/>
                    </w:rPr>
                    <w:t>Виды животных</w:t>
                  </w:r>
                </w:p>
              </w:tc>
              <w:tc>
                <w:tcPr>
                  <w:tcW w:w="1261" w:type="dxa"/>
                  <w:gridSpan w:val="2"/>
                  <w:tcMar>
                    <w:top w:w="15" w:type="dxa"/>
                    <w:left w:w="15" w:type="dxa"/>
                    <w:bottom w:w="15" w:type="dxa"/>
                    <w:right w:w="15" w:type="dxa"/>
                  </w:tcMar>
                  <w:vAlign w:val="center"/>
                </w:tcPr>
                <w:p w14:paraId="32285A24" w14:textId="77777777" w:rsidR="003024AF" w:rsidRPr="00BC290A" w:rsidRDefault="003024AF" w:rsidP="003024AF">
                  <w:pPr>
                    <w:ind w:left="20"/>
                    <w:jc w:val="center"/>
                  </w:pPr>
                  <w:r w:rsidRPr="00BC290A">
                    <w:rPr>
                      <w:color w:val="000000"/>
                    </w:rPr>
                    <w:t>Ставки платы (МРП)</w:t>
                  </w:r>
                </w:p>
              </w:tc>
            </w:tr>
            <w:tr w:rsidR="003024AF" w:rsidRPr="00BC290A" w14:paraId="46674E4D" w14:textId="77777777" w:rsidTr="007A5DE8">
              <w:trPr>
                <w:trHeight w:val="30"/>
                <w:jc w:val="center"/>
              </w:trPr>
              <w:tc>
                <w:tcPr>
                  <w:tcW w:w="284" w:type="dxa"/>
                  <w:vMerge/>
                  <w:vAlign w:val="center"/>
                </w:tcPr>
                <w:p w14:paraId="767BCC2E" w14:textId="77777777" w:rsidR="003024AF" w:rsidRPr="00BC290A" w:rsidRDefault="003024AF" w:rsidP="003024AF"/>
              </w:tc>
              <w:tc>
                <w:tcPr>
                  <w:tcW w:w="992" w:type="dxa"/>
                  <w:vMerge/>
                  <w:vAlign w:val="center"/>
                </w:tcPr>
                <w:p w14:paraId="0654FC92" w14:textId="77777777" w:rsidR="003024AF" w:rsidRPr="00BC290A" w:rsidRDefault="003024AF" w:rsidP="003024AF"/>
              </w:tc>
              <w:tc>
                <w:tcPr>
                  <w:tcW w:w="283" w:type="dxa"/>
                  <w:tcMar>
                    <w:top w:w="15" w:type="dxa"/>
                    <w:left w:w="15" w:type="dxa"/>
                    <w:bottom w:w="15" w:type="dxa"/>
                    <w:right w:w="15" w:type="dxa"/>
                  </w:tcMar>
                  <w:vAlign w:val="center"/>
                </w:tcPr>
                <w:p w14:paraId="056A2A42" w14:textId="77777777" w:rsidR="003024AF" w:rsidRPr="00BC290A" w:rsidRDefault="003024AF" w:rsidP="003024AF">
                  <w:pPr>
                    <w:ind w:left="20"/>
                    <w:jc w:val="center"/>
                  </w:pPr>
                  <w:r w:rsidRPr="00BC290A">
                    <w:rPr>
                      <w:color w:val="000000"/>
                    </w:rPr>
                    <w:t>за одну особь</w:t>
                  </w:r>
                </w:p>
              </w:tc>
              <w:tc>
                <w:tcPr>
                  <w:tcW w:w="978" w:type="dxa"/>
                  <w:tcMar>
                    <w:top w:w="15" w:type="dxa"/>
                    <w:left w:w="15" w:type="dxa"/>
                    <w:bottom w:w="15" w:type="dxa"/>
                    <w:right w:w="15" w:type="dxa"/>
                  </w:tcMar>
                  <w:vAlign w:val="center"/>
                </w:tcPr>
                <w:p w14:paraId="54E3E8D0" w14:textId="77777777" w:rsidR="003024AF" w:rsidRPr="00BC290A" w:rsidRDefault="003024AF" w:rsidP="003024AF">
                  <w:pPr>
                    <w:ind w:left="20"/>
                    <w:jc w:val="center"/>
                  </w:pPr>
                  <w:r w:rsidRPr="00BC290A">
                    <w:rPr>
                      <w:color w:val="000000"/>
                    </w:rPr>
                    <w:t>за один килограмм</w:t>
                  </w:r>
                </w:p>
              </w:tc>
            </w:tr>
            <w:tr w:rsidR="003024AF" w:rsidRPr="00BC290A" w14:paraId="0FA3643E" w14:textId="77777777" w:rsidTr="007A5DE8">
              <w:trPr>
                <w:trHeight w:val="30"/>
                <w:jc w:val="center"/>
              </w:trPr>
              <w:tc>
                <w:tcPr>
                  <w:tcW w:w="284" w:type="dxa"/>
                  <w:tcMar>
                    <w:top w:w="15" w:type="dxa"/>
                    <w:left w:w="15" w:type="dxa"/>
                    <w:bottom w:w="15" w:type="dxa"/>
                    <w:right w:w="15" w:type="dxa"/>
                  </w:tcMar>
                  <w:vAlign w:val="center"/>
                </w:tcPr>
                <w:p w14:paraId="0433B88B" w14:textId="77777777" w:rsidR="003024AF" w:rsidRPr="00BC290A" w:rsidRDefault="003024AF" w:rsidP="003024AF">
                  <w:pPr>
                    <w:spacing w:after="20"/>
                    <w:ind w:left="20"/>
                    <w:jc w:val="center"/>
                  </w:pPr>
                  <w:bookmarkStart w:id="9" w:name="z10687"/>
                  <w:r w:rsidRPr="00BC290A">
                    <w:rPr>
                      <w:color w:val="000000"/>
                    </w:rPr>
                    <w:t>1</w:t>
                  </w:r>
                </w:p>
              </w:tc>
              <w:bookmarkEnd w:id="9"/>
              <w:tc>
                <w:tcPr>
                  <w:tcW w:w="992" w:type="dxa"/>
                  <w:tcMar>
                    <w:top w:w="15" w:type="dxa"/>
                    <w:left w:w="15" w:type="dxa"/>
                    <w:bottom w:w="15" w:type="dxa"/>
                    <w:right w:w="15" w:type="dxa"/>
                  </w:tcMar>
                  <w:vAlign w:val="center"/>
                </w:tcPr>
                <w:p w14:paraId="4F3B546F" w14:textId="77777777" w:rsidR="003024AF" w:rsidRPr="00BC290A" w:rsidRDefault="003024AF" w:rsidP="003024AF">
                  <w:pPr>
                    <w:spacing w:after="20"/>
                    <w:ind w:left="20"/>
                    <w:jc w:val="center"/>
                  </w:pPr>
                  <w:r w:rsidRPr="00BC290A">
                    <w:rPr>
                      <w:color w:val="000000"/>
                    </w:rPr>
                    <w:t>2</w:t>
                  </w:r>
                </w:p>
              </w:tc>
              <w:tc>
                <w:tcPr>
                  <w:tcW w:w="283" w:type="dxa"/>
                  <w:tcMar>
                    <w:top w:w="15" w:type="dxa"/>
                    <w:left w:w="15" w:type="dxa"/>
                    <w:bottom w:w="15" w:type="dxa"/>
                    <w:right w:w="15" w:type="dxa"/>
                  </w:tcMar>
                  <w:vAlign w:val="center"/>
                </w:tcPr>
                <w:p w14:paraId="3222F90C" w14:textId="77777777" w:rsidR="003024AF" w:rsidRPr="00BC290A" w:rsidRDefault="003024AF" w:rsidP="003024AF">
                  <w:pPr>
                    <w:spacing w:after="20"/>
                    <w:ind w:left="20"/>
                    <w:jc w:val="center"/>
                  </w:pPr>
                  <w:r w:rsidRPr="00BC290A">
                    <w:rPr>
                      <w:color w:val="000000"/>
                    </w:rPr>
                    <w:t>3</w:t>
                  </w:r>
                </w:p>
              </w:tc>
              <w:tc>
                <w:tcPr>
                  <w:tcW w:w="978" w:type="dxa"/>
                  <w:tcMar>
                    <w:top w:w="15" w:type="dxa"/>
                    <w:left w:w="15" w:type="dxa"/>
                    <w:bottom w:w="15" w:type="dxa"/>
                    <w:right w:w="15" w:type="dxa"/>
                  </w:tcMar>
                  <w:vAlign w:val="center"/>
                </w:tcPr>
                <w:p w14:paraId="02B90938" w14:textId="77777777" w:rsidR="003024AF" w:rsidRPr="00BC290A" w:rsidRDefault="003024AF" w:rsidP="003024AF">
                  <w:pPr>
                    <w:spacing w:after="20"/>
                    <w:ind w:left="20"/>
                    <w:jc w:val="center"/>
                  </w:pPr>
                  <w:r w:rsidRPr="00BC290A">
                    <w:rPr>
                      <w:color w:val="000000"/>
                    </w:rPr>
                    <w:t>4</w:t>
                  </w:r>
                </w:p>
              </w:tc>
            </w:tr>
            <w:tr w:rsidR="003024AF" w:rsidRPr="00BC290A" w14:paraId="2C8F2968" w14:textId="77777777" w:rsidTr="007A5DE8">
              <w:trPr>
                <w:trHeight w:val="30"/>
                <w:jc w:val="center"/>
              </w:trPr>
              <w:tc>
                <w:tcPr>
                  <w:tcW w:w="284" w:type="dxa"/>
                  <w:tcMar>
                    <w:top w:w="15" w:type="dxa"/>
                    <w:left w:w="15" w:type="dxa"/>
                    <w:bottom w:w="15" w:type="dxa"/>
                    <w:right w:w="15" w:type="dxa"/>
                  </w:tcMar>
                  <w:vAlign w:val="center"/>
                </w:tcPr>
                <w:p w14:paraId="0A49492A" w14:textId="77777777" w:rsidR="003024AF" w:rsidRPr="00BC290A" w:rsidRDefault="003024AF" w:rsidP="003024AF">
                  <w:pPr>
                    <w:spacing w:after="20"/>
                    <w:ind w:left="20"/>
                    <w:jc w:val="both"/>
                  </w:pPr>
                  <w:bookmarkStart w:id="10" w:name="z10688"/>
                  <w:r w:rsidRPr="00BC290A">
                    <w:rPr>
                      <w:color w:val="000000"/>
                    </w:rPr>
                    <w:t>1.</w:t>
                  </w:r>
                </w:p>
              </w:tc>
              <w:bookmarkEnd w:id="10"/>
              <w:tc>
                <w:tcPr>
                  <w:tcW w:w="992" w:type="dxa"/>
                  <w:tcMar>
                    <w:top w:w="15" w:type="dxa"/>
                    <w:left w:w="15" w:type="dxa"/>
                    <w:bottom w:w="15" w:type="dxa"/>
                    <w:right w:w="15" w:type="dxa"/>
                  </w:tcMar>
                  <w:vAlign w:val="center"/>
                </w:tcPr>
                <w:p w14:paraId="388881F0" w14:textId="77777777" w:rsidR="003024AF" w:rsidRPr="00BC290A" w:rsidRDefault="003024AF" w:rsidP="003024AF">
                  <w:pPr>
                    <w:spacing w:after="20"/>
                    <w:ind w:left="20"/>
                    <w:jc w:val="both"/>
                  </w:pPr>
                  <w:r w:rsidRPr="00BC290A">
                    <w:rPr>
                      <w:color w:val="000000"/>
                    </w:rPr>
                    <w:t>Млекопитающие:</w:t>
                  </w:r>
                </w:p>
              </w:tc>
              <w:tc>
                <w:tcPr>
                  <w:tcW w:w="283" w:type="dxa"/>
                  <w:tcMar>
                    <w:top w:w="15" w:type="dxa"/>
                    <w:left w:w="15" w:type="dxa"/>
                    <w:bottom w:w="15" w:type="dxa"/>
                    <w:right w:w="15" w:type="dxa"/>
                  </w:tcMar>
                  <w:vAlign w:val="center"/>
                </w:tcPr>
                <w:p w14:paraId="67ED9812" w14:textId="77777777" w:rsidR="003024AF" w:rsidRPr="00BC290A" w:rsidRDefault="003024AF" w:rsidP="003024AF">
                  <w:pPr>
                    <w:jc w:val="both"/>
                  </w:pPr>
                  <w:r w:rsidRPr="00BC290A">
                    <w:br/>
                  </w:r>
                </w:p>
              </w:tc>
              <w:tc>
                <w:tcPr>
                  <w:tcW w:w="978" w:type="dxa"/>
                  <w:tcMar>
                    <w:top w:w="15" w:type="dxa"/>
                    <w:left w:w="15" w:type="dxa"/>
                    <w:bottom w:w="15" w:type="dxa"/>
                    <w:right w:w="15" w:type="dxa"/>
                  </w:tcMar>
                  <w:vAlign w:val="center"/>
                </w:tcPr>
                <w:p w14:paraId="20EFDA1C" w14:textId="77777777" w:rsidR="003024AF" w:rsidRPr="00BC290A" w:rsidRDefault="003024AF" w:rsidP="003024AF">
                  <w:pPr>
                    <w:jc w:val="both"/>
                  </w:pPr>
                  <w:r w:rsidRPr="00BC290A">
                    <w:br/>
                  </w:r>
                </w:p>
              </w:tc>
            </w:tr>
            <w:tr w:rsidR="003024AF" w:rsidRPr="00BC290A" w14:paraId="72B59261" w14:textId="77777777" w:rsidTr="007A5DE8">
              <w:trPr>
                <w:trHeight w:val="30"/>
                <w:jc w:val="center"/>
              </w:trPr>
              <w:tc>
                <w:tcPr>
                  <w:tcW w:w="284" w:type="dxa"/>
                  <w:tcMar>
                    <w:top w:w="15" w:type="dxa"/>
                    <w:left w:w="15" w:type="dxa"/>
                    <w:bottom w:w="15" w:type="dxa"/>
                    <w:right w:w="15" w:type="dxa"/>
                  </w:tcMar>
                  <w:vAlign w:val="center"/>
                </w:tcPr>
                <w:p w14:paraId="0B344E54" w14:textId="77777777" w:rsidR="003024AF" w:rsidRPr="00BC290A" w:rsidRDefault="003024AF" w:rsidP="003024AF">
                  <w:pPr>
                    <w:spacing w:after="20"/>
                    <w:ind w:left="20"/>
                    <w:jc w:val="both"/>
                    <w:rPr>
                      <w:color w:val="000000"/>
                    </w:rPr>
                  </w:pPr>
                </w:p>
              </w:tc>
              <w:tc>
                <w:tcPr>
                  <w:tcW w:w="992" w:type="dxa"/>
                  <w:tcMar>
                    <w:top w:w="15" w:type="dxa"/>
                    <w:left w:w="15" w:type="dxa"/>
                    <w:bottom w:w="15" w:type="dxa"/>
                    <w:right w:w="15" w:type="dxa"/>
                  </w:tcMar>
                  <w:vAlign w:val="center"/>
                </w:tcPr>
                <w:p w14:paraId="70ADB44B" w14:textId="77777777" w:rsidR="003024AF" w:rsidRPr="00BC290A" w:rsidRDefault="003024AF" w:rsidP="003024AF">
                  <w:pPr>
                    <w:spacing w:after="20"/>
                    <w:ind w:left="20"/>
                    <w:jc w:val="both"/>
                    <w:rPr>
                      <w:color w:val="000000"/>
                    </w:rPr>
                  </w:pPr>
                  <w:r w:rsidRPr="00BC290A">
                    <w:rPr>
                      <w:color w:val="000000"/>
                    </w:rPr>
                    <w:t>…</w:t>
                  </w:r>
                </w:p>
              </w:tc>
              <w:tc>
                <w:tcPr>
                  <w:tcW w:w="283" w:type="dxa"/>
                  <w:tcMar>
                    <w:top w:w="15" w:type="dxa"/>
                    <w:left w:w="15" w:type="dxa"/>
                    <w:bottom w:w="15" w:type="dxa"/>
                    <w:right w:w="15" w:type="dxa"/>
                  </w:tcMar>
                  <w:vAlign w:val="center"/>
                </w:tcPr>
                <w:p w14:paraId="52EAA1E6" w14:textId="77777777" w:rsidR="003024AF" w:rsidRPr="00BC290A" w:rsidRDefault="003024AF" w:rsidP="003024AF">
                  <w:pPr>
                    <w:jc w:val="both"/>
                  </w:pPr>
                </w:p>
              </w:tc>
              <w:tc>
                <w:tcPr>
                  <w:tcW w:w="978" w:type="dxa"/>
                  <w:tcMar>
                    <w:top w:w="15" w:type="dxa"/>
                    <w:left w:w="15" w:type="dxa"/>
                    <w:bottom w:w="15" w:type="dxa"/>
                    <w:right w:w="15" w:type="dxa"/>
                  </w:tcMar>
                  <w:vAlign w:val="center"/>
                </w:tcPr>
                <w:p w14:paraId="0E51C9C0" w14:textId="77777777" w:rsidR="003024AF" w:rsidRPr="00BC290A" w:rsidRDefault="003024AF" w:rsidP="003024AF">
                  <w:pPr>
                    <w:jc w:val="both"/>
                  </w:pPr>
                  <w:r w:rsidRPr="00BC290A">
                    <w:t>…</w:t>
                  </w:r>
                </w:p>
              </w:tc>
            </w:tr>
            <w:tr w:rsidR="003024AF" w:rsidRPr="00BC290A" w14:paraId="744106BB" w14:textId="77777777" w:rsidTr="007A5DE8">
              <w:trPr>
                <w:trHeight w:val="30"/>
                <w:jc w:val="center"/>
              </w:trPr>
              <w:tc>
                <w:tcPr>
                  <w:tcW w:w="284" w:type="dxa"/>
                  <w:tcMar>
                    <w:top w:w="15" w:type="dxa"/>
                    <w:left w:w="15" w:type="dxa"/>
                    <w:bottom w:w="15" w:type="dxa"/>
                    <w:right w:w="15" w:type="dxa"/>
                  </w:tcMar>
                  <w:vAlign w:val="center"/>
                </w:tcPr>
                <w:p w14:paraId="3ABD85F4" w14:textId="77777777" w:rsidR="003024AF" w:rsidRPr="00BC290A" w:rsidRDefault="003024AF" w:rsidP="003024AF">
                  <w:pPr>
                    <w:spacing w:after="20"/>
                    <w:ind w:left="20"/>
                    <w:jc w:val="both"/>
                  </w:pPr>
                  <w:bookmarkStart w:id="11" w:name="z10703"/>
                  <w:r w:rsidRPr="00BC290A">
                    <w:rPr>
                      <w:color w:val="000000"/>
                    </w:rPr>
                    <w:t>4.</w:t>
                  </w:r>
                </w:p>
              </w:tc>
              <w:bookmarkEnd w:id="11"/>
              <w:tc>
                <w:tcPr>
                  <w:tcW w:w="992" w:type="dxa"/>
                  <w:tcMar>
                    <w:top w:w="15" w:type="dxa"/>
                    <w:left w:w="15" w:type="dxa"/>
                    <w:bottom w:w="15" w:type="dxa"/>
                    <w:right w:w="15" w:type="dxa"/>
                  </w:tcMar>
                  <w:vAlign w:val="center"/>
                </w:tcPr>
                <w:p w14:paraId="13C8BF14" w14:textId="77777777" w:rsidR="003024AF" w:rsidRPr="00BC290A" w:rsidRDefault="003024AF" w:rsidP="003024AF">
                  <w:pPr>
                    <w:spacing w:after="20"/>
                    <w:ind w:left="20"/>
                    <w:jc w:val="both"/>
                  </w:pPr>
                  <w:r w:rsidRPr="00BC290A">
                    <w:rPr>
                      <w:color w:val="000000"/>
                    </w:rPr>
                    <w:t>Водные беспозвоночные животные:</w:t>
                  </w:r>
                </w:p>
              </w:tc>
              <w:tc>
                <w:tcPr>
                  <w:tcW w:w="283" w:type="dxa"/>
                  <w:tcMar>
                    <w:top w:w="15" w:type="dxa"/>
                    <w:left w:w="15" w:type="dxa"/>
                    <w:bottom w:w="15" w:type="dxa"/>
                    <w:right w:w="15" w:type="dxa"/>
                  </w:tcMar>
                  <w:vAlign w:val="center"/>
                </w:tcPr>
                <w:p w14:paraId="17572927" w14:textId="77777777" w:rsidR="003024AF" w:rsidRPr="00BC290A" w:rsidRDefault="003024AF" w:rsidP="003024AF">
                  <w:pPr>
                    <w:jc w:val="both"/>
                  </w:pPr>
                  <w:r w:rsidRPr="00BC290A">
                    <w:br/>
                  </w:r>
                </w:p>
              </w:tc>
              <w:tc>
                <w:tcPr>
                  <w:tcW w:w="978" w:type="dxa"/>
                  <w:tcMar>
                    <w:top w:w="15" w:type="dxa"/>
                    <w:left w:w="15" w:type="dxa"/>
                    <w:bottom w:w="15" w:type="dxa"/>
                    <w:right w:w="15" w:type="dxa"/>
                  </w:tcMar>
                  <w:vAlign w:val="center"/>
                </w:tcPr>
                <w:p w14:paraId="05D26A34" w14:textId="77777777" w:rsidR="003024AF" w:rsidRPr="00BC290A" w:rsidRDefault="003024AF" w:rsidP="003024AF">
                  <w:pPr>
                    <w:jc w:val="both"/>
                  </w:pPr>
                  <w:r w:rsidRPr="00BC290A">
                    <w:br/>
                  </w:r>
                </w:p>
              </w:tc>
            </w:tr>
            <w:tr w:rsidR="003024AF" w:rsidRPr="00BC290A" w14:paraId="5339452B" w14:textId="77777777" w:rsidTr="007A5DE8">
              <w:trPr>
                <w:trHeight w:val="30"/>
                <w:jc w:val="center"/>
              </w:trPr>
              <w:tc>
                <w:tcPr>
                  <w:tcW w:w="284" w:type="dxa"/>
                  <w:tcMar>
                    <w:top w:w="15" w:type="dxa"/>
                    <w:left w:w="15" w:type="dxa"/>
                    <w:bottom w:w="15" w:type="dxa"/>
                    <w:right w:w="15" w:type="dxa"/>
                  </w:tcMar>
                  <w:vAlign w:val="center"/>
                </w:tcPr>
                <w:p w14:paraId="7DAC3CD3" w14:textId="77777777" w:rsidR="003024AF" w:rsidRPr="00BC290A" w:rsidRDefault="003024AF" w:rsidP="003024AF">
                  <w:pPr>
                    <w:spacing w:after="20"/>
                    <w:ind w:left="20"/>
                    <w:jc w:val="both"/>
                  </w:pPr>
                  <w:bookmarkStart w:id="12" w:name="z10704"/>
                  <w:r w:rsidRPr="00BC290A">
                    <w:rPr>
                      <w:color w:val="000000"/>
                    </w:rPr>
                    <w:t>4.1.</w:t>
                  </w:r>
                </w:p>
              </w:tc>
              <w:bookmarkEnd w:id="12"/>
              <w:tc>
                <w:tcPr>
                  <w:tcW w:w="992" w:type="dxa"/>
                  <w:tcMar>
                    <w:top w:w="15" w:type="dxa"/>
                    <w:left w:w="15" w:type="dxa"/>
                    <w:bottom w:w="15" w:type="dxa"/>
                    <w:right w:w="15" w:type="dxa"/>
                  </w:tcMar>
                  <w:vAlign w:val="center"/>
                </w:tcPr>
                <w:p w14:paraId="53A66575" w14:textId="77777777" w:rsidR="003024AF" w:rsidRPr="00BC290A" w:rsidRDefault="003024AF" w:rsidP="003024AF">
                  <w:pPr>
                    <w:spacing w:after="20"/>
                    <w:ind w:left="20"/>
                    <w:jc w:val="both"/>
                  </w:pPr>
                  <w:proofErr w:type="spellStart"/>
                  <w:r w:rsidRPr="00BC290A">
                    <w:rPr>
                      <w:color w:val="000000"/>
                    </w:rPr>
                    <w:t>артемия</w:t>
                  </w:r>
                  <w:proofErr w:type="spellEnd"/>
                  <w:r w:rsidRPr="00BC290A">
                    <w:rPr>
                      <w:color w:val="000000"/>
                    </w:rPr>
                    <w:t xml:space="preserve"> (цисты)</w:t>
                  </w:r>
                </w:p>
              </w:tc>
              <w:tc>
                <w:tcPr>
                  <w:tcW w:w="283" w:type="dxa"/>
                  <w:tcMar>
                    <w:top w:w="15" w:type="dxa"/>
                    <w:left w:w="15" w:type="dxa"/>
                    <w:bottom w:w="15" w:type="dxa"/>
                    <w:right w:w="15" w:type="dxa"/>
                  </w:tcMar>
                  <w:vAlign w:val="center"/>
                </w:tcPr>
                <w:p w14:paraId="318F2E9E" w14:textId="77777777" w:rsidR="003024AF" w:rsidRPr="00BC290A" w:rsidRDefault="003024AF" w:rsidP="003024AF">
                  <w:pPr>
                    <w:spacing w:after="20"/>
                    <w:ind w:left="20"/>
                    <w:jc w:val="both"/>
                  </w:pPr>
                  <w:r w:rsidRPr="00BC290A">
                    <w:rPr>
                      <w:color w:val="000000"/>
                    </w:rPr>
                    <w:t>-</w:t>
                  </w:r>
                </w:p>
              </w:tc>
              <w:tc>
                <w:tcPr>
                  <w:tcW w:w="978" w:type="dxa"/>
                  <w:tcMar>
                    <w:top w:w="15" w:type="dxa"/>
                    <w:left w:w="15" w:type="dxa"/>
                    <w:bottom w:w="15" w:type="dxa"/>
                    <w:right w:w="15" w:type="dxa"/>
                  </w:tcMar>
                  <w:vAlign w:val="center"/>
                </w:tcPr>
                <w:p w14:paraId="5CFC3991" w14:textId="77777777" w:rsidR="003024AF" w:rsidRPr="00BC290A" w:rsidRDefault="003024AF" w:rsidP="003024AF">
                  <w:pPr>
                    <w:spacing w:after="20"/>
                    <w:ind w:left="20"/>
                    <w:jc w:val="both"/>
                  </w:pPr>
                  <w:r w:rsidRPr="00BC290A">
                    <w:rPr>
                      <w:color w:val="000000"/>
                    </w:rPr>
                    <w:t>0,045</w:t>
                  </w:r>
                </w:p>
              </w:tc>
            </w:tr>
            <w:tr w:rsidR="003024AF" w:rsidRPr="00BC290A" w14:paraId="0FEECBA3" w14:textId="77777777" w:rsidTr="007A5DE8">
              <w:trPr>
                <w:trHeight w:val="30"/>
                <w:jc w:val="center"/>
              </w:trPr>
              <w:tc>
                <w:tcPr>
                  <w:tcW w:w="284" w:type="dxa"/>
                  <w:tcMar>
                    <w:top w:w="15" w:type="dxa"/>
                    <w:left w:w="15" w:type="dxa"/>
                    <w:bottom w:w="15" w:type="dxa"/>
                    <w:right w:w="15" w:type="dxa"/>
                  </w:tcMar>
                  <w:vAlign w:val="center"/>
                </w:tcPr>
                <w:p w14:paraId="571F6620" w14:textId="77777777" w:rsidR="003024AF" w:rsidRPr="00BC290A" w:rsidRDefault="003024AF" w:rsidP="003024AF">
                  <w:pPr>
                    <w:spacing w:after="20"/>
                    <w:ind w:left="20"/>
                    <w:jc w:val="both"/>
                    <w:rPr>
                      <w:b/>
                      <w:color w:val="000000"/>
                    </w:rPr>
                  </w:pPr>
                  <w:r w:rsidRPr="00BC290A">
                    <w:rPr>
                      <w:b/>
                      <w:color w:val="000000"/>
                      <w:lang w:val="kk-KZ"/>
                    </w:rPr>
                    <w:t>4</w:t>
                  </w:r>
                  <w:r w:rsidRPr="00BC290A">
                    <w:rPr>
                      <w:b/>
                      <w:color w:val="000000"/>
                    </w:rPr>
                    <w:t>.2</w:t>
                  </w:r>
                </w:p>
              </w:tc>
              <w:tc>
                <w:tcPr>
                  <w:tcW w:w="992" w:type="dxa"/>
                  <w:tcMar>
                    <w:top w:w="15" w:type="dxa"/>
                    <w:left w:w="15" w:type="dxa"/>
                    <w:bottom w:w="15" w:type="dxa"/>
                    <w:right w:w="15" w:type="dxa"/>
                  </w:tcMar>
                  <w:vAlign w:val="center"/>
                </w:tcPr>
                <w:p w14:paraId="6A9DBBDB" w14:textId="77777777" w:rsidR="003024AF" w:rsidRPr="00BC290A" w:rsidRDefault="003024AF" w:rsidP="003024AF">
                  <w:pPr>
                    <w:spacing w:after="20"/>
                    <w:ind w:left="20"/>
                    <w:jc w:val="both"/>
                    <w:rPr>
                      <w:b/>
                      <w:color w:val="000000"/>
                    </w:rPr>
                  </w:pPr>
                  <w:r w:rsidRPr="00BC290A">
                    <w:rPr>
                      <w:b/>
                      <w:color w:val="000000"/>
                    </w:rPr>
                    <w:t>отсутствует</w:t>
                  </w:r>
                </w:p>
              </w:tc>
              <w:tc>
                <w:tcPr>
                  <w:tcW w:w="283" w:type="dxa"/>
                  <w:tcMar>
                    <w:top w:w="15" w:type="dxa"/>
                    <w:left w:w="15" w:type="dxa"/>
                    <w:bottom w:w="15" w:type="dxa"/>
                    <w:right w:w="15" w:type="dxa"/>
                  </w:tcMar>
                  <w:vAlign w:val="center"/>
                </w:tcPr>
                <w:p w14:paraId="403C9F6B" w14:textId="77777777" w:rsidR="003024AF" w:rsidRPr="00BC290A" w:rsidRDefault="003024AF" w:rsidP="003024AF">
                  <w:pPr>
                    <w:spacing w:after="20"/>
                    <w:ind w:left="20"/>
                    <w:jc w:val="both"/>
                    <w:rPr>
                      <w:b/>
                      <w:color w:val="000000"/>
                    </w:rPr>
                  </w:pPr>
                  <w:r w:rsidRPr="00BC290A">
                    <w:rPr>
                      <w:b/>
                      <w:color w:val="000000"/>
                    </w:rPr>
                    <w:t>-</w:t>
                  </w:r>
                </w:p>
              </w:tc>
              <w:tc>
                <w:tcPr>
                  <w:tcW w:w="978" w:type="dxa"/>
                  <w:tcMar>
                    <w:top w:w="15" w:type="dxa"/>
                    <w:left w:w="15" w:type="dxa"/>
                    <w:bottom w:w="15" w:type="dxa"/>
                    <w:right w:w="15" w:type="dxa"/>
                  </w:tcMar>
                  <w:vAlign w:val="center"/>
                </w:tcPr>
                <w:p w14:paraId="70BCA40F" w14:textId="77777777" w:rsidR="003024AF" w:rsidRPr="00BC290A" w:rsidRDefault="003024AF" w:rsidP="003024AF">
                  <w:pPr>
                    <w:spacing w:after="20"/>
                    <w:ind w:left="20"/>
                    <w:jc w:val="both"/>
                    <w:rPr>
                      <w:b/>
                      <w:color w:val="000000"/>
                    </w:rPr>
                  </w:pPr>
                  <w:r w:rsidRPr="00BC290A">
                    <w:rPr>
                      <w:b/>
                      <w:color w:val="000000"/>
                    </w:rPr>
                    <w:t>отсутствует</w:t>
                  </w:r>
                </w:p>
              </w:tc>
            </w:tr>
            <w:tr w:rsidR="003024AF" w:rsidRPr="00BC290A" w14:paraId="00A893A0" w14:textId="77777777" w:rsidTr="007A5DE8">
              <w:trPr>
                <w:trHeight w:val="30"/>
                <w:jc w:val="center"/>
              </w:trPr>
              <w:tc>
                <w:tcPr>
                  <w:tcW w:w="284" w:type="dxa"/>
                  <w:tcMar>
                    <w:top w:w="15" w:type="dxa"/>
                    <w:left w:w="15" w:type="dxa"/>
                    <w:bottom w:w="15" w:type="dxa"/>
                    <w:right w:w="15" w:type="dxa"/>
                  </w:tcMar>
                  <w:vAlign w:val="center"/>
                </w:tcPr>
                <w:p w14:paraId="5706ED2D" w14:textId="77777777" w:rsidR="003024AF" w:rsidRPr="00BC290A" w:rsidRDefault="003024AF" w:rsidP="003024AF">
                  <w:pPr>
                    <w:spacing w:after="20"/>
                    <w:ind w:left="20"/>
                    <w:jc w:val="both"/>
                  </w:pPr>
                  <w:bookmarkStart w:id="13" w:name="z10705"/>
                  <w:r w:rsidRPr="00BC290A">
                    <w:rPr>
                      <w:color w:val="000000"/>
                    </w:rPr>
                    <w:t>4.3.</w:t>
                  </w:r>
                </w:p>
              </w:tc>
              <w:bookmarkEnd w:id="13"/>
              <w:tc>
                <w:tcPr>
                  <w:tcW w:w="992" w:type="dxa"/>
                  <w:tcMar>
                    <w:top w:w="15" w:type="dxa"/>
                    <w:left w:w="15" w:type="dxa"/>
                    <w:bottom w:w="15" w:type="dxa"/>
                    <w:right w:w="15" w:type="dxa"/>
                  </w:tcMar>
                  <w:vAlign w:val="center"/>
                </w:tcPr>
                <w:p w14:paraId="3FC5C3B2" w14:textId="77777777" w:rsidR="003024AF" w:rsidRPr="00BC290A" w:rsidRDefault="003024AF" w:rsidP="003024AF">
                  <w:pPr>
                    <w:spacing w:after="20"/>
                    <w:ind w:left="20"/>
                    <w:jc w:val="both"/>
                  </w:pPr>
                  <w:proofErr w:type="spellStart"/>
                  <w:r w:rsidRPr="00BC290A">
                    <w:rPr>
                      <w:color w:val="000000"/>
                    </w:rPr>
                    <w:t>гаммарус</w:t>
                  </w:r>
                  <w:proofErr w:type="spellEnd"/>
                  <w:r w:rsidRPr="00BC290A">
                    <w:rPr>
                      <w:color w:val="000000"/>
                    </w:rPr>
                    <w:t>, дафнии</w:t>
                  </w:r>
                </w:p>
              </w:tc>
              <w:tc>
                <w:tcPr>
                  <w:tcW w:w="283" w:type="dxa"/>
                  <w:tcMar>
                    <w:top w:w="15" w:type="dxa"/>
                    <w:left w:w="15" w:type="dxa"/>
                    <w:bottom w:w="15" w:type="dxa"/>
                    <w:right w:w="15" w:type="dxa"/>
                  </w:tcMar>
                  <w:vAlign w:val="center"/>
                </w:tcPr>
                <w:p w14:paraId="20F1502B" w14:textId="77777777" w:rsidR="003024AF" w:rsidRPr="00BC290A" w:rsidRDefault="003024AF" w:rsidP="003024AF">
                  <w:pPr>
                    <w:spacing w:after="20"/>
                    <w:ind w:left="20"/>
                    <w:jc w:val="both"/>
                  </w:pPr>
                  <w:r w:rsidRPr="00BC290A">
                    <w:rPr>
                      <w:color w:val="000000"/>
                    </w:rPr>
                    <w:t>-</w:t>
                  </w:r>
                </w:p>
              </w:tc>
              <w:tc>
                <w:tcPr>
                  <w:tcW w:w="978" w:type="dxa"/>
                  <w:tcMar>
                    <w:top w:w="15" w:type="dxa"/>
                    <w:left w:w="15" w:type="dxa"/>
                    <w:bottom w:w="15" w:type="dxa"/>
                    <w:right w:w="15" w:type="dxa"/>
                  </w:tcMar>
                  <w:vAlign w:val="center"/>
                </w:tcPr>
                <w:p w14:paraId="649D468E" w14:textId="77777777" w:rsidR="003024AF" w:rsidRPr="00BC290A" w:rsidRDefault="003024AF" w:rsidP="003024AF">
                  <w:pPr>
                    <w:spacing w:after="20"/>
                    <w:ind w:left="20"/>
                    <w:jc w:val="both"/>
                  </w:pPr>
                  <w:r w:rsidRPr="00BC290A">
                    <w:rPr>
                      <w:color w:val="000000"/>
                    </w:rPr>
                    <w:t>0,010</w:t>
                  </w:r>
                </w:p>
              </w:tc>
            </w:tr>
            <w:tr w:rsidR="003024AF" w:rsidRPr="00BC290A" w14:paraId="2A46B4F3" w14:textId="77777777" w:rsidTr="007A5DE8">
              <w:trPr>
                <w:trHeight w:val="30"/>
                <w:jc w:val="center"/>
              </w:trPr>
              <w:tc>
                <w:tcPr>
                  <w:tcW w:w="284" w:type="dxa"/>
                  <w:tcMar>
                    <w:top w:w="15" w:type="dxa"/>
                    <w:left w:w="15" w:type="dxa"/>
                    <w:bottom w:w="15" w:type="dxa"/>
                    <w:right w:w="15" w:type="dxa"/>
                  </w:tcMar>
                  <w:vAlign w:val="center"/>
                </w:tcPr>
                <w:p w14:paraId="5E341307" w14:textId="77777777" w:rsidR="003024AF" w:rsidRPr="00BC290A" w:rsidRDefault="003024AF" w:rsidP="003024AF">
                  <w:pPr>
                    <w:spacing w:after="20"/>
                    <w:ind w:left="20"/>
                    <w:jc w:val="both"/>
                  </w:pPr>
                  <w:bookmarkStart w:id="14" w:name="z10706"/>
                  <w:r w:rsidRPr="00BC290A">
                    <w:rPr>
                      <w:color w:val="000000"/>
                    </w:rPr>
                    <w:lastRenderedPageBreak/>
                    <w:t>4.4.</w:t>
                  </w:r>
                </w:p>
              </w:tc>
              <w:bookmarkEnd w:id="14"/>
              <w:tc>
                <w:tcPr>
                  <w:tcW w:w="992" w:type="dxa"/>
                  <w:tcMar>
                    <w:top w:w="15" w:type="dxa"/>
                    <w:left w:w="15" w:type="dxa"/>
                    <w:bottom w:w="15" w:type="dxa"/>
                    <w:right w:w="15" w:type="dxa"/>
                  </w:tcMar>
                  <w:vAlign w:val="center"/>
                </w:tcPr>
                <w:p w14:paraId="0ECACC56" w14:textId="77777777" w:rsidR="003024AF" w:rsidRPr="00BC290A" w:rsidRDefault="003024AF" w:rsidP="003024AF">
                  <w:pPr>
                    <w:spacing w:after="20"/>
                    <w:ind w:left="20"/>
                    <w:jc w:val="both"/>
                  </w:pPr>
                  <w:r w:rsidRPr="00BC290A">
                    <w:rPr>
                      <w:color w:val="000000"/>
                    </w:rPr>
                    <w:t>пиявки</w:t>
                  </w:r>
                </w:p>
              </w:tc>
              <w:tc>
                <w:tcPr>
                  <w:tcW w:w="283" w:type="dxa"/>
                  <w:tcMar>
                    <w:top w:w="15" w:type="dxa"/>
                    <w:left w:w="15" w:type="dxa"/>
                    <w:bottom w:w="15" w:type="dxa"/>
                    <w:right w:w="15" w:type="dxa"/>
                  </w:tcMar>
                  <w:vAlign w:val="center"/>
                </w:tcPr>
                <w:p w14:paraId="150DC78D" w14:textId="77777777" w:rsidR="003024AF" w:rsidRPr="00BC290A" w:rsidRDefault="003024AF" w:rsidP="003024AF">
                  <w:pPr>
                    <w:spacing w:after="20"/>
                    <w:ind w:left="20"/>
                    <w:jc w:val="both"/>
                  </w:pPr>
                  <w:r w:rsidRPr="00BC290A">
                    <w:rPr>
                      <w:color w:val="000000"/>
                    </w:rPr>
                    <w:t>-</w:t>
                  </w:r>
                </w:p>
              </w:tc>
              <w:tc>
                <w:tcPr>
                  <w:tcW w:w="978" w:type="dxa"/>
                  <w:tcMar>
                    <w:top w:w="15" w:type="dxa"/>
                    <w:left w:w="15" w:type="dxa"/>
                    <w:bottom w:w="15" w:type="dxa"/>
                    <w:right w:w="15" w:type="dxa"/>
                  </w:tcMar>
                  <w:vAlign w:val="center"/>
                </w:tcPr>
                <w:p w14:paraId="4CAD2A90" w14:textId="77777777" w:rsidR="003024AF" w:rsidRPr="00BC290A" w:rsidRDefault="003024AF" w:rsidP="003024AF">
                  <w:pPr>
                    <w:spacing w:after="20"/>
                    <w:ind w:left="20"/>
                    <w:jc w:val="both"/>
                  </w:pPr>
                  <w:r w:rsidRPr="00BC290A">
                    <w:rPr>
                      <w:color w:val="000000"/>
                    </w:rPr>
                    <w:t>0,030</w:t>
                  </w:r>
                </w:p>
              </w:tc>
            </w:tr>
            <w:tr w:rsidR="003024AF" w:rsidRPr="00BC290A" w14:paraId="1385B0E3" w14:textId="77777777" w:rsidTr="007A5DE8">
              <w:trPr>
                <w:trHeight w:val="30"/>
                <w:jc w:val="center"/>
              </w:trPr>
              <w:tc>
                <w:tcPr>
                  <w:tcW w:w="284" w:type="dxa"/>
                  <w:tcMar>
                    <w:top w:w="15" w:type="dxa"/>
                    <w:left w:w="15" w:type="dxa"/>
                    <w:bottom w:w="15" w:type="dxa"/>
                    <w:right w:w="15" w:type="dxa"/>
                  </w:tcMar>
                  <w:vAlign w:val="center"/>
                </w:tcPr>
                <w:p w14:paraId="7598918F" w14:textId="77777777" w:rsidR="003024AF" w:rsidRPr="00BC290A" w:rsidRDefault="003024AF" w:rsidP="003024AF">
                  <w:pPr>
                    <w:spacing w:after="20"/>
                    <w:ind w:left="20"/>
                    <w:jc w:val="both"/>
                  </w:pPr>
                  <w:bookmarkStart w:id="15" w:name="z10707"/>
                  <w:r w:rsidRPr="00BC290A">
                    <w:rPr>
                      <w:color w:val="000000"/>
                    </w:rPr>
                    <w:t>4.5.</w:t>
                  </w:r>
                </w:p>
              </w:tc>
              <w:bookmarkEnd w:id="15"/>
              <w:tc>
                <w:tcPr>
                  <w:tcW w:w="992" w:type="dxa"/>
                  <w:tcMar>
                    <w:top w:w="15" w:type="dxa"/>
                    <w:left w:w="15" w:type="dxa"/>
                    <w:bottom w:w="15" w:type="dxa"/>
                    <w:right w:w="15" w:type="dxa"/>
                  </w:tcMar>
                  <w:vAlign w:val="center"/>
                </w:tcPr>
                <w:p w14:paraId="79151F7F" w14:textId="77777777" w:rsidR="003024AF" w:rsidRPr="00BC290A" w:rsidRDefault="003024AF" w:rsidP="003024AF">
                  <w:pPr>
                    <w:spacing w:after="20"/>
                    <w:ind w:left="20"/>
                    <w:jc w:val="both"/>
                  </w:pPr>
                  <w:r w:rsidRPr="00BC290A">
                    <w:rPr>
                      <w:color w:val="000000"/>
                    </w:rPr>
                    <w:t>другие водные беспозвоночные и цисты</w:t>
                  </w:r>
                </w:p>
              </w:tc>
              <w:tc>
                <w:tcPr>
                  <w:tcW w:w="283" w:type="dxa"/>
                  <w:tcMar>
                    <w:top w:w="15" w:type="dxa"/>
                    <w:left w:w="15" w:type="dxa"/>
                    <w:bottom w:w="15" w:type="dxa"/>
                    <w:right w:w="15" w:type="dxa"/>
                  </w:tcMar>
                  <w:vAlign w:val="center"/>
                </w:tcPr>
                <w:p w14:paraId="3A66316A" w14:textId="77777777" w:rsidR="003024AF" w:rsidRPr="00BC290A" w:rsidRDefault="003024AF" w:rsidP="003024AF">
                  <w:pPr>
                    <w:spacing w:after="20"/>
                    <w:ind w:left="20"/>
                    <w:jc w:val="both"/>
                  </w:pPr>
                  <w:r w:rsidRPr="00BC290A">
                    <w:rPr>
                      <w:color w:val="000000"/>
                    </w:rPr>
                    <w:t>-</w:t>
                  </w:r>
                </w:p>
              </w:tc>
              <w:tc>
                <w:tcPr>
                  <w:tcW w:w="978" w:type="dxa"/>
                  <w:tcMar>
                    <w:top w:w="15" w:type="dxa"/>
                    <w:left w:w="15" w:type="dxa"/>
                    <w:bottom w:w="15" w:type="dxa"/>
                    <w:right w:w="15" w:type="dxa"/>
                  </w:tcMar>
                  <w:vAlign w:val="center"/>
                </w:tcPr>
                <w:p w14:paraId="7D828718" w14:textId="77777777" w:rsidR="003024AF" w:rsidRPr="00BC290A" w:rsidRDefault="003024AF" w:rsidP="003024AF">
                  <w:pPr>
                    <w:spacing w:after="20"/>
                    <w:ind w:left="20"/>
                    <w:jc w:val="both"/>
                  </w:pPr>
                  <w:r w:rsidRPr="00BC290A">
                    <w:rPr>
                      <w:color w:val="000000"/>
                    </w:rPr>
                    <w:t>0,005</w:t>
                  </w:r>
                </w:p>
              </w:tc>
            </w:tr>
          </w:tbl>
          <w:p w14:paraId="45726605" w14:textId="77777777" w:rsidR="003024AF" w:rsidRPr="00BC290A" w:rsidRDefault="003024AF" w:rsidP="003024AF">
            <w:pPr>
              <w:widowControl w:val="0"/>
              <w:ind w:firstLine="318"/>
              <w:jc w:val="both"/>
              <w:rPr>
                <w:rStyle w:val="s19"/>
              </w:rPr>
            </w:pPr>
          </w:p>
        </w:tc>
        <w:tc>
          <w:tcPr>
            <w:tcW w:w="3119" w:type="dxa"/>
            <w:shd w:val="clear" w:color="auto" w:fill="auto"/>
          </w:tcPr>
          <w:p w14:paraId="0ABBA065" w14:textId="0ADFB009" w:rsidR="003024AF" w:rsidRPr="00BC290A" w:rsidRDefault="003024AF" w:rsidP="003024AF">
            <w:pPr>
              <w:ind w:firstLine="426"/>
              <w:jc w:val="both"/>
              <w:rPr>
                <w:b/>
              </w:rPr>
            </w:pPr>
            <w:r w:rsidRPr="00BC290A">
              <w:rPr>
                <w:b/>
                <w:bCs/>
              </w:rPr>
              <w:lastRenderedPageBreak/>
              <w:t>Отсутствует.</w:t>
            </w:r>
          </w:p>
        </w:tc>
        <w:tc>
          <w:tcPr>
            <w:tcW w:w="3119" w:type="dxa"/>
            <w:shd w:val="clear" w:color="auto" w:fill="auto"/>
          </w:tcPr>
          <w:p w14:paraId="42710C41" w14:textId="77777777" w:rsidR="003024AF" w:rsidRPr="00BC290A" w:rsidRDefault="003024AF" w:rsidP="003024AF">
            <w:pPr>
              <w:pStyle w:val="a5"/>
              <w:spacing w:before="0" w:beforeAutospacing="0" w:after="0" w:afterAutospacing="0"/>
              <w:ind w:firstLine="341"/>
              <w:jc w:val="both"/>
              <w:rPr>
                <w:bCs/>
              </w:rPr>
            </w:pPr>
            <w:r w:rsidRPr="00BC290A">
              <w:rPr>
                <w:bCs/>
              </w:rPr>
              <w:t>Пункт 6 статьи 1 проекта дополнить новым подпунктом 217) следующего содержания:</w:t>
            </w:r>
          </w:p>
          <w:p w14:paraId="05F0024B" w14:textId="77777777" w:rsidR="003024AF" w:rsidRPr="00BC290A" w:rsidRDefault="003024AF" w:rsidP="003024AF">
            <w:pPr>
              <w:pStyle w:val="a5"/>
              <w:spacing w:before="0" w:beforeAutospacing="0" w:after="0" w:afterAutospacing="0"/>
              <w:ind w:firstLine="341"/>
              <w:jc w:val="both"/>
              <w:rPr>
                <w:bCs/>
              </w:rPr>
            </w:pPr>
            <w:r w:rsidRPr="00BC290A">
              <w:rPr>
                <w:bCs/>
              </w:rPr>
              <w:t>«В статье 582:</w:t>
            </w:r>
          </w:p>
          <w:p w14:paraId="1808A3D1" w14:textId="77777777" w:rsidR="003024AF" w:rsidRPr="00BC290A" w:rsidRDefault="003024AF" w:rsidP="003024AF">
            <w:pPr>
              <w:pStyle w:val="a5"/>
              <w:spacing w:before="0" w:beforeAutospacing="0" w:after="0" w:afterAutospacing="0"/>
              <w:ind w:left="-83" w:firstLine="284"/>
              <w:jc w:val="both"/>
            </w:pPr>
            <w:r w:rsidRPr="00BC290A">
              <w:t xml:space="preserve">таблицу пункта </w:t>
            </w:r>
            <w:r w:rsidRPr="00062473">
              <w:rPr>
                <w:highlight w:val="cyan"/>
              </w:rPr>
              <w:t>4</w:t>
            </w:r>
            <w:r w:rsidRPr="00BC290A">
              <w:t xml:space="preserve"> дополнить строкой 4.2 следующего содержания:</w:t>
            </w:r>
          </w:p>
          <w:p w14:paraId="1E814ACA" w14:textId="77777777" w:rsidR="003024AF" w:rsidRPr="00BC290A" w:rsidRDefault="003024AF" w:rsidP="003024AF">
            <w:pPr>
              <w:pStyle w:val="a5"/>
              <w:spacing w:before="0" w:beforeAutospacing="0" w:after="0" w:afterAutospacing="0"/>
              <w:ind w:left="-83" w:firstLine="284"/>
              <w:jc w:val="both"/>
              <w:rPr>
                <w:b/>
              </w:rPr>
            </w:pPr>
            <w:r w:rsidRPr="00BC290A">
              <w:rPr>
                <w:b/>
              </w:rPr>
              <w:t>«</w:t>
            </w:r>
          </w:p>
          <w:tbl>
            <w:tblPr>
              <w:tblW w:w="2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92"/>
              <w:gridCol w:w="283"/>
              <w:gridCol w:w="978"/>
            </w:tblGrid>
            <w:tr w:rsidR="003024AF" w:rsidRPr="00BC290A" w14:paraId="0510B27A" w14:textId="77777777" w:rsidTr="007A5DE8">
              <w:trPr>
                <w:trHeight w:val="30"/>
                <w:jc w:val="center"/>
              </w:trPr>
              <w:tc>
                <w:tcPr>
                  <w:tcW w:w="284" w:type="dxa"/>
                  <w:tcMar>
                    <w:top w:w="15" w:type="dxa"/>
                    <w:left w:w="15" w:type="dxa"/>
                    <w:bottom w:w="15" w:type="dxa"/>
                    <w:right w:w="15" w:type="dxa"/>
                  </w:tcMar>
                  <w:vAlign w:val="center"/>
                </w:tcPr>
                <w:p w14:paraId="611EF442" w14:textId="77777777" w:rsidR="003024AF" w:rsidRPr="00BC290A" w:rsidRDefault="003024AF" w:rsidP="003024AF">
                  <w:pPr>
                    <w:spacing w:after="20"/>
                    <w:ind w:left="20"/>
                    <w:jc w:val="both"/>
                    <w:rPr>
                      <w:b/>
                      <w:color w:val="000000"/>
                    </w:rPr>
                  </w:pPr>
                  <w:r w:rsidRPr="00BC290A">
                    <w:rPr>
                      <w:b/>
                      <w:color w:val="000000"/>
                      <w:lang w:val="kk-KZ"/>
                    </w:rPr>
                    <w:t>4</w:t>
                  </w:r>
                  <w:r w:rsidRPr="00BC290A">
                    <w:rPr>
                      <w:b/>
                      <w:color w:val="000000"/>
                    </w:rPr>
                    <w:t>.2</w:t>
                  </w:r>
                </w:p>
              </w:tc>
              <w:tc>
                <w:tcPr>
                  <w:tcW w:w="992" w:type="dxa"/>
                  <w:tcMar>
                    <w:top w:w="15" w:type="dxa"/>
                    <w:left w:w="15" w:type="dxa"/>
                    <w:bottom w:w="15" w:type="dxa"/>
                    <w:right w:w="15" w:type="dxa"/>
                  </w:tcMar>
                  <w:vAlign w:val="center"/>
                </w:tcPr>
                <w:p w14:paraId="7B8D6FC0" w14:textId="77777777" w:rsidR="003024AF" w:rsidRPr="00BC290A" w:rsidRDefault="003024AF" w:rsidP="003024AF">
                  <w:pPr>
                    <w:spacing w:after="20"/>
                    <w:ind w:left="20"/>
                    <w:jc w:val="both"/>
                    <w:rPr>
                      <w:b/>
                      <w:color w:val="000000"/>
                    </w:rPr>
                  </w:pPr>
                  <w:proofErr w:type="spellStart"/>
                  <w:r w:rsidRPr="00BC290A">
                    <w:rPr>
                      <w:b/>
                      <w:color w:val="000000"/>
                    </w:rPr>
                    <w:t>артемия</w:t>
                  </w:r>
                  <w:proofErr w:type="spellEnd"/>
                </w:p>
              </w:tc>
              <w:tc>
                <w:tcPr>
                  <w:tcW w:w="283" w:type="dxa"/>
                  <w:tcMar>
                    <w:top w:w="15" w:type="dxa"/>
                    <w:left w:w="15" w:type="dxa"/>
                    <w:bottom w:w="15" w:type="dxa"/>
                    <w:right w:w="15" w:type="dxa"/>
                  </w:tcMar>
                  <w:vAlign w:val="center"/>
                </w:tcPr>
                <w:p w14:paraId="7C05088A" w14:textId="77777777" w:rsidR="003024AF" w:rsidRPr="00BC290A" w:rsidRDefault="003024AF" w:rsidP="003024AF">
                  <w:pPr>
                    <w:spacing w:after="20"/>
                    <w:ind w:left="20"/>
                    <w:jc w:val="both"/>
                    <w:rPr>
                      <w:b/>
                      <w:color w:val="000000"/>
                    </w:rPr>
                  </w:pPr>
                  <w:r w:rsidRPr="00BC290A">
                    <w:rPr>
                      <w:b/>
                      <w:color w:val="000000"/>
                    </w:rPr>
                    <w:t>-</w:t>
                  </w:r>
                </w:p>
              </w:tc>
              <w:tc>
                <w:tcPr>
                  <w:tcW w:w="978" w:type="dxa"/>
                  <w:tcMar>
                    <w:top w:w="15" w:type="dxa"/>
                    <w:left w:w="15" w:type="dxa"/>
                    <w:bottom w:w="15" w:type="dxa"/>
                    <w:right w:w="15" w:type="dxa"/>
                  </w:tcMar>
                  <w:vAlign w:val="center"/>
                </w:tcPr>
                <w:p w14:paraId="682596A2" w14:textId="77777777" w:rsidR="003024AF" w:rsidRPr="00BC290A" w:rsidRDefault="003024AF" w:rsidP="003024AF">
                  <w:pPr>
                    <w:spacing w:after="20"/>
                    <w:ind w:left="20"/>
                    <w:jc w:val="both"/>
                    <w:rPr>
                      <w:b/>
                      <w:color w:val="000000"/>
                    </w:rPr>
                  </w:pPr>
                  <w:r w:rsidRPr="00BC290A">
                    <w:rPr>
                      <w:b/>
                      <w:color w:val="000000"/>
                    </w:rPr>
                    <w:t>0,0043</w:t>
                  </w:r>
                </w:p>
              </w:tc>
            </w:tr>
          </w:tbl>
          <w:p w14:paraId="781E3535" w14:textId="77777777" w:rsidR="003024AF" w:rsidRDefault="003024AF" w:rsidP="003024AF">
            <w:pPr>
              <w:ind w:firstLine="709"/>
              <w:contextualSpacing/>
              <w:jc w:val="both"/>
              <w:rPr>
                <w:b/>
              </w:rPr>
            </w:pPr>
            <w:r>
              <w:rPr>
                <w:b/>
              </w:rPr>
              <w:t>»;</w:t>
            </w:r>
          </w:p>
          <w:p w14:paraId="39EC3275" w14:textId="77777777" w:rsidR="003024AF" w:rsidRDefault="003024AF" w:rsidP="003024AF">
            <w:pPr>
              <w:ind w:firstLine="709"/>
              <w:contextualSpacing/>
              <w:jc w:val="both"/>
              <w:rPr>
                <w:b/>
              </w:rPr>
            </w:pPr>
          </w:p>
          <w:p w14:paraId="36099C47" w14:textId="25FE6D71" w:rsidR="003024AF" w:rsidRPr="00BC290A" w:rsidRDefault="003024AF" w:rsidP="003024AF">
            <w:pPr>
              <w:ind w:firstLine="709"/>
              <w:contextualSpacing/>
              <w:jc w:val="both"/>
              <w:rPr>
                <w:rFonts w:eastAsiaTheme="minorHAnsi"/>
                <w:b/>
                <w:lang w:eastAsia="en-US"/>
              </w:rPr>
            </w:pPr>
          </w:p>
        </w:tc>
        <w:tc>
          <w:tcPr>
            <w:tcW w:w="3118" w:type="dxa"/>
          </w:tcPr>
          <w:p w14:paraId="28B605FC" w14:textId="77777777" w:rsidR="003024AF" w:rsidRPr="00BC290A" w:rsidRDefault="003024AF" w:rsidP="003024AF">
            <w:pPr>
              <w:jc w:val="center"/>
              <w:rPr>
                <w:b/>
                <w:bCs/>
                <w:color w:val="000000"/>
              </w:rPr>
            </w:pPr>
            <w:r w:rsidRPr="00BC290A">
              <w:rPr>
                <w:b/>
                <w:bCs/>
                <w:color w:val="000000"/>
              </w:rPr>
              <w:lastRenderedPageBreak/>
              <w:t>Депутаты</w:t>
            </w:r>
          </w:p>
          <w:p w14:paraId="6A1052A9" w14:textId="77777777" w:rsidR="003024AF" w:rsidRPr="00BC290A" w:rsidRDefault="003024AF" w:rsidP="003024AF">
            <w:pPr>
              <w:jc w:val="center"/>
              <w:rPr>
                <w:b/>
                <w:bCs/>
                <w:color w:val="000000"/>
              </w:rPr>
            </w:pPr>
            <w:r w:rsidRPr="00BC290A">
              <w:rPr>
                <w:b/>
                <w:bCs/>
                <w:color w:val="000000"/>
              </w:rPr>
              <w:t xml:space="preserve">С. </w:t>
            </w:r>
            <w:proofErr w:type="spellStart"/>
            <w:r w:rsidRPr="00BC290A">
              <w:rPr>
                <w:b/>
                <w:bCs/>
                <w:color w:val="000000"/>
              </w:rPr>
              <w:t>Звольский</w:t>
            </w:r>
            <w:proofErr w:type="spellEnd"/>
          </w:p>
          <w:p w14:paraId="0F400D7E" w14:textId="77777777" w:rsidR="003024AF" w:rsidRPr="00BC290A" w:rsidRDefault="003024AF" w:rsidP="003024AF">
            <w:pPr>
              <w:jc w:val="center"/>
              <w:rPr>
                <w:b/>
                <w:bCs/>
                <w:color w:val="000000"/>
              </w:rPr>
            </w:pPr>
            <w:r w:rsidRPr="00BC290A">
              <w:rPr>
                <w:b/>
                <w:bCs/>
                <w:color w:val="000000"/>
              </w:rPr>
              <w:t>Р. Ким</w:t>
            </w:r>
          </w:p>
          <w:p w14:paraId="27524410" w14:textId="77777777" w:rsidR="003024AF" w:rsidRPr="00BC290A" w:rsidRDefault="003024AF" w:rsidP="003024AF">
            <w:pPr>
              <w:jc w:val="center"/>
              <w:rPr>
                <w:b/>
                <w:bCs/>
                <w:color w:val="000000"/>
              </w:rPr>
            </w:pPr>
          </w:p>
          <w:p w14:paraId="1A09D083" w14:textId="77777777" w:rsidR="003024AF" w:rsidRPr="00BC290A" w:rsidRDefault="003024AF" w:rsidP="003024AF">
            <w:pPr>
              <w:ind w:firstLine="323"/>
              <w:jc w:val="both"/>
              <w:rPr>
                <w:bCs/>
                <w:color w:val="000000"/>
              </w:rPr>
            </w:pPr>
            <w:r w:rsidRPr="00BC290A">
              <w:rPr>
                <w:bCs/>
                <w:color w:val="000000"/>
              </w:rPr>
              <w:t xml:space="preserve">Анализ показал, что ставки платы за пользование животным миром в Российской Федерации значительно ниже, и в этой связи считаем необходимым привести в </w:t>
            </w:r>
            <w:r w:rsidRPr="00BC290A">
              <w:rPr>
                <w:bCs/>
                <w:color w:val="000000"/>
              </w:rPr>
              <w:lastRenderedPageBreak/>
              <w:t>соответствие для поддержки малого бизнеса.</w:t>
            </w:r>
          </w:p>
          <w:p w14:paraId="0590FBFF" w14:textId="77777777" w:rsidR="003024AF" w:rsidRPr="00BC290A" w:rsidRDefault="003024AF" w:rsidP="003024AF">
            <w:pPr>
              <w:ind w:firstLine="323"/>
              <w:jc w:val="both"/>
              <w:rPr>
                <w:bCs/>
                <w:color w:val="000000"/>
              </w:rPr>
            </w:pPr>
            <w:r w:rsidRPr="00BC290A">
              <w:rPr>
                <w:bCs/>
                <w:color w:val="000000"/>
              </w:rPr>
              <w:t>В настоящее время, за один килограмм судака бизнес у нас платит 35 тенге, а в России в 6 раз меньше (6 тенге), и в этой связи считаем необходимым привести в соответствие для поддержки малого бизнеса.</w:t>
            </w:r>
          </w:p>
          <w:p w14:paraId="26202747" w14:textId="77777777" w:rsidR="003024AF" w:rsidRPr="00BC290A" w:rsidRDefault="003024AF" w:rsidP="003024AF">
            <w:pPr>
              <w:ind w:firstLine="323"/>
              <w:jc w:val="both"/>
              <w:rPr>
                <w:bCs/>
                <w:color w:val="000000"/>
              </w:rPr>
            </w:pPr>
            <w:r w:rsidRPr="00BC290A">
              <w:rPr>
                <w:bCs/>
                <w:color w:val="000000"/>
              </w:rPr>
              <w:t>Положительное решение этих проблем будет большим подспорьем для бизнеса, в части снижения финансовой нагрузки.</w:t>
            </w:r>
          </w:p>
          <w:p w14:paraId="3A8F86C4" w14:textId="77777777" w:rsidR="003024AF" w:rsidRPr="00BC290A" w:rsidRDefault="003024AF" w:rsidP="003024AF">
            <w:pPr>
              <w:ind w:firstLine="323"/>
              <w:jc w:val="both"/>
              <w:rPr>
                <w:bCs/>
                <w:color w:val="000000"/>
              </w:rPr>
            </w:pPr>
          </w:p>
          <w:p w14:paraId="2F31DAFB" w14:textId="77777777" w:rsidR="003024AF" w:rsidRPr="00BC290A" w:rsidRDefault="003024AF" w:rsidP="003024AF">
            <w:pPr>
              <w:ind w:firstLine="323"/>
              <w:jc w:val="both"/>
              <w:rPr>
                <w:bCs/>
                <w:color w:val="000000"/>
              </w:rPr>
            </w:pPr>
          </w:p>
          <w:p w14:paraId="26AA977E" w14:textId="77777777" w:rsidR="003024AF" w:rsidRPr="00BC290A" w:rsidRDefault="003024AF" w:rsidP="003024AF">
            <w:pPr>
              <w:ind w:firstLine="323"/>
              <w:jc w:val="both"/>
              <w:rPr>
                <w:bCs/>
                <w:color w:val="000000"/>
              </w:rPr>
            </w:pPr>
          </w:p>
          <w:p w14:paraId="79827B1C" w14:textId="77777777" w:rsidR="003024AF" w:rsidRPr="00BC290A" w:rsidRDefault="003024AF" w:rsidP="003024AF">
            <w:pPr>
              <w:ind w:firstLine="323"/>
              <w:jc w:val="both"/>
              <w:rPr>
                <w:bCs/>
                <w:color w:val="000000"/>
              </w:rPr>
            </w:pPr>
          </w:p>
          <w:p w14:paraId="1DB9E62C" w14:textId="77777777" w:rsidR="003024AF" w:rsidRPr="00BC290A" w:rsidRDefault="003024AF" w:rsidP="003024AF">
            <w:pPr>
              <w:ind w:firstLine="323"/>
              <w:jc w:val="both"/>
              <w:rPr>
                <w:bCs/>
                <w:color w:val="000000"/>
              </w:rPr>
            </w:pPr>
          </w:p>
          <w:p w14:paraId="5653D7D7" w14:textId="7FBFE957" w:rsidR="003024AF" w:rsidRPr="00BC290A" w:rsidRDefault="003024AF" w:rsidP="003024AF">
            <w:pPr>
              <w:ind w:firstLine="176"/>
              <w:jc w:val="both"/>
            </w:pPr>
            <w:r w:rsidRPr="00BC290A">
              <w:rPr>
                <w:bCs/>
                <w:color w:val="000000"/>
              </w:rPr>
              <w:t xml:space="preserve">В Налоговом кодексе РК отсутствует ставки платы на саму </w:t>
            </w:r>
            <w:proofErr w:type="spellStart"/>
            <w:r w:rsidRPr="00BC290A">
              <w:rPr>
                <w:bCs/>
                <w:color w:val="000000"/>
              </w:rPr>
              <w:t>артемию</w:t>
            </w:r>
            <w:proofErr w:type="spellEnd"/>
            <w:r w:rsidRPr="00BC290A">
              <w:rPr>
                <w:bCs/>
                <w:color w:val="000000"/>
              </w:rPr>
              <w:t>, в связи с чем необходимо дополнить в ставку платы.</w:t>
            </w:r>
          </w:p>
        </w:tc>
        <w:tc>
          <w:tcPr>
            <w:tcW w:w="1984" w:type="dxa"/>
          </w:tcPr>
          <w:p w14:paraId="0067BA20" w14:textId="02D74EC6" w:rsidR="003024AF" w:rsidRPr="00CF0479" w:rsidRDefault="003024AF" w:rsidP="003024AF">
            <w:pPr>
              <w:widowControl w:val="0"/>
              <w:jc w:val="center"/>
              <w:rPr>
                <w:rFonts w:eastAsia="SimSun"/>
                <w:b/>
              </w:rPr>
            </w:pPr>
            <w:r w:rsidRPr="00CF0479">
              <w:rPr>
                <w:rFonts w:eastAsia="SimSun"/>
                <w:b/>
              </w:rPr>
              <w:lastRenderedPageBreak/>
              <w:t>Доработано</w:t>
            </w:r>
          </w:p>
          <w:p w14:paraId="780BE2FF" w14:textId="77777777" w:rsidR="003024AF" w:rsidRPr="00CF0479" w:rsidRDefault="003024AF" w:rsidP="003024AF">
            <w:pPr>
              <w:widowControl w:val="0"/>
              <w:jc w:val="center"/>
              <w:rPr>
                <w:rFonts w:eastAsia="SimSun"/>
                <w:b/>
              </w:rPr>
            </w:pPr>
          </w:p>
          <w:p w14:paraId="500D5D86" w14:textId="77777777" w:rsidR="003024AF" w:rsidRPr="00CF0479" w:rsidRDefault="003024AF" w:rsidP="003024AF">
            <w:pPr>
              <w:widowControl w:val="0"/>
              <w:jc w:val="center"/>
              <w:rPr>
                <w:rFonts w:eastAsia="SimSun"/>
                <w:i/>
              </w:rPr>
            </w:pPr>
            <w:r w:rsidRPr="00CF0479">
              <w:rPr>
                <w:rFonts w:eastAsia="SimSun"/>
                <w:i/>
              </w:rPr>
              <w:t xml:space="preserve">С учетом </w:t>
            </w:r>
          </w:p>
          <w:p w14:paraId="18F5A1ED" w14:textId="2BC9CEB6" w:rsidR="003024AF" w:rsidRDefault="003024AF" w:rsidP="003024AF">
            <w:pPr>
              <w:widowControl w:val="0"/>
              <w:jc w:val="center"/>
              <w:rPr>
                <w:rFonts w:eastAsia="SimSun"/>
                <w:i/>
              </w:rPr>
            </w:pPr>
            <w:proofErr w:type="spellStart"/>
            <w:r w:rsidRPr="00CF0479">
              <w:rPr>
                <w:rFonts w:eastAsia="SimSun"/>
                <w:i/>
              </w:rPr>
              <w:t>закл</w:t>
            </w:r>
            <w:proofErr w:type="spellEnd"/>
            <w:r w:rsidRPr="00CF0479">
              <w:rPr>
                <w:rFonts w:eastAsia="SimSun"/>
                <w:i/>
              </w:rPr>
              <w:t>. ПРК</w:t>
            </w:r>
          </w:p>
          <w:p w14:paraId="124DDBEF" w14:textId="77777777" w:rsidR="003024AF" w:rsidRDefault="003024AF" w:rsidP="003024AF">
            <w:pPr>
              <w:widowControl w:val="0"/>
              <w:jc w:val="center"/>
              <w:rPr>
                <w:rFonts w:eastAsia="SimSun"/>
                <w:i/>
              </w:rPr>
            </w:pPr>
          </w:p>
          <w:p w14:paraId="4FFB128D" w14:textId="77777777" w:rsidR="003024AF" w:rsidRDefault="003024AF" w:rsidP="003024AF">
            <w:pPr>
              <w:widowControl w:val="0"/>
              <w:jc w:val="center"/>
              <w:rPr>
                <w:rFonts w:eastAsia="SimSun"/>
                <w:i/>
              </w:rPr>
            </w:pPr>
          </w:p>
          <w:p w14:paraId="6E0383EF" w14:textId="77777777" w:rsidR="003024AF" w:rsidRDefault="003024AF" w:rsidP="003024AF">
            <w:pPr>
              <w:widowControl w:val="0"/>
              <w:jc w:val="center"/>
              <w:rPr>
                <w:rFonts w:eastAsia="SimSun"/>
                <w:i/>
              </w:rPr>
            </w:pPr>
          </w:p>
          <w:p w14:paraId="17E96A6D" w14:textId="70A4A226" w:rsidR="003024AF" w:rsidRPr="00CF0479" w:rsidRDefault="003024AF" w:rsidP="003024AF">
            <w:pPr>
              <w:widowControl w:val="0"/>
              <w:jc w:val="center"/>
              <w:rPr>
                <w:rFonts w:eastAsia="SimSun"/>
                <w:i/>
              </w:rPr>
            </w:pPr>
            <w:r w:rsidRPr="00E53157">
              <w:rPr>
                <w:rFonts w:eastAsia="SimSun"/>
                <w:i/>
                <w:highlight w:val="cyan"/>
              </w:rPr>
              <w:t>Вопрос ОЗ</w:t>
            </w:r>
          </w:p>
          <w:p w14:paraId="265C197F" w14:textId="77777777" w:rsidR="003024AF" w:rsidRPr="00BC290A" w:rsidRDefault="003024AF" w:rsidP="003024AF">
            <w:pPr>
              <w:widowControl w:val="0"/>
              <w:jc w:val="center"/>
              <w:rPr>
                <w:rFonts w:eastAsia="SimSun"/>
                <w:highlight w:val="magenta"/>
              </w:rPr>
            </w:pPr>
          </w:p>
          <w:p w14:paraId="6FF8B781" w14:textId="77777777" w:rsidR="003024AF" w:rsidRPr="00BC290A" w:rsidRDefault="003024AF" w:rsidP="003024AF">
            <w:pPr>
              <w:pStyle w:val="a5"/>
              <w:spacing w:before="0" w:beforeAutospacing="0" w:after="0" w:afterAutospacing="0" w:line="252" w:lineRule="auto"/>
              <w:ind w:firstLine="709"/>
              <w:contextualSpacing/>
              <w:jc w:val="both"/>
              <w:rPr>
                <w:rFonts w:eastAsiaTheme="minorHAnsi"/>
                <w:lang w:eastAsia="en-US"/>
              </w:rPr>
            </w:pPr>
          </w:p>
        </w:tc>
      </w:tr>
      <w:tr w:rsidR="003024AF" w:rsidRPr="00BC290A" w14:paraId="69B98BC7" w14:textId="77777777" w:rsidTr="00700179">
        <w:tc>
          <w:tcPr>
            <w:tcW w:w="709" w:type="dxa"/>
          </w:tcPr>
          <w:p w14:paraId="558405D9" w14:textId="2251CA15"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4E14613" w14:textId="0B5C310C" w:rsidR="003024AF" w:rsidRPr="00BC290A" w:rsidRDefault="003024AF" w:rsidP="003024AF">
            <w:pPr>
              <w:widowControl w:val="0"/>
              <w:jc w:val="center"/>
              <w:textAlignment w:val="baseline"/>
            </w:pPr>
            <w:r w:rsidRPr="00BC290A">
              <w:rPr>
                <w:lang w:val="kk-KZ"/>
              </w:rPr>
              <w:t>Новый подпункт 217) пункта 6 статьи 1 проекта</w:t>
            </w:r>
          </w:p>
        </w:tc>
        <w:tc>
          <w:tcPr>
            <w:tcW w:w="2694" w:type="dxa"/>
            <w:shd w:val="clear" w:color="auto" w:fill="auto"/>
          </w:tcPr>
          <w:p w14:paraId="6AD262DD" w14:textId="77777777" w:rsidR="003024AF" w:rsidRPr="00BC290A" w:rsidRDefault="003024AF" w:rsidP="003024AF">
            <w:pPr>
              <w:ind w:firstLine="317"/>
              <w:jc w:val="both"/>
              <w:rPr>
                <w:b/>
                <w:bCs/>
              </w:rPr>
            </w:pPr>
            <w:r w:rsidRPr="00BC290A">
              <w:rPr>
                <w:b/>
                <w:bCs/>
              </w:rPr>
              <w:t>Статья 583. Порядок исчисления и уплаты</w:t>
            </w:r>
          </w:p>
          <w:p w14:paraId="24279965" w14:textId="77777777" w:rsidR="003024AF" w:rsidRPr="00BC290A" w:rsidRDefault="003024AF" w:rsidP="003024AF">
            <w:pPr>
              <w:ind w:firstLine="317"/>
              <w:jc w:val="both"/>
              <w:rPr>
                <w:bCs/>
              </w:rPr>
            </w:pPr>
            <w:r w:rsidRPr="00BC290A">
              <w:rPr>
                <w:bCs/>
              </w:rPr>
              <w:t>…</w:t>
            </w:r>
          </w:p>
          <w:p w14:paraId="1E347AC1" w14:textId="77777777" w:rsidR="003024AF" w:rsidRPr="00BC290A" w:rsidRDefault="003024AF" w:rsidP="003024AF">
            <w:pPr>
              <w:ind w:firstLine="317"/>
              <w:jc w:val="both"/>
              <w:rPr>
                <w:bCs/>
              </w:rPr>
            </w:pPr>
            <w:r w:rsidRPr="00BC290A">
              <w:rPr>
                <w:bCs/>
              </w:rPr>
              <w:t>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w:t>
            </w:r>
          </w:p>
          <w:p w14:paraId="76B246C5" w14:textId="4F9196B9" w:rsidR="003024AF" w:rsidRPr="00BC290A" w:rsidRDefault="003024AF" w:rsidP="003024AF">
            <w:pPr>
              <w:ind w:firstLine="445"/>
              <w:contextualSpacing/>
              <w:jc w:val="both"/>
              <w:rPr>
                <w:shd w:val="clear" w:color="auto" w:fill="FFFFFF"/>
              </w:rPr>
            </w:pPr>
          </w:p>
        </w:tc>
        <w:tc>
          <w:tcPr>
            <w:tcW w:w="3119" w:type="dxa"/>
            <w:shd w:val="clear" w:color="auto" w:fill="auto"/>
          </w:tcPr>
          <w:p w14:paraId="51806FA4" w14:textId="5E560764" w:rsidR="003024AF" w:rsidRPr="00BC290A" w:rsidRDefault="003024AF" w:rsidP="003024AF">
            <w:pPr>
              <w:ind w:firstLine="445"/>
              <w:contextualSpacing/>
              <w:jc w:val="both"/>
              <w:rPr>
                <w:shd w:val="clear" w:color="auto" w:fill="FFFFFF"/>
              </w:rPr>
            </w:pPr>
            <w:r w:rsidRPr="00BC290A">
              <w:t xml:space="preserve"> </w:t>
            </w:r>
            <w:r w:rsidRPr="00BC290A">
              <w:rPr>
                <w:b/>
              </w:rPr>
              <w:t xml:space="preserve">Отсутствует. </w:t>
            </w:r>
          </w:p>
        </w:tc>
        <w:tc>
          <w:tcPr>
            <w:tcW w:w="3119" w:type="dxa"/>
            <w:shd w:val="clear" w:color="auto" w:fill="auto"/>
          </w:tcPr>
          <w:p w14:paraId="256679E5" w14:textId="77777777" w:rsidR="003024AF" w:rsidRPr="00BC290A" w:rsidRDefault="003024AF" w:rsidP="003024AF">
            <w:pPr>
              <w:pStyle w:val="a5"/>
              <w:spacing w:before="0" w:beforeAutospacing="0" w:after="0" w:afterAutospacing="0"/>
              <w:ind w:firstLine="342"/>
              <w:jc w:val="both"/>
              <w:rPr>
                <w:bCs/>
              </w:rPr>
            </w:pPr>
            <w:r w:rsidRPr="00BC290A">
              <w:rPr>
                <w:bCs/>
              </w:rPr>
              <w:t>Пункт 6 статьи 1 проекта дополнить новым подпунктом 217) следующего содержания:</w:t>
            </w:r>
          </w:p>
          <w:p w14:paraId="67E5B571" w14:textId="77777777" w:rsidR="003024AF" w:rsidRDefault="003024AF" w:rsidP="003024AF">
            <w:pPr>
              <w:pStyle w:val="a5"/>
              <w:spacing w:before="0" w:beforeAutospacing="0" w:after="0" w:afterAutospacing="0"/>
              <w:ind w:firstLine="342"/>
              <w:jc w:val="both"/>
              <w:rPr>
                <w:bCs/>
              </w:rPr>
            </w:pPr>
            <w:r w:rsidRPr="00BC290A">
              <w:rPr>
                <w:bCs/>
              </w:rPr>
              <w:t>«217) пункт 2 статьи 583</w:t>
            </w:r>
            <w:r>
              <w:rPr>
                <w:bCs/>
              </w:rPr>
              <w:t xml:space="preserve"> изложить в следующей редакции:</w:t>
            </w:r>
          </w:p>
          <w:p w14:paraId="1B9CDBDA" w14:textId="726EA4B6" w:rsidR="003024AF" w:rsidRPr="00E53157" w:rsidRDefault="003024AF" w:rsidP="003024AF">
            <w:pPr>
              <w:pStyle w:val="a5"/>
              <w:spacing w:before="0" w:beforeAutospacing="0" w:after="0" w:afterAutospacing="0"/>
              <w:ind w:firstLine="342"/>
              <w:jc w:val="both"/>
              <w:rPr>
                <w:b/>
                <w:bCs/>
              </w:rPr>
            </w:pPr>
            <w:r w:rsidRPr="00BC290A">
              <w:rPr>
                <w:bCs/>
              </w:rPr>
              <w:t xml:space="preserve"> «</w:t>
            </w:r>
            <w:r w:rsidRPr="00E53157">
              <w:rPr>
                <w:b/>
                <w:bCs/>
              </w:rPr>
              <w:t>2. Сумма платы уплачивается в бюджет по месту получения разрешения на пользование животным миром. Уплата производится до получения разрешения путем перечисления через банки второго уровня или организации, осуществляющие отдельные виды банковских операций, за исключением платы за пользование видами</w:t>
            </w:r>
            <w:r w:rsidRPr="00E53157">
              <w:rPr>
                <w:b/>
              </w:rPr>
              <w:t xml:space="preserve"> животных, являющихся </w:t>
            </w:r>
            <w:r w:rsidRPr="00E53157">
              <w:rPr>
                <w:b/>
              </w:rPr>
              <w:lastRenderedPageBreak/>
              <w:t xml:space="preserve">объектами </w:t>
            </w:r>
            <w:r w:rsidRPr="00E53157">
              <w:rPr>
                <w:b/>
                <w:bCs/>
              </w:rPr>
              <w:t xml:space="preserve">промыслового </w:t>
            </w:r>
            <w:r w:rsidRPr="00E53157">
              <w:rPr>
                <w:b/>
              </w:rPr>
              <w:t xml:space="preserve">рыболовства при превышении суммы платы подлежащей уплате в бюджет в сумме более 350 месячных расчетных показателя по квотам изъятия объектов </w:t>
            </w:r>
            <w:r w:rsidRPr="00E53157">
              <w:rPr>
                <w:b/>
                <w:bCs/>
              </w:rPr>
              <w:t xml:space="preserve">промыслового </w:t>
            </w:r>
            <w:r w:rsidRPr="00E53157">
              <w:rPr>
                <w:b/>
              </w:rPr>
              <w:t>рыболовства текущего года</w:t>
            </w:r>
            <w:r w:rsidRPr="00E53157">
              <w:rPr>
                <w:b/>
                <w:bCs/>
              </w:rPr>
              <w:t>.</w:t>
            </w:r>
          </w:p>
          <w:p w14:paraId="6BAAFE4E" w14:textId="77777777" w:rsidR="003024AF" w:rsidRPr="00E53157" w:rsidRDefault="003024AF" w:rsidP="003024AF">
            <w:pPr>
              <w:ind w:firstLine="708"/>
              <w:jc w:val="both"/>
              <w:rPr>
                <w:b/>
                <w:bCs/>
              </w:rPr>
            </w:pPr>
            <w:r w:rsidRPr="00E53157">
              <w:rPr>
                <w:b/>
              </w:rPr>
              <w:t xml:space="preserve">Уплата платы за пользование видами животных, являющихся объектами </w:t>
            </w:r>
            <w:r w:rsidRPr="00E53157">
              <w:rPr>
                <w:b/>
                <w:bCs/>
              </w:rPr>
              <w:t xml:space="preserve">промыслового </w:t>
            </w:r>
            <w:r w:rsidRPr="00E53157">
              <w:rPr>
                <w:b/>
              </w:rPr>
              <w:t xml:space="preserve">рыболовства при превышении суммы платы подлежащей уплате в бюджет в сумме более 350 месячных расчетных показателя по квотам изъятия объектов </w:t>
            </w:r>
            <w:r w:rsidRPr="00E53157">
              <w:rPr>
                <w:b/>
                <w:bCs/>
              </w:rPr>
              <w:t xml:space="preserve">промыслового </w:t>
            </w:r>
            <w:r w:rsidRPr="00E53157">
              <w:rPr>
                <w:b/>
              </w:rPr>
              <w:t xml:space="preserve">рыболовства текущего года производится долями в следующие сроки: </w:t>
            </w:r>
          </w:p>
          <w:p w14:paraId="19EAD473" w14:textId="77777777" w:rsidR="003024AF" w:rsidRPr="00E53157" w:rsidRDefault="003024AF" w:rsidP="003024AF">
            <w:pPr>
              <w:ind w:firstLine="708"/>
              <w:jc w:val="both"/>
              <w:rPr>
                <w:b/>
              </w:rPr>
            </w:pPr>
            <w:r w:rsidRPr="00E53157">
              <w:rPr>
                <w:b/>
              </w:rPr>
              <w:t>до 25 декабря текущего года – 20 % от общей квоты, выданной в текущем году;</w:t>
            </w:r>
          </w:p>
          <w:p w14:paraId="60E4F8A5" w14:textId="597ACBF0" w:rsidR="003024AF" w:rsidRPr="00E53157" w:rsidRDefault="003024AF" w:rsidP="003024AF">
            <w:pPr>
              <w:ind w:firstLine="708"/>
              <w:jc w:val="both"/>
              <w:rPr>
                <w:b/>
              </w:rPr>
            </w:pPr>
            <w:r>
              <w:rPr>
                <w:b/>
              </w:rPr>
              <w:t xml:space="preserve">до 25 марта года, следующего </w:t>
            </w:r>
            <w:proofErr w:type="gramStart"/>
            <w:r>
              <w:rPr>
                <w:b/>
              </w:rPr>
              <w:t xml:space="preserve">за </w:t>
            </w:r>
            <w:r w:rsidRPr="00E53157">
              <w:rPr>
                <w:b/>
              </w:rPr>
              <w:t>годом</w:t>
            </w:r>
            <w:proofErr w:type="gramEnd"/>
            <w:r w:rsidRPr="00E53157">
              <w:rPr>
                <w:b/>
              </w:rPr>
              <w:t xml:space="preserve"> в </w:t>
            </w:r>
            <w:r w:rsidRPr="00E53157">
              <w:rPr>
                <w:b/>
              </w:rPr>
              <w:lastRenderedPageBreak/>
              <w:t>котором выдана квота – 40 % от общей квоты, выданной в текущем году;</w:t>
            </w:r>
          </w:p>
          <w:p w14:paraId="4B23CCF9" w14:textId="1B2076CF" w:rsidR="003024AF" w:rsidRPr="00BC290A" w:rsidRDefault="003024AF" w:rsidP="003024AF">
            <w:pPr>
              <w:ind w:firstLine="709"/>
              <w:jc w:val="both"/>
              <w:rPr>
                <w:rFonts w:eastAsiaTheme="minorHAnsi"/>
                <w:lang w:eastAsia="en-US"/>
              </w:rPr>
            </w:pPr>
            <w:r>
              <w:rPr>
                <w:rFonts w:eastAsiaTheme="minorHAnsi"/>
                <w:b/>
                <w:lang w:eastAsia="en-US"/>
              </w:rPr>
              <w:t xml:space="preserve">до 25 июня года, следующего </w:t>
            </w:r>
            <w:proofErr w:type="gramStart"/>
            <w:r>
              <w:rPr>
                <w:rFonts w:eastAsiaTheme="minorHAnsi"/>
                <w:b/>
                <w:lang w:eastAsia="en-US"/>
              </w:rPr>
              <w:t xml:space="preserve">за </w:t>
            </w:r>
            <w:r w:rsidRPr="00E53157">
              <w:rPr>
                <w:rFonts w:eastAsiaTheme="minorHAnsi"/>
                <w:b/>
                <w:lang w:eastAsia="en-US"/>
              </w:rPr>
              <w:t>годом</w:t>
            </w:r>
            <w:proofErr w:type="gramEnd"/>
            <w:r w:rsidRPr="00E53157">
              <w:rPr>
                <w:rFonts w:eastAsiaTheme="minorHAnsi"/>
                <w:b/>
                <w:lang w:eastAsia="en-US"/>
              </w:rPr>
              <w:t xml:space="preserve"> в котором выдана квота – 40 % от общей квоты, выданной в текущем году.</w:t>
            </w:r>
            <w:r>
              <w:rPr>
                <w:rFonts w:eastAsiaTheme="minorHAnsi"/>
                <w:lang w:eastAsia="en-US"/>
              </w:rPr>
              <w:t>»;</w:t>
            </w:r>
          </w:p>
          <w:p w14:paraId="3E0753A2" w14:textId="77777777" w:rsidR="003024AF" w:rsidRPr="00BC290A" w:rsidRDefault="003024AF" w:rsidP="003024AF">
            <w:pPr>
              <w:pStyle w:val="a5"/>
              <w:spacing w:before="0" w:beforeAutospacing="0" w:after="0" w:afterAutospacing="0"/>
              <w:ind w:firstLine="342"/>
              <w:jc w:val="both"/>
              <w:rPr>
                <w:b/>
              </w:rPr>
            </w:pPr>
          </w:p>
          <w:p w14:paraId="4E565427" w14:textId="3A20419F" w:rsidR="003024AF" w:rsidRPr="00BC290A" w:rsidRDefault="003024AF" w:rsidP="003024AF">
            <w:pPr>
              <w:ind w:firstLine="445"/>
              <w:contextualSpacing/>
              <w:jc w:val="both"/>
              <w:rPr>
                <w:shd w:val="clear" w:color="auto" w:fill="FFFFFF"/>
              </w:rPr>
            </w:pPr>
            <w:r w:rsidRPr="00BC290A">
              <w:rPr>
                <w:i/>
              </w:rPr>
              <w:t>Соответственно изменить последующую нумерацию подпунктов</w:t>
            </w:r>
          </w:p>
        </w:tc>
        <w:tc>
          <w:tcPr>
            <w:tcW w:w="3118" w:type="dxa"/>
          </w:tcPr>
          <w:p w14:paraId="02824D74" w14:textId="77777777" w:rsidR="003024AF" w:rsidRPr="00BC290A" w:rsidRDefault="003024AF" w:rsidP="003024AF">
            <w:pPr>
              <w:jc w:val="center"/>
              <w:rPr>
                <w:b/>
                <w:bCs/>
                <w:color w:val="000000"/>
              </w:rPr>
            </w:pPr>
            <w:r w:rsidRPr="00BC290A">
              <w:rPr>
                <w:b/>
                <w:bCs/>
                <w:color w:val="000000"/>
              </w:rPr>
              <w:lastRenderedPageBreak/>
              <w:t>Депутат</w:t>
            </w:r>
          </w:p>
          <w:p w14:paraId="5BE202B4" w14:textId="77777777" w:rsidR="003024AF" w:rsidRPr="00BC290A" w:rsidRDefault="003024AF" w:rsidP="003024AF">
            <w:pPr>
              <w:jc w:val="center"/>
              <w:rPr>
                <w:b/>
                <w:bCs/>
                <w:color w:val="000000"/>
              </w:rPr>
            </w:pPr>
            <w:r w:rsidRPr="00BC290A">
              <w:rPr>
                <w:b/>
                <w:bCs/>
                <w:color w:val="000000"/>
              </w:rPr>
              <w:t xml:space="preserve">С. </w:t>
            </w:r>
            <w:proofErr w:type="spellStart"/>
            <w:r w:rsidRPr="00BC290A">
              <w:rPr>
                <w:b/>
                <w:bCs/>
                <w:color w:val="000000"/>
              </w:rPr>
              <w:t>Звольский</w:t>
            </w:r>
            <w:proofErr w:type="spellEnd"/>
          </w:p>
          <w:p w14:paraId="088E89A4" w14:textId="77777777" w:rsidR="003024AF" w:rsidRPr="00BC290A" w:rsidRDefault="003024AF" w:rsidP="003024AF">
            <w:pPr>
              <w:ind w:firstLine="321"/>
              <w:jc w:val="both"/>
              <w:rPr>
                <w:bCs/>
                <w:color w:val="000000"/>
              </w:rPr>
            </w:pPr>
          </w:p>
          <w:p w14:paraId="4FBE70B2" w14:textId="77777777" w:rsidR="003024AF" w:rsidRPr="00373D35" w:rsidRDefault="003024AF" w:rsidP="003024AF">
            <w:pPr>
              <w:ind w:firstLine="176"/>
              <w:jc w:val="both"/>
              <w:rPr>
                <w:bCs/>
                <w:color w:val="000000"/>
                <w:highlight w:val="cyan"/>
              </w:rPr>
            </w:pPr>
            <w:r w:rsidRPr="00373D35">
              <w:rPr>
                <w:bCs/>
                <w:color w:val="000000"/>
                <w:highlight w:val="cyan"/>
              </w:rPr>
              <w:t>Срок введения в действие</w:t>
            </w:r>
          </w:p>
          <w:p w14:paraId="2BAF884D" w14:textId="19B2DA44" w:rsidR="003024AF" w:rsidRDefault="003024AF" w:rsidP="003024AF">
            <w:pPr>
              <w:ind w:firstLine="176"/>
              <w:jc w:val="both"/>
              <w:rPr>
                <w:bCs/>
                <w:color w:val="000000"/>
              </w:rPr>
            </w:pPr>
            <w:r w:rsidRPr="00373D35">
              <w:rPr>
                <w:bCs/>
                <w:color w:val="000000"/>
                <w:highlight w:val="cyan"/>
              </w:rPr>
              <w:t>______________________</w:t>
            </w:r>
            <w:r>
              <w:rPr>
                <w:bCs/>
                <w:color w:val="000000"/>
              </w:rPr>
              <w:t xml:space="preserve"> </w:t>
            </w:r>
          </w:p>
          <w:p w14:paraId="6961D0DE" w14:textId="77777777" w:rsidR="003024AF" w:rsidRDefault="003024AF" w:rsidP="003024AF">
            <w:pPr>
              <w:ind w:firstLine="176"/>
              <w:jc w:val="both"/>
              <w:rPr>
                <w:bCs/>
                <w:color w:val="000000"/>
              </w:rPr>
            </w:pPr>
          </w:p>
          <w:p w14:paraId="6896C9AF" w14:textId="77777777" w:rsidR="003024AF" w:rsidRDefault="003024AF" w:rsidP="003024AF">
            <w:pPr>
              <w:ind w:firstLine="176"/>
              <w:jc w:val="both"/>
              <w:rPr>
                <w:bCs/>
                <w:color w:val="000000"/>
              </w:rPr>
            </w:pPr>
          </w:p>
          <w:p w14:paraId="451DD6F2" w14:textId="05305EBF" w:rsidR="003024AF" w:rsidRPr="00BC290A" w:rsidRDefault="003024AF" w:rsidP="003024AF">
            <w:pPr>
              <w:ind w:firstLine="176"/>
              <w:jc w:val="both"/>
            </w:pPr>
            <w:r w:rsidRPr="00BC290A">
              <w:rPr>
                <w:bCs/>
                <w:color w:val="000000"/>
              </w:rPr>
              <w:t xml:space="preserve">В целях снижения финансовой нагрузки </w:t>
            </w:r>
            <w:proofErr w:type="gramStart"/>
            <w:r w:rsidRPr="00BC290A">
              <w:rPr>
                <w:bCs/>
                <w:color w:val="000000"/>
              </w:rPr>
              <w:t>на субъектов</w:t>
            </w:r>
            <w:proofErr w:type="gramEnd"/>
            <w:r w:rsidRPr="00BC290A">
              <w:rPr>
                <w:bCs/>
                <w:color w:val="000000"/>
              </w:rPr>
              <w:t xml:space="preserve"> рыбного хозяйства, ведущих промысловый лов.</w:t>
            </w:r>
          </w:p>
        </w:tc>
        <w:tc>
          <w:tcPr>
            <w:tcW w:w="1984" w:type="dxa"/>
          </w:tcPr>
          <w:p w14:paraId="28499CBF" w14:textId="6E8BCCAF" w:rsidR="003024AF" w:rsidRPr="00BC290A" w:rsidRDefault="003024AF" w:rsidP="003024AF">
            <w:pPr>
              <w:widowControl w:val="0"/>
              <w:jc w:val="center"/>
              <w:rPr>
                <w:rStyle w:val="normal-h"/>
                <w:b/>
                <w:color w:val="000000" w:themeColor="text1"/>
              </w:rPr>
            </w:pPr>
            <w:r>
              <w:rPr>
                <w:rStyle w:val="normal-h"/>
                <w:b/>
                <w:color w:val="000000" w:themeColor="text1"/>
              </w:rPr>
              <w:t>Доработано</w:t>
            </w:r>
          </w:p>
          <w:p w14:paraId="2B0F0874" w14:textId="77777777" w:rsidR="003024AF" w:rsidRPr="00BC290A" w:rsidRDefault="003024AF" w:rsidP="003024AF">
            <w:pPr>
              <w:widowControl w:val="0"/>
              <w:jc w:val="center"/>
              <w:rPr>
                <w:rStyle w:val="normal-h"/>
                <w:b/>
                <w:color w:val="000000" w:themeColor="text1"/>
              </w:rPr>
            </w:pPr>
          </w:p>
          <w:p w14:paraId="7122FB33" w14:textId="6B73A4F5" w:rsidR="003024AF" w:rsidRPr="00E53157" w:rsidRDefault="003024AF" w:rsidP="003024AF">
            <w:pPr>
              <w:jc w:val="center"/>
              <w:rPr>
                <w:rFonts w:eastAsiaTheme="minorHAnsi"/>
                <w:i/>
                <w:lang w:eastAsia="en-US"/>
              </w:rPr>
            </w:pPr>
            <w:r w:rsidRPr="00E53157">
              <w:rPr>
                <w:rFonts w:eastAsiaTheme="minorHAnsi"/>
                <w:i/>
                <w:lang w:eastAsia="en-US"/>
              </w:rPr>
              <w:t>С учетом</w:t>
            </w:r>
          </w:p>
          <w:p w14:paraId="7D6C1786" w14:textId="77777777" w:rsidR="003024AF" w:rsidRDefault="003024AF" w:rsidP="003024AF">
            <w:pPr>
              <w:jc w:val="center"/>
              <w:rPr>
                <w:rFonts w:eastAsiaTheme="minorHAnsi"/>
                <w:i/>
                <w:lang w:eastAsia="en-US"/>
              </w:rPr>
            </w:pPr>
            <w:proofErr w:type="spellStart"/>
            <w:r w:rsidRPr="00E53157">
              <w:rPr>
                <w:rFonts w:eastAsiaTheme="minorHAnsi"/>
                <w:i/>
                <w:lang w:eastAsia="en-US"/>
              </w:rPr>
              <w:t>закл</w:t>
            </w:r>
            <w:proofErr w:type="spellEnd"/>
            <w:r w:rsidRPr="00E53157">
              <w:rPr>
                <w:rFonts w:eastAsiaTheme="minorHAnsi"/>
                <w:i/>
                <w:lang w:eastAsia="en-US"/>
              </w:rPr>
              <w:t>. ПРК</w:t>
            </w:r>
          </w:p>
          <w:p w14:paraId="36CF720E" w14:textId="77777777" w:rsidR="003024AF" w:rsidRDefault="003024AF" w:rsidP="003024AF">
            <w:pPr>
              <w:jc w:val="center"/>
              <w:rPr>
                <w:rFonts w:eastAsiaTheme="minorHAnsi"/>
                <w:i/>
                <w:lang w:eastAsia="en-US"/>
              </w:rPr>
            </w:pPr>
          </w:p>
          <w:p w14:paraId="4F575F06" w14:textId="77777777" w:rsidR="003024AF" w:rsidRDefault="003024AF" w:rsidP="003024AF">
            <w:pPr>
              <w:jc w:val="center"/>
              <w:rPr>
                <w:rFonts w:eastAsiaTheme="minorHAnsi"/>
                <w:i/>
                <w:lang w:eastAsia="en-US"/>
              </w:rPr>
            </w:pPr>
          </w:p>
          <w:p w14:paraId="00D7969C" w14:textId="12C21585" w:rsidR="003024AF" w:rsidRPr="00BC290A" w:rsidRDefault="003024AF" w:rsidP="003024AF">
            <w:pPr>
              <w:jc w:val="center"/>
              <w:rPr>
                <w:b/>
              </w:rPr>
            </w:pPr>
            <w:r w:rsidRPr="00373D35">
              <w:rPr>
                <w:rFonts w:eastAsiaTheme="minorHAnsi"/>
                <w:i/>
                <w:highlight w:val="cyan"/>
                <w:lang w:eastAsia="en-US"/>
              </w:rPr>
              <w:t>Вопрос ОЗ</w:t>
            </w:r>
            <w:r>
              <w:rPr>
                <w:rFonts w:eastAsiaTheme="minorHAnsi"/>
                <w:i/>
                <w:lang w:eastAsia="en-US"/>
              </w:rPr>
              <w:t xml:space="preserve"> </w:t>
            </w:r>
          </w:p>
        </w:tc>
      </w:tr>
      <w:tr w:rsidR="003024AF" w:rsidRPr="00BC290A" w14:paraId="355F1679" w14:textId="77777777" w:rsidTr="00700179">
        <w:tc>
          <w:tcPr>
            <w:tcW w:w="709" w:type="dxa"/>
          </w:tcPr>
          <w:p w14:paraId="146C2F96" w14:textId="080CAD52"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C6FEC0C" w14:textId="6974380B" w:rsidR="003024AF" w:rsidRPr="00BC290A" w:rsidRDefault="003024AF" w:rsidP="003024AF">
            <w:pPr>
              <w:jc w:val="center"/>
            </w:pPr>
            <w:r w:rsidRPr="00BC290A">
              <w:t xml:space="preserve">Абзац восьмой </w:t>
            </w:r>
            <w:proofErr w:type="spellStart"/>
            <w:r w:rsidRPr="00BC290A">
              <w:t>подункта</w:t>
            </w:r>
            <w:proofErr w:type="spellEnd"/>
            <w:r w:rsidRPr="00BC290A">
              <w:t xml:space="preserve"> 198)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A96E972"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14:paraId="7A868005"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w:t>
            </w:r>
          </w:p>
          <w:p w14:paraId="14EA3635"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p>
          <w:p w14:paraId="782E426D" w14:textId="77777777" w:rsidR="003024AF" w:rsidRPr="00BC290A" w:rsidRDefault="003024AF" w:rsidP="003024AF">
            <w:pPr>
              <w:shd w:val="clear" w:color="auto" w:fill="FFFFFF"/>
              <w:ind w:firstLine="317"/>
              <w:jc w:val="both"/>
              <w:textAlignment w:val="baseline"/>
              <w:rPr>
                <w:color w:val="000000"/>
                <w:spacing w:val="2"/>
              </w:rPr>
            </w:pPr>
            <w:r w:rsidRPr="00BC290A">
              <w:rPr>
                <w:color w:val="000000"/>
                <w:spacing w:val="2"/>
              </w:rPr>
              <w:lastRenderedPageBreak/>
              <w:t>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w:t>
            </w:r>
            <w:hyperlink r:id="rId13" w:anchor="z503" w:history="1">
              <w:r w:rsidRPr="00BC290A">
                <w:rPr>
                  <w:color w:val="073A5E"/>
                  <w:spacing w:val="2"/>
                  <w:u w:val="single"/>
                </w:rPr>
                <w:t>статьей 503</w:t>
              </w:r>
            </w:hyperlink>
            <w:r w:rsidRPr="00BC290A">
              <w:rPr>
                <w:color w:val="000000"/>
                <w:spacing w:val="2"/>
              </w:rPr>
              <w:t> настоящего Кодекса, на земли сельскохозяйственного назначения, не используемые в соответствии с земельным законодательством Республики Казахстан, не более чем в десять раз.</w:t>
            </w:r>
          </w:p>
          <w:p w14:paraId="21B75220" w14:textId="77777777" w:rsidR="003024AF" w:rsidRPr="00BC290A" w:rsidRDefault="003024AF" w:rsidP="003024AF">
            <w:pPr>
              <w:shd w:val="clear" w:color="auto" w:fill="FFFFFF"/>
              <w:ind w:firstLine="317"/>
              <w:jc w:val="both"/>
              <w:textAlignment w:val="baseline"/>
              <w:rPr>
                <w:color w:val="000000"/>
                <w:spacing w:val="2"/>
              </w:rPr>
            </w:pPr>
            <w:r w:rsidRPr="00BC290A">
              <w:rPr>
                <w:color w:val="000000"/>
                <w:spacing w:val="2"/>
              </w:rPr>
              <w:t xml:space="preserve">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повышенные в </w:t>
            </w:r>
            <w:r w:rsidRPr="00BC290A">
              <w:rPr>
                <w:color w:val="000000"/>
                <w:spacing w:val="2"/>
              </w:rPr>
              <w:lastRenderedPageBreak/>
              <w:t xml:space="preserve">соответствии с положениями настоящего пункта, применяются с даты вручения </w:t>
            </w:r>
            <w:r w:rsidRPr="00BC290A">
              <w:rPr>
                <w:b/>
                <w:color w:val="000000"/>
                <w:spacing w:val="2"/>
              </w:rPr>
              <w:t>уполномоченным органом по контролю за использованием и охраной земель</w:t>
            </w:r>
            <w:r w:rsidRPr="00BC290A">
              <w:rPr>
                <w:color w:val="000000"/>
                <w:spacing w:val="2"/>
              </w:rPr>
              <w:t xml:space="preserve">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14:paraId="48CE1BCB" w14:textId="10D6594A" w:rsidR="003024AF" w:rsidRPr="00BC290A" w:rsidRDefault="003024AF" w:rsidP="003024AF">
            <w:pPr>
              <w:shd w:val="clear" w:color="auto" w:fill="FFFFFF"/>
              <w:ind w:firstLine="317"/>
              <w:jc w:val="both"/>
              <w:textAlignment w:val="baseline"/>
              <w:rPr>
                <w:b/>
                <w:bCs/>
                <w:color w:val="000000"/>
                <w:spacing w:val="2"/>
                <w:bdr w:val="none" w:sz="0" w:space="0" w:color="auto" w:frame="1"/>
              </w:rPr>
            </w:pPr>
            <w:r w:rsidRPr="00BC290A">
              <w:rPr>
                <w:color w:val="000000"/>
                <w:spacing w:val="2"/>
              </w:rPr>
              <w:t>…</w:t>
            </w:r>
          </w:p>
        </w:tc>
        <w:tc>
          <w:tcPr>
            <w:tcW w:w="3119" w:type="dxa"/>
            <w:tcBorders>
              <w:top w:val="single" w:sz="4" w:space="0" w:color="auto"/>
              <w:left w:val="single" w:sz="4" w:space="0" w:color="auto"/>
              <w:bottom w:val="single" w:sz="4" w:space="0" w:color="auto"/>
              <w:right w:val="single" w:sz="4" w:space="0" w:color="auto"/>
            </w:tcBorders>
          </w:tcPr>
          <w:p w14:paraId="0A2C2030" w14:textId="77777777" w:rsidR="003024AF" w:rsidRPr="00BC290A" w:rsidRDefault="003024AF" w:rsidP="003024AF">
            <w:pPr>
              <w:spacing w:after="200" w:line="276" w:lineRule="auto"/>
              <w:ind w:firstLine="317"/>
              <w:contextualSpacing/>
              <w:jc w:val="both"/>
            </w:pPr>
            <w:r w:rsidRPr="00BC290A">
              <w:lastRenderedPageBreak/>
              <w:t>198) в статье 509:</w:t>
            </w:r>
          </w:p>
          <w:p w14:paraId="59DB7CAB" w14:textId="77777777" w:rsidR="003024AF" w:rsidRPr="00BC290A" w:rsidRDefault="003024AF" w:rsidP="003024AF">
            <w:pPr>
              <w:ind w:firstLine="317"/>
              <w:contextualSpacing/>
              <w:jc w:val="both"/>
              <w:textAlignment w:val="baseline"/>
            </w:pPr>
            <w:r w:rsidRPr="00BC290A">
              <w:t>…</w:t>
            </w:r>
          </w:p>
          <w:p w14:paraId="544AA4E8" w14:textId="77777777" w:rsidR="003024AF" w:rsidRPr="00BC290A" w:rsidRDefault="003024AF" w:rsidP="003024AF">
            <w:pPr>
              <w:ind w:firstLine="317"/>
              <w:contextualSpacing/>
              <w:jc w:val="both"/>
              <w:textAlignment w:val="baseline"/>
              <w:rPr>
                <w:lang w:eastAsia="x-none"/>
              </w:rPr>
            </w:pPr>
            <w:r w:rsidRPr="00BC290A">
              <w:rPr>
                <w:lang w:eastAsia="x-none"/>
              </w:rPr>
              <w:t>в пункте 5:</w:t>
            </w:r>
          </w:p>
          <w:p w14:paraId="4EA52AA0" w14:textId="77777777" w:rsidR="003024AF" w:rsidRPr="00BC290A" w:rsidRDefault="003024AF" w:rsidP="003024AF">
            <w:pPr>
              <w:ind w:firstLine="317"/>
              <w:contextualSpacing/>
              <w:jc w:val="both"/>
              <w:textAlignment w:val="baseline"/>
              <w:rPr>
                <w:lang w:eastAsia="x-none"/>
              </w:rPr>
            </w:pPr>
            <w:r w:rsidRPr="00BC290A">
              <w:rPr>
                <w:b/>
                <w:lang w:eastAsia="x-none"/>
              </w:rPr>
              <w:t>часть первую</w:t>
            </w:r>
            <w:r w:rsidRPr="00BC290A">
              <w:rPr>
                <w:lang w:eastAsia="x-none"/>
              </w:rPr>
              <w:t xml:space="preserve"> изложить в следующей редакции:</w:t>
            </w:r>
          </w:p>
          <w:p w14:paraId="31612DDE" w14:textId="77777777" w:rsidR="003024AF" w:rsidRPr="00BC290A" w:rsidRDefault="003024AF" w:rsidP="003024AF">
            <w:pPr>
              <w:ind w:firstLine="317"/>
              <w:contextualSpacing/>
              <w:jc w:val="both"/>
              <w:textAlignment w:val="baseline"/>
              <w:rPr>
                <w:lang w:eastAsia="x-none"/>
              </w:rPr>
            </w:pPr>
            <w:r w:rsidRPr="00BC290A">
              <w:t xml:space="preserve">«5. По земельным участкам сельскохозяйственного назначения, не используемым в соответствии с земельным законодательством Республики Казахстан, базовые ставки налога, </w:t>
            </w:r>
            <w:r w:rsidRPr="00BC290A">
              <w:rPr>
                <w:b/>
              </w:rPr>
              <w:t>установленные статьей 503 настоящего Кодекса</w:t>
            </w:r>
            <w:r w:rsidRPr="00BC290A">
              <w:t xml:space="preserve">, </w:t>
            </w:r>
            <w:r w:rsidRPr="00BC290A">
              <w:rPr>
                <w:b/>
              </w:rPr>
              <w:t>увеличиваются в</w:t>
            </w:r>
            <w:r w:rsidRPr="00BC290A">
              <w:t xml:space="preserve"> </w:t>
            </w:r>
            <w:r w:rsidRPr="00BC290A">
              <w:rPr>
                <w:b/>
              </w:rPr>
              <w:t>десять раз</w:t>
            </w:r>
            <w:r w:rsidRPr="00BC290A">
              <w:t xml:space="preserve"> с даты вручения уполномоченным органом </w:t>
            </w:r>
            <w:r w:rsidRPr="00BC290A">
              <w:lastRenderedPageBreak/>
              <w:t xml:space="preserve">по контролю за использованием и охраной земель письменного </w:t>
            </w:r>
            <w:r w:rsidRPr="00BC290A">
              <w:rPr>
                <w:b/>
              </w:rPr>
              <w:t>предписания</w:t>
            </w:r>
            <w:r w:rsidRPr="00BC290A">
              <w:t xml:space="preserve">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14:paraId="78296D25" w14:textId="77777777" w:rsidR="003024AF" w:rsidRPr="00BC290A" w:rsidRDefault="003024AF" w:rsidP="003024AF">
            <w:pPr>
              <w:ind w:firstLine="317"/>
              <w:contextualSpacing/>
              <w:jc w:val="both"/>
              <w:textAlignment w:val="baseline"/>
              <w:rPr>
                <w:lang w:eastAsia="x-none"/>
              </w:rPr>
            </w:pPr>
            <w:r w:rsidRPr="00BC290A">
              <w:rPr>
                <w:lang w:eastAsia="x-none"/>
              </w:rPr>
              <w:t>дополнить частью третьей следующего содержания:</w:t>
            </w:r>
          </w:p>
          <w:p w14:paraId="684D19ED" w14:textId="77777777" w:rsidR="003024AF" w:rsidRPr="00BC290A" w:rsidRDefault="003024AF" w:rsidP="003024AF">
            <w:pPr>
              <w:ind w:firstLine="317"/>
              <w:contextualSpacing/>
              <w:jc w:val="both"/>
              <w:textAlignment w:val="baseline"/>
              <w:rPr>
                <w:lang w:eastAsia="x-none"/>
              </w:rPr>
            </w:pPr>
            <w:r w:rsidRPr="00BC290A">
              <w:rPr>
                <w:lang w:eastAsia="x-none"/>
              </w:rPr>
              <w:t>«</w:t>
            </w:r>
            <w:r w:rsidRPr="00BC290A">
              <w:rPr>
                <w:lang w:val="x-none" w:eastAsia="x-none"/>
              </w:rPr>
              <w:t>Положения настоящего пункта не распространяются на о</w:t>
            </w:r>
            <w:hyperlink r:id="rId14" w:history="1">
              <w:r w:rsidRPr="00BC290A">
                <w:rPr>
                  <w:lang w:val="x-none" w:eastAsia="x-none"/>
                </w:rPr>
                <w:t>рганизацию, специализирующуюся на улучшении качества кредитных портфелей</w:t>
              </w:r>
            </w:hyperlink>
            <w:r w:rsidRPr="00BC290A">
              <w:rPr>
                <w:lang w:val="x-none" w:eastAsia="x-none"/>
              </w:rPr>
              <w:t xml:space="preserve"> банков второго уровня, единственным акционером которой является Правительство Республики Казахстан</w:t>
            </w:r>
            <w:r w:rsidRPr="00BC290A">
              <w:rPr>
                <w:lang w:eastAsia="x-none"/>
              </w:rPr>
              <w:t>,</w:t>
            </w:r>
            <w:r w:rsidRPr="00BC290A">
              <w:rPr>
                <w:lang w:val="x-none" w:eastAsia="x-none"/>
              </w:rPr>
              <w:t xml:space="preserve"> и на ее дочерние компании</w:t>
            </w:r>
            <w:r w:rsidRPr="00BC290A">
              <w:rPr>
                <w:lang w:eastAsia="x-none"/>
              </w:rPr>
              <w:t>.»;</w:t>
            </w:r>
          </w:p>
          <w:p w14:paraId="49D27218" w14:textId="70E8921B" w:rsidR="003024AF" w:rsidRPr="00BC290A" w:rsidRDefault="003024AF" w:rsidP="003024AF">
            <w:pPr>
              <w:spacing w:after="200"/>
              <w:ind w:firstLine="318"/>
              <w:contextualSpacing/>
              <w:jc w:val="both"/>
            </w:pPr>
            <w:r w:rsidRPr="00BC290A">
              <w:rPr>
                <w:lang w:eastAsia="x-none"/>
              </w:rPr>
              <w:t>…</w:t>
            </w:r>
          </w:p>
        </w:tc>
        <w:tc>
          <w:tcPr>
            <w:tcW w:w="3119" w:type="dxa"/>
            <w:tcBorders>
              <w:top w:val="single" w:sz="4" w:space="0" w:color="auto"/>
              <w:left w:val="single" w:sz="4" w:space="0" w:color="auto"/>
              <w:bottom w:val="single" w:sz="4" w:space="0" w:color="auto"/>
              <w:right w:val="single" w:sz="4" w:space="0" w:color="auto"/>
            </w:tcBorders>
          </w:tcPr>
          <w:p w14:paraId="2539FD10" w14:textId="77777777" w:rsidR="003024AF" w:rsidRPr="00BC290A" w:rsidRDefault="003024AF" w:rsidP="003024AF">
            <w:pPr>
              <w:contextualSpacing/>
              <w:jc w:val="both"/>
            </w:pPr>
            <w:r w:rsidRPr="00BC290A">
              <w:lastRenderedPageBreak/>
              <w:t>В восьмом абзаце подпункта 198) пункта 6 статьи 1 проекта слова «</w:t>
            </w:r>
            <w:r w:rsidRPr="00BC290A">
              <w:rPr>
                <w:b/>
              </w:rPr>
              <w:t>в десять раз</w:t>
            </w:r>
            <w:r w:rsidRPr="00BC290A">
              <w:t>» заменить на «</w:t>
            </w:r>
            <w:r w:rsidRPr="00BC290A">
              <w:rPr>
                <w:b/>
              </w:rPr>
              <w:t>в двадцать раз</w:t>
            </w:r>
            <w:r w:rsidRPr="00BC290A">
              <w:t>»;</w:t>
            </w:r>
          </w:p>
          <w:p w14:paraId="3CAE0DFA" w14:textId="77777777" w:rsidR="003024AF" w:rsidRPr="00BC290A" w:rsidRDefault="003024AF" w:rsidP="003024AF">
            <w:pPr>
              <w:contextualSpacing/>
              <w:jc w:val="both"/>
            </w:pPr>
          </w:p>
          <w:p w14:paraId="4C4381EB" w14:textId="77777777" w:rsidR="003024AF" w:rsidRPr="00BC290A" w:rsidRDefault="003024AF" w:rsidP="003024AF">
            <w:pPr>
              <w:contextualSpacing/>
              <w:jc w:val="both"/>
              <w:rPr>
                <w:b/>
                <w:i/>
              </w:rPr>
            </w:pPr>
          </w:p>
          <w:p w14:paraId="54DBF6C0" w14:textId="77777777" w:rsidR="003024AF" w:rsidRPr="00BC290A" w:rsidRDefault="003024AF" w:rsidP="003024AF">
            <w:pPr>
              <w:contextualSpacing/>
              <w:jc w:val="both"/>
              <w:rPr>
                <w:b/>
                <w:i/>
              </w:rPr>
            </w:pPr>
          </w:p>
          <w:p w14:paraId="296FD391" w14:textId="74991911" w:rsidR="003024AF" w:rsidRPr="00BC290A" w:rsidRDefault="003024AF" w:rsidP="003024AF">
            <w:pPr>
              <w:contextualSpacing/>
              <w:jc w:val="both"/>
              <w:rPr>
                <w:i/>
              </w:rPr>
            </w:pPr>
          </w:p>
        </w:tc>
        <w:tc>
          <w:tcPr>
            <w:tcW w:w="3118" w:type="dxa"/>
            <w:tcBorders>
              <w:left w:val="single" w:sz="4" w:space="0" w:color="auto"/>
              <w:right w:val="single" w:sz="4" w:space="0" w:color="auto"/>
            </w:tcBorders>
          </w:tcPr>
          <w:p w14:paraId="15A4C33E" w14:textId="77777777" w:rsidR="003024AF" w:rsidRPr="00BC290A" w:rsidRDefault="003024AF" w:rsidP="003024AF">
            <w:pPr>
              <w:shd w:val="clear" w:color="auto" w:fill="FFFFFF"/>
              <w:jc w:val="center"/>
              <w:rPr>
                <w:b/>
              </w:rPr>
            </w:pPr>
            <w:r w:rsidRPr="00BC290A">
              <w:rPr>
                <w:b/>
              </w:rPr>
              <w:t>Комитет</w:t>
            </w:r>
          </w:p>
          <w:p w14:paraId="6CE2E3AF" w14:textId="77777777" w:rsidR="003024AF" w:rsidRDefault="003024AF" w:rsidP="003024AF">
            <w:pPr>
              <w:shd w:val="clear" w:color="auto" w:fill="FFFFFF"/>
              <w:jc w:val="center"/>
              <w:rPr>
                <w:b/>
              </w:rPr>
            </w:pPr>
            <w:r w:rsidRPr="00BC290A">
              <w:rPr>
                <w:b/>
              </w:rPr>
              <w:t>по финансам и бюджету</w:t>
            </w:r>
          </w:p>
          <w:p w14:paraId="583BBDF7" w14:textId="77777777" w:rsidR="003024AF" w:rsidRDefault="003024AF" w:rsidP="003024AF">
            <w:pPr>
              <w:shd w:val="clear" w:color="auto" w:fill="FFFFFF"/>
              <w:jc w:val="center"/>
              <w:rPr>
                <w:b/>
              </w:rPr>
            </w:pPr>
          </w:p>
          <w:p w14:paraId="06F39423" w14:textId="515BA127" w:rsidR="003024AF" w:rsidRPr="00BC290A" w:rsidRDefault="003024AF" w:rsidP="003024AF">
            <w:pPr>
              <w:shd w:val="clear" w:color="auto" w:fill="FFFFFF"/>
              <w:jc w:val="center"/>
              <w:rPr>
                <w:b/>
              </w:rPr>
            </w:pPr>
            <w:r>
              <w:rPr>
                <w:b/>
              </w:rPr>
              <w:t>с 1 января 2022 года</w:t>
            </w:r>
          </w:p>
          <w:p w14:paraId="57459953" w14:textId="77777777" w:rsidR="003024AF" w:rsidRPr="00BC290A" w:rsidRDefault="003024AF" w:rsidP="003024AF">
            <w:pPr>
              <w:shd w:val="clear" w:color="auto" w:fill="FFFFFF"/>
              <w:spacing w:before="225" w:after="225"/>
              <w:jc w:val="both"/>
            </w:pPr>
            <w:r w:rsidRPr="00BC290A">
              <w:rPr>
                <w:bCs/>
              </w:rPr>
              <w:t>В целях</w:t>
            </w:r>
            <w:r w:rsidRPr="00BC290A">
              <w:rPr>
                <w:b/>
                <w:bCs/>
              </w:rPr>
              <w:t xml:space="preserve"> </w:t>
            </w:r>
            <w:r w:rsidRPr="00BC290A">
              <w:t xml:space="preserve">усиления контроля за рациональным использованием земли 20 декабря 2019 г. на заседании Национального совета общественного доверия Президент </w:t>
            </w:r>
            <w:r w:rsidRPr="00BC290A">
              <w:rPr>
                <w:bCs/>
              </w:rPr>
              <w:t xml:space="preserve">Республики Казахстан </w:t>
            </w:r>
            <w:proofErr w:type="spellStart"/>
            <w:r w:rsidRPr="00BC290A">
              <w:rPr>
                <w:bCs/>
              </w:rPr>
              <w:t>Касым-Жомарт</w:t>
            </w:r>
            <w:proofErr w:type="spellEnd"/>
            <w:r w:rsidRPr="00BC290A">
              <w:rPr>
                <w:bCs/>
              </w:rPr>
              <w:t xml:space="preserve"> Токаев поручил базовую налоговую ставку на неиспользуемые земли сельскохозяйственного </w:t>
            </w:r>
            <w:r w:rsidRPr="00BC290A">
              <w:rPr>
                <w:bCs/>
              </w:rPr>
              <w:lastRenderedPageBreak/>
              <w:t xml:space="preserve">назначения повысить </w:t>
            </w:r>
            <w:r w:rsidRPr="00BC290A">
              <w:rPr>
                <w:b/>
                <w:bCs/>
              </w:rPr>
              <w:t>с 10 до 20 раз</w:t>
            </w:r>
            <w:r w:rsidRPr="00BC290A">
              <w:t xml:space="preserve">. </w:t>
            </w:r>
          </w:p>
          <w:p w14:paraId="09FAE0D2" w14:textId="280679D4" w:rsidR="003024AF" w:rsidRPr="00BC290A" w:rsidRDefault="003024AF" w:rsidP="003024AF">
            <w:pPr>
              <w:jc w:val="both"/>
            </w:pPr>
          </w:p>
        </w:tc>
        <w:tc>
          <w:tcPr>
            <w:tcW w:w="1984" w:type="dxa"/>
          </w:tcPr>
          <w:p w14:paraId="2417DC98" w14:textId="6F53A73D" w:rsidR="003024AF" w:rsidRPr="00E81EF7" w:rsidRDefault="003024AF" w:rsidP="003024AF">
            <w:pPr>
              <w:widowControl w:val="0"/>
              <w:jc w:val="both"/>
              <w:rPr>
                <w:rFonts w:eastAsia="SimSun"/>
                <w:b/>
              </w:rPr>
            </w:pPr>
            <w:r w:rsidRPr="00E81EF7">
              <w:rPr>
                <w:rFonts w:eastAsia="SimSun"/>
                <w:b/>
              </w:rPr>
              <w:lastRenderedPageBreak/>
              <w:t>Доработано</w:t>
            </w:r>
          </w:p>
          <w:p w14:paraId="7BDC3E1E" w14:textId="77777777" w:rsidR="003024AF" w:rsidRPr="00E81EF7" w:rsidRDefault="003024AF" w:rsidP="003024AF">
            <w:pPr>
              <w:widowControl w:val="0"/>
              <w:jc w:val="both"/>
              <w:rPr>
                <w:rFonts w:eastAsia="SimSun"/>
                <w:b/>
              </w:rPr>
            </w:pPr>
          </w:p>
          <w:p w14:paraId="4B47FECE" w14:textId="77777777" w:rsidR="003024AF" w:rsidRPr="00E81EF7" w:rsidRDefault="003024AF" w:rsidP="003024AF">
            <w:pPr>
              <w:widowControl w:val="0"/>
              <w:jc w:val="both"/>
              <w:rPr>
                <w:rFonts w:eastAsia="SimSun"/>
                <w:b/>
              </w:rPr>
            </w:pPr>
          </w:p>
          <w:p w14:paraId="2407130F" w14:textId="3E72E158" w:rsidR="003024AF" w:rsidRPr="00E81EF7" w:rsidRDefault="003024AF" w:rsidP="003024AF">
            <w:pPr>
              <w:widowControl w:val="0"/>
              <w:jc w:val="both"/>
              <w:rPr>
                <w:rFonts w:eastAsia="SimSun"/>
                <w:b/>
                <w:i/>
              </w:rPr>
            </w:pPr>
            <w:r w:rsidRPr="00E81EF7">
              <w:rPr>
                <w:rFonts w:eastAsia="SimSun"/>
                <w:b/>
                <w:i/>
              </w:rPr>
              <w:t xml:space="preserve">Поддержано </w:t>
            </w:r>
            <w:proofErr w:type="spellStart"/>
            <w:r w:rsidRPr="00E81EF7">
              <w:rPr>
                <w:rFonts w:eastAsia="SimSun"/>
                <w:b/>
                <w:i/>
              </w:rPr>
              <w:t>закл</w:t>
            </w:r>
            <w:proofErr w:type="spellEnd"/>
            <w:r w:rsidRPr="00E81EF7">
              <w:rPr>
                <w:rFonts w:eastAsia="SimSun"/>
                <w:b/>
                <w:i/>
              </w:rPr>
              <w:t>. ПРК</w:t>
            </w:r>
          </w:p>
          <w:p w14:paraId="42768C15" w14:textId="77777777" w:rsidR="003024AF" w:rsidRPr="00BC290A" w:rsidRDefault="003024AF" w:rsidP="003024AF">
            <w:pPr>
              <w:widowControl w:val="0"/>
              <w:jc w:val="center"/>
              <w:rPr>
                <w:rFonts w:eastAsia="SimSun"/>
                <w:highlight w:val="magenta"/>
              </w:rPr>
            </w:pPr>
          </w:p>
          <w:p w14:paraId="788F87F1" w14:textId="7743B74F" w:rsidR="003024AF" w:rsidRPr="00BC290A" w:rsidRDefault="003024AF" w:rsidP="003024AF">
            <w:pPr>
              <w:widowControl w:val="0"/>
              <w:jc w:val="both"/>
              <w:rPr>
                <w:rStyle w:val="normal-h"/>
                <w:b/>
                <w:color w:val="000000" w:themeColor="text1"/>
              </w:rPr>
            </w:pPr>
          </w:p>
        </w:tc>
      </w:tr>
      <w:tr w:rsidR="003024AF" w:rsidRPr="00BC290A" w14:paraId="68E9C63A" w14:textId="77777777" w:rsidTr="00700179">
        <w:tc>
          <w:tcPr>
            <w:tcW w:w="709" w:type="dxa"/>
          </w:tcPr>
          <w:p w14:paraId="1F9B88D5"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CDD17A4" w14:textId="1A79CE09" w:rsidR="003024AF" w:rsidRPr="00BC290A" w:rsidRDefault="003024AF" w:rsidP="003024AF">
            <w:pPr>
              <w:jc w:val="center"/>
            </w:pPr>
            <w:r w:rsidRPr="00BC290A">
              <w:t xml:space="preserve">Абзац восьмой </w:t>
            </w:r>
            <w:proofErr w:type="spellStart"/>
            <w:r w:rsidRPr="00BC290A">
              <w:t>подункта</w:t>
            </w:r>
            <w:proofErr w:type="spellEnd"/>
            <w:r w:rsidRPr="00BC290A">
              <w:t xml:space="preserve"> 198)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4DE1DCC0"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 xml:space="preserve">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w:t>
            </w:r>
            <w:r w:rsidRPr="00BC290A">
              <w:rPr>
                <w:b/>
                <w:bCs/>
                <w:color w:val="000000"/>
                <w:spacing w:val="2"/>
                <w:bdr w:val="none" w:sz="0" w:space="0" w:color="auto" w:frame="1"/>
                <w:shd w:val="clear" w:color="auto" w:fill="FFFFFF"/>
              </w:rPr>
              <w:lastRenderedPageBreak/>
              <w:t>целях или используемые с нарушением законодательства Республики Казахстан</w:t>
            </w:r>
          </w:p>
          <w:p w14:paraId="6CDE9567"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w:t>
            </w:r>
          </w:p>
          <w:p w14:paraId="32168096"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p>
          <w:p w14:paraId="244FD130" w14:textId="77777777" w:rsidR="003024AF" w:rsidRPr="00BC290A" w:rsidRDefault="003024AF" w:rsidP="003024AF">
            <w:pPr>
              <w:shd w:val="clear" w:color="auto" w:fill="FFFFFF"/>
              <w:ind w:firstLine="317"/>
              <w:jc w:val="both"/>
              <w:textAlignment w:val="baseline"/>
              <w:rPr>
                <w:color w:val="000000"/>
                <w:spacing w:val="2"/>
              </w:rPr>
            </w:pPr>
            <w:r w:rsidRPr="00BC290A">
              <w:rPr>
                <w:color w:val="000000"/>
                <w:spacing w:val="2"/>
              </w:rPr>
              <w:t>5. Местные представительные органы на основании предложений местных исполнительных органов имеют право повышать базовые ставки земельного налога, установленные </w:t>
            </w:r>
            <w:hyperlink r:id="rId15" w:anchor="z503" w:history="1">
              <w:r w:rsidRPr="00BC290A">
                <w:rPr>
                  <w:color w:val="073A5E"/>
                  <w:spacing w:val="2"/>
                  <w:u w:val="single"/>
                </w:rPr>
                <w:t>статьей 503</w:t>
              </w:r>
            </w:hyperlink>
            <w:r w:rsidRPr="00BC290A">
              <w:rPr>
                <w:color w:val="000000"/>
                <w:spacing w:val="2"/>
              </w:rPr>
              <w:t> настоящего Кодекса, на земли сельскохозяйственного назначения, не используемые в соответствии с земельным законодательством Республики Казахстан, не более чем в десять раз.</w:t>
            </w:r>
          </w:p>
          <w:p w14:paraId="2518D7FC" w14:textId="77777777" w:rsidR="003024AF" w:rsidRPr="00BC290A" w:rsidRDefault="003024AF" w:rsidP="003024AF">
            <w:pPr>
              <w:shd w:val="clear" w:color="auto" w:fill="FFFFFF"/>
              <w:ind w:firstLine="317"/>
              <w:jc w:val="both"/>
              <w:textAlignment w:val="baseline"/>
              <w:rPr>
                <w:color w:val="000000"/>
                <w:spacing w:val="2"/>
              </w:rPr>
            </w:pPr>
            <w:r w:rsidRPr="00BC290A">
              <w:rPr>
                <w:color w:val="000000"/>
                <w:spacing w:val="2"/>
              </w:rPr>
              <w:t xml:space="preserve">По земельным участкам сельскохозяйственного </w:t>
            </w:r>
            <w:r w:rsidRPr="00BC290A">
              <w:rPr>
                <w:color w:val="000000"/>
                <w:spacing w:val="2"/>
              </w:rPr>
              <w:lastRenderedPageBreak/>
              <w:t xml:space="preserve">назначения, не используемым в соответствии с земельным законодательством Республики Казахстан, базовые ставки налога, повышенные в соответствии с положениями настоящего пункта, применяются с даты вручения </w:t>
            </w:r>
            <w:r w:rsidRPr="00BC290A">
              <w:rPr>
                <w:b/>
                <w:color w:val="000000"/>
                <w:spacing w:val="2"/>
              </w:rPr>
              <w:t>уполномоченным органом по контролю за использованием и охраной земель</w:t>
            </w:r>
            <w:r w:rsidRPr="00BC290A">
              <w:rPr>
                <w:color w:val="000000"/>
                <w:spacing w:val="2"/>
              </w:rPr>
              <w:t xml:space="preserve"> письменного предупреждения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14:paraId="38E0B443" w14:textId="4522A534" w:rsidR="003024AF" w:rsidRPr="00BC290A" w:rsidRDefault="003024AF" w:rsidP="003024AF">
            <w:pPr>
              <w:shd w:val="clear" w:color="auto" w:fill="FFFFFF"/>
              <w:ind w:firstLine="317"/>
              <w:jc w:val="both"/>
              <w:textAlignment w:val="baseline"/>
              <w:rPr>
                <w:b/>
                <w:bCs/>
                <w:color w:val="000000"/>
                <w:spacing w:val="2"/>
                <w:bdr w:val="none" w:sz="0" w:space="0" w:color="auto" w:frame="1"/>
                <w:shd w:val="clear" w:color="auto" w:fill="FFFFFF"/>
              </w:rPr>
            </w:pPr>
            <w:r w:rsidRPr="00BC290A">
              <w:rPr>
                <w:color w:val="000000"/>
                <w:spacing w:val="2"/>
              </w:rPr>
              <w:t>…</w:t>
            </w:r>
          </w:p>
        </w:tc>
        <w:tc>
          <w:tcPr>
            <w:tcW w:w="3119" w:type="dxa"/>
            <w:tcBorders>
              <w:top w:val="single" w:sz="4" w:space="0" w:color="auto"/>
              <w:left w:val="single" w:sz="4" w:space="0" w:color="auto"/>
              <w:bottom w:val="single" w:sz="4" w:space="0" w:color="auto"/>
              <w:right w:val="single" w:sz="4" w:space="0" w:color="auto"/>
            </w:tcBorders>
          </w:tcPr>
          <w:p w14:paraId="5D28A0BE" w14:textId="77777777" w:rsidR="003024AF" w:rsidRPr="00BC290A" w:rsidRDefault="003024AF" w:rsidP="003024AF">
            <w:pPr>
              <w:spacing w:after="200" w:line="276" w:lineRule="auto"/>
              <w:ind w:firstLine="317"/>
              <w:contextualSpacing/>
              <w:jc w:val="both"/>
            </w:pPr>
            <w:r w:rsidRPr="00BC290A">
              <w:lastRenderedPageBreak/>
              <w:t>198) в статье 509:</w:t>
            </w:r>
          </w:p>
          <w:p w14:paraId="7AAB8597" w14:textId="77777777" w:rsidR="003024AF" w:rsidRPr="00BC290A" w:rsidRDefault="003024AF" w:rsidP="003024AF">
            <w:pPr>
              <w:ind w:firstLine="317"/>
              <w:contextualSpacing/>
              <w:jc w:val="both"/>
              <w:textAlignment w:val="baseline"/>
            </w:pPr>
            <w:r w:rsidRPr="00BC290A">
              <w:t>…</w:t>
            </w:r>
          </w:p>
          <w:p w14:paraId="2130F9A1" w14:textId="77777777" w:rsidR="003024AF" w:rsidRPr="00BC290A" w:rsidRDefault="003024AF" w:rsidP="003024AF">
            <w:pPr>
              <w:ind w:firstLine="317"/>
              <w:contextualSpacing/>
              <w:jc w:val="both"/>
              <w:textAlignment w:val="baseline"/>
              <w:rPr>
                <w:lang w:eastAsia="x-none"/>
              </w:rPr>
            </w:pPr>
            <w:r w:rsidRPr="00BC290A">
              <w:rPr>
                <w:lang w:eastAsia="x-none"/>
              </w:rPr>
              <w:t>в пункте 5:</w:t>
            </w:r>
          </w:p>
          <w:p w14:paraId="6EE54E0E" w14:textId="77777777" w:rsidR="003024AF" w:rsidRPr="00BC290A" w:rsidRDefault="003024AF" w:rsidP="003024AF">
            <w:pPr>
              <w:ind w:firstLine="317"/>
              <w:contextualSpacing/>
              <w:jc w:val="both"/>
              <w:textAlignment w:val="baseline"/>
              <w:rPr>
                <w:lang w:eastAsia="x-none"/>
              </w:rPr>
            </w:pPr>
            <w:r w:rsidRPr="00BC290A">
              <w:rPr>
                <w:b/>
                <w:lang w:eastAsia="x-none"/>
              </w:rPr>
              <w:t>часть первую</w:t>
            </w:r>
            <w:r w:rsidRPr="00BC290A">
              <w:rPr>
                <w:lang w:eastAsia="x-none"/>
              </w:rPr>
              <w:t xml:space="preserve"> изложить в следующей редакции:</w:t>
            </w:r>
          </w:p>
          <w:p w14:paraId="6DF0749B" w14:textId="77777777" w:rsidR="003024AF" w:rsidRPr="00BC290A" w:rsidRDefault="003024AF" w:rsidP="003024AF">
            <w:pPr>
              <w:ind w:firstLine="317"/>
              <w:contextualSpacing/>
              <w:jc w:val="both"/>
              <w:textAlignment w:val="baseline"/>
              <w:rPr>
                <w:lang w:eastAsia="x-none"/>
              </w:rPr>
            </w:pPr>
            <w:r w:rsidRPr="00BC290A">
              <w:t xml:space="preserve">«5. По земельным участкам сельскохозяйственного назначения, не используемым в соответствии с земельным </w:t>
            </w:r>
            <w:r w:rsidRPr="00BC290A">
              <w:lastRenderedPageBreak/>
              <w:t xml:space="preserve">законодательством Республики Казахстан, базовые ставки налога, </w:t>
            </w:r>
            <w:r w:rsidRPr="00BC290A">
              <w:rPr>
                <w:b/>
              </w:rPr>
              <w:t>установленные статьей 503 настоящего Кодекса</w:t>
            </w:r>
            <w:r w:rsidRPr="00BC290A">
              <w:t xml:space="preserve">, </w:t>
            </w:r>
            <w:r w:rsidRPr="00BC290A">
              <w:rPr>
                <w:b/>
              </w:rPr>
              <w:t>увеличиваются в</w:t>
            </w:r>
            <w:r w:rsidRPr="00BC290A">
              <w:t xml:space="preserve"> </w:t>
            </w:r>
            <w:r w:rsidRPr="00BC290A">
              <w:rPr>
                <w:b/>
              </w:rPr>
              <w:t>десять раз</w:t>
            </w:r>
            <w:r w:rsidRPr="00BC290A">
              <w:t xml:space="preserve"> с даты вручения уполномоченным органом по контролю за использованием и охраной земель письменного </w:t>
            </w:r>
            <w:r w:rsidRPr="00BC290A">
              <w:rPr>
                <w:b/>
              </w:rPr>
              <w:t>предписания</w:t>
            </w:r>
            <w:r w:rsidRPr="00BC290A">
              <w:t xml:space="preserve"> собственнику или землепользователю о необходимости использования земельного участка по назначению и (или) устранения нарушения законодательства Республики Казахстан.»;</w:t>
            </w:r>
          </w:p>
          <w:p w14:paraId="3CB65286" w14:textId="77777777" w:rsidR="003024AF" w:rsidRPr="00BC290A" w:rsidRDefault="003024AF" w:rsidP="003024AF">
            <w:pPr>
              <w:ind w:firstLine="317"/>
              <w:contextualSpacing/>
              <w:jc w:val="both"/>
              <w:textAlignment w:val="baseline"/>
              <w:rPr>
                <w:lang w:eastAsia="x-none"/>
              </w:rPr>
            </w:pPr>
            <w:r w:rsidRPr="00BC290A">
              <w:rPr>
                <w:lang w:eastAsia="x-none"/>
              </w:rPr>
              <w:t>дополнить частью третьей следующего содержания:</w:t>
            </w:r>
          </w:p>
          <w:p w14:paraId="3988AE08" w14:textId="77777777" w:rsidR="003024AF" w:rsidRPr="00BC290A" w:rsidRDefault="003024AF" w:rsidP="003024AF">
            <w:pPr>
              <w:ind w:firstLine="317"/>
              <w:contextualSpacing/>
              <w:jc w:val="both"/>
              <w:textAlignment w:val="baseline"/>
              <w:rPr>
                <w:lang w:eastAsia="x-none"/>
              </w:rPr>
            </w:pPr>
            <w:r w:rsidRPr="00BC290A">
              <w:rPr>
                <w:lang w:eastAsia="x-none"/>
              </w:rPr>
              <w:t>«</w:t>
            </w:r>
            <w:r w:rsidRPr="00BC290A">
              <w:rPr>
                <w:lang w:val="x-none" w:eastAsia="x-none"/>
              </w:rPr>
              <w:t>Положения настоящего пункта не распространяются на о</w:t>
            </w:r>
            <w:hyperlink r:id="rId16" w:history="1">
              <w:r w:rsidRPr="00BC290A">
                <w:rPr>
                  <w:lang w:val="x-none" w:eastAsia="x-none"/>
                </w:rPr>
                <w:t>рганизацию, специализирующуюся на улучшении качества кредитных портфелей</w:t>
              </w:r>
            </w:hyperlink>
            <w:r w:rsidRPr="00BC290A">
              <w:rPr>
                <w:lang w:val="x-none" w:eastAsia="x-none"/>
              </w:rPr>
              <w:t xml:space="preserve"> банков второго уровня, единственным акционером </w:t>
            </w:r>
            <w:r w:rsidRPr="00BC290A">
              <w:rPr>
                <w:lang w:val="x-none" w:eastAsia="x-none"/>
              </w:rPr>
              <w:lastRenderedPageBreak/>
              <w:t>которой является Правительство Республики Казахстан</w:t>
            </w:r>
            <w:r w:rsidRPr="00BC290A">
              <w:rPr>
                <w:lang w:eastAsia="x-none"/>
              </w:rPr>
              <w:t>,</w:t>
            </w:r>
            <w:r w:rsidRPr="00BC290A">
              <w:rPr>
                <w:lang w:val="x-none" w:eastAsia="x-none"/>
              </w:rPr>
              <w:t xml:space="preserve"> и на ее дочерние компании</w:t>
            </w:r>
            <w:r w:rsidRPr="00BC290A">
              <w:rPr>
                <w:lang w:eastAsia="x-none"/>
              </w:rPr>
              <w:t>.»;</w:t>
            </w:r>
          </w:p>
          <w:p w14:paraId="1F704555" w14:textId="4B892A18" w:rsidR="003024AF" w:rsidRPr="00BC290A" w:rsidRDefault="003024AF" w:rsidP="003024AF">
            <w:pPr>
              <w:spacing w:after="200" w:line="276" w:lineRule="auto"/>
              <w:ind w:firstLine="317"/>
              <w:contextualSpacing/>
              <w:jc w:val="both"/>
            </w:pPr>
            <w:r w:rsidRPr="00BC290A">
              <w:rPr>
                <w:lang w:eastAsia="x-none"/>
              </w:rPr>
              <w:t>…</w:t>
            </w:r>
          </w:p>
        </w:tc>
        <w:tc>
          <w:tcPr>
            <w:tcW w:w="3119" w:type="dxa"/>
            <w:tcBorders>
              <w:top w:val="single" w:sz="4" w:space="0" w:color="auto"/>
              <w:left w:val="single" w:sz="4" w:space="0" w:color="auto"/>
              <w:bottom w:val="single" w:sz="4" w:space="0" w:color="auto"/>
              <w:right w:val="single" w:sz="4" w:space="0" w:color="auto"/>
            </w:tcBorders>
          </w:tcPr>
          <w:p w14:paraId="6820B59B" w14:textId="03771886" w:rsidR="003024AF" w:rsidRPr="00BC290A" w:rsidRDefault="003024AF" w:rsidP="003024AF">
            <w:pPr>
              <w:contextualSpacing/>
              <w:jc w:val="both"/>
            </w:pPr>
            <w:r>
              <w:lastRenderedPageBreak/>
              <w:t>Абзацы шестой, седьмой и восьмой подпункта</w:t>
            </w:r>
            <w:r w:rsidRPr="00BC290A">
              <w:t xml:space="preserve"> 198) пункта 6 статьи 1 проекта </w:t>
            </w:r>
            <w:r>
              <w:t>изложить в следующей редакции:</w:t>
            </w:r>
          </w:p>
          <w:p w14:paraId="45F03C9D" w14:textId="2055AA1E" w:rsidR="003024AF" w:rsidRPr="00BC290A" w:rsidRDefault="003024AF" w:rsidP="003024AF">
            <w:pPr>
              <w:ind w:firstLine="708"/>
              <w:jc w:val="both"/>
              <w:rPr>
                <w:rFonts w:eastAsiaTheme="minorHAnsi"/>
                <w:lang w:eastAsia="en-US"/>
              </w:rPr>
            </w:pPr>
            <w:r>
              <w:rPr>
                <w:rFonts w:eastAsiaTheme="minorHAnsi"/>
                <w:lang w:eastAsia="en-US"/>
              </w:rPr>
              <w:t>«пункт 5</w:t>
            </w:r>
            <w:r w:rsidRPr="00BC290A">
              <w:rPr>
                <w:rFonts w:eastAsiaTheme="minorHAnsi"/>
                <w:lang w:eastAsia="en-US"/>
              </w:rPr>
              <w:t xml:space="preserve"> изложить в следующей редакции:</w:t>
            </w:r>
          </w:p>
          <w:p w14:paraId="2C522CA7" w14:textId="77777777" w:rsidR="003024AF" w:rsidRPr="00C04B76" w:rsidRDefault="003024AF" w:rsidP="003024AF">
            <w:pPr>
              <w:ind w:firstLine="708"/>
              <w:jc w:val="both"/>
              <w:rPr>
                <w:rFonts w:eastAsiaTheme="minorHAnsi"/>
                <w:b/>
                <w:lang w:val="kk-KZ" w:eastAsia="en-US"/>
              </w:rPr>
            </w:pPr>
            <w:r w:rsidRPr="00C04B76">
              <w:rPr>
                <w:rFonts w:eastAsiaTheme="minorHAnsi"/>
                <w:b/>
                <w:lang w:eastAsia="en-US"/>
              </w:rPr>
              <w:t xml:space="preserve">«5. По земельным участкам сельскохозяйственного назначения, не </w:t>
            </w:r>
            <w:r w:rsidRPr="00C04B76">
              <w:rPr>
                <w:rFonts w:eastAsiaTheme="minorHAnsi"/>
                <w:b/>
                <w:lang w:eastAsia="en-US"/>
              </w:rPr>
              <w:lastRenderedPageBreak/>
              <w:t>используемым</w:t>
            </w:r>
            <w:r w:rsidRPr="00C04B76">
              <w:rPr>
                <w:rFonts w:eastAsiaTheme="minorHAnsi"/>
                <w:b/>
                <w:lang w:val="kk-KZ" w:eastAsia="en-US"/>
              </w:rPr>
              <w:t xml:space="preserve"> по назначению </w:t>
            </w:r>
            <w:r w:rsidRPr="00C04B76">
              <w:rPr>
                <w:rFonts w:eastAsiaTheme="minorHAnsi"/>
                <w:b/>
                <w:lang w:eastAsia="en-US"/>
              </w:rPr>
              <w:t>или используемым с нарушением законодательства Республики Казахстан</w:t>
            </w:r>
            <w:r w:rsidRPr="00C04B76">
              <w:rPr>
                <w:rFonts w:eastAsiaTheme="minorHAnsi"/>
                <w:b/>
                <w:lang w:val="kk-KZ" w:eastAsia="en-US"/>
              </w:rPr>
              <w:t xml:space="preserve">, </w:t>
            </w:r>
            <w:r w:rsidRPr="00C04B76">
              <w:rPr>
                <w:rFonts w:eastAsiaTheme="minorHAnsi"/>
                <w:b/>
                <w:lang w:eastAsia="en-US"/>
              </w:rPr>
              <w:t>базовые ставки налога, установленные статьей 503 настоящего Кодекса, увеличиваются в двадцать раз с даты вручения</w:t>
            </w:r>
            <w:r w:rsidRPr="00C04B76">
              <w:rPr>
                <w:rFonts w:eastAsiaTheme="minorHAnsi"/>
                <w:b/>
                <w:lang w:val="kk-KZ" w:eastAsia="en-US"/>
              </w:rPr>
              <w:t xml:space="preserve"> </w:t>
            </w:r>
            <w:r w:rsidRPr="00C04B76">
              <w:rPr>
                <w:rFonts w:eastAsiaTheme="minorHAnsi"/>
                <w:b/>
                <w:lang w:eastAsia="en-US"/>
              </w:rPr>
              <w:t>собственнику</w:t>
            </w:r>
            <w:r w:rsidRPr="00C04B76">
              <w:rPr>
                <w:rFonts w:eastAsiaTheme="minorHAnsi"/>
                <w:b/>
                <w:lang w:val="kk-KZ" w:eastAsia="en-US"/>
              </w:rPr>
              <w:t xml:space="preserve"> или землепользователю</w:t>
            </w:r>
            <w:r w:rsidRPr="00C04B76">
              <w:rPr>
                <w:rFonts w:eastAsiaTheme="minorHAnsi"/>
                <w:b/>
                <w:lang w:eastAsia="en-US"/>
              </w:rPr>
              <w:t xml:space="preserve"> письменного предписания </w:t>
            </w:r>
            <w:r w:rsidRPr="00C04B76">
              <w:rPr>
                <w:rFonts w:eastAsiaTheme="minorHAnsi"/>
                <w:b/>
                <w:lang w:eastAsia="en-US"/>
              </w:rPr>
              <w:br/>
              <w:t xml:space="preserve">об устранении нарушений требований земельного законодательства Республики Казахстан </w:t>
            </w:r>
            <w:r w:rsidRPr="00C04B76">
              <w:rPr>
                <w:rFonts w:eastAsiaTheme="minorHAnsi"/>
                <w:b/>
                <w:lang w:val="kk-KZ" w:eastAsia="en-US"/>
              </w:rPr>
              <w:t xml:space="preserve">районными (кроме районов в городах) </w:t>
            </w:r>
            <w:r w:rsidRPr="00C04B76">
              <w:rPr>
                <w:rFonts w:eastAsiaTheme="minorHAnsi"/>
                <w:b/>
                <w:lang w:val="kk-KZ" w:eastAsia="en-US"/>
              </w:rPr>
              <w:br/>
              <w:t>исполнительными органами, местными исполнительными органами городов областного значения.</w:t>
            </w:r>
          </w:p>
          <w:p w14:paraId="6787BF6F" w14:textId="77777777" w:rsidR="003024AF" w:rsidRPr="00C04B76" w:rsidRDefault="003024AF" w:rsidP="003024AF">
            <w:pPr>
              <w:ind w:firstLine="708"/>
              <w:jc w:val="both"/>
              <w:rPr>
                <w:rFonts w:eastAsiaTheme="minorHAnsi"/>
                <w:b/>
                <w:lang w:eastAsia="en-US"/>
              </w:rPr>
            </w:pPr>
            <w:r w:rsidRPr="00C04B76">
              <w:rPr>
                <w:rFonts w:eastAsiaTheme="minorHAnsi"/>
                <w:b/>
                <w:lang w:eastAsia="en-US"/>
              </w:rPr>
              <w:t>Положения настоящего пункта не распространяются на о</w:t>
            </w:r>
            <w:hyperlink r:id="rId17" w:history="1">
              <w:r w:rsidRPr="00C04B76">
                <w:rPr>
                  <w:rFonts w:eastAsiaTheme="minorHAnsi"/>
                  <w:b/>
                  <w:lang w:eastAsia="en-US"/>
                </w:rPr>
                <w:t>рганизацию, специализирующуюся на улучшении качества кредитных портфелей</w:t>
              </w:r>
            </w:hyperlink>
            <w:r w:rsidRPr="00C04B76">
              <w:rPr>
                <w:rFonts w:eastAsiaTheme="minorHAnsi"/>
                <w:b/>
                <w:lang w:eastAsia="en-US"/>
              </w:rPr>
              <w:t xml:space="preserve"> </w:t>
            </w:r>
            <w:r w:rsidRPr="00C04B76">
              <w:rPr>
                <w:rFonts w:eastAsiaTheme="minorHAnsi"/>
                <w:b/>
                <w:lang w:eastAsia="en-US"/>
              </w:rPr>
              <w:lastRenderedPageBreak/>
              <w:t>банков второго уровня, единственным акционером которой является Правительство Республики Казахстан, и на ее дочерние компании.».</w:t>
            </w:r>
          </w:p>
          <w:p w14:paraId="116C13C6" w14:textId="77777777" w:rsidR="003024AF" w:rsidRPr="00BC290A" w:rsidRDefault="003024AF" w:rsidP="003024AF">
            <w:pPr>
              <w:ind w:firstLine="708"/>
              <w:jc w:val="both"/>
              <w:rPr>
                <w:rFonts w:eastAsiaTheme="minorHAnsi"/>
                <w:lang w:eastAsia="en-US"/>
              </w:rPr>
            </w:pPr>
          </w:p>
          <w:p w14:paraId="49E3E1CF" w14:textId="77777777" w:rsidR="003024AF" w:rsidRPr="00BC290A" w:rsidRDefault="003024AF" w:rsidP="003024AF">
            <w:pPr>
              <w:contextualSpacing/>
              <w:jc w:val="both"/>
            </w:pPr>
          </w:p>
          <w:p w14:paraId="1FE9DD3C" w14:textId="77777777" w:rsidR="003024AF" w:rsidRPr="00BC290A" w:rsidRDefault="003024AF" w:rsidP="003024AF">
            <w:pPr>
              <w:contextualSpacing/>
              <w:jc w:val="both"/>
              <w:rPr>
                <w:b/>
                <w:i/>
              </w:rPr>
            </w:pPr>
          </w:p>
          <w:p w14:paraId="69D9079C" w14:textId="77777777" w:rsidR="003024AF" w:rsidRPr="00BC290A" w:rsidRDefault="003024AF" w:rsidP="003024AF">
            <w:pPr>
              <w:contextualSpacing/>
              <w:jc w:val="both"/>
              <w:rPr>
                <w:b/>
                <w:i/>
              </w:rPr>
            </w:pPr>
          </w:p>
          <w:p w14:paraId="3120A34C" w14:textId="77777777" w:rsidR="003024AF" w:rsidRPr="00BC290A" w:rsidRDefault="003024AF" w:rsidP="003024AF">
            <w:pPr>
              <w:contextualSpacing/>
              <w:jc w:val="both"/>
            </w:pPr>
          </w:p>
        </w:tc>
        <w:tc>
          <w:tcPr>
            <w:tcW w:w="3118" w:type="dxa"/>
            <w:tcBorders>
              <w:left w:val="single" w:sz="4" w:space="0" w:color="auto"/>
              <w:right w:val="single" w:sz="4" w:space="0" w:color="auto"/>
            </w:tcBorders>
          </w:tcPr>
          <w:p w14:paraId="49866AB9" w14:textId="77777777" w:rsidR="003024AF" w:rsidRDefault="003024AF" w:rsidP="003024AF">
            <w:pPr>
              <w:shd w:val="clear" w:color="auto" w:fill="FFFFFF"/>
              <w:jc w:val="center"/>
              <w:rPr>
                <w:b/>
              </w:rPr>
            </w:pPr>
            <w:r>
              <w:rPr>
                <w:b/>
              </w:rPr>
              <w:lastRenderedPageBreak/>
              <w:t>Депутат</w:t>
            </w:r>
          </w:p>
          <w:p w14:paraId="08D66D6C" w14:textId="73B45E43" w:rsidR="003024AF" w:rsidRDefault="003024AF" w:rsidP="003024AF">
            <w:pPr>
              <w:shd w:val="clear" w:color="auto" w:fill="FFFFFF"/>
              <w:jc w:val="center"/>
              <w:rPr>
                <w:b/>
              </w:rPr>
            </w:pPr>
            <w:r>
              <w:rPr>
                <w:b/>
              </w:rPr>
              <w:t>С. Симонов</w:t>
            </w:r>
          </w:p>
          <w:p w14:paraId="3B093BC6" w14:textId="68B1153E" w:rsidR="003024AF" w:rsidRDefault="003024AF" w:rsidP="003024AF">
            <w:pPr>
              <w:shd w:val="clear" w:color="auto" w:fill="FFFFFF"/>
              <w:spacing w:before="225" w:after="225"/>
              <w:jc w:val="both"/>
            </w:pPr>
            <w:r>
              <w:t>с 1 января 2022 года</w:t>
            </w:r>
          </w:p>
          <w:p w14:paraId="6C88EA3A" w14:textId="77777777" w:rsidR="003024AF" w:rsidRDefault="003024AF" w:rsidP="003024AF">
            <w:pPr>
              <w:shd w:val="clear" w:color="auto" w:fill="FFFFFF"/>
              <w:spacing w:before="225" w:after="225"/>
              <w:jc w:val="both"/>
            </w:pPr>
          </w:p>
          <w:p w14:paraId="5B8E92D4" w14:textId="7A3F425B" w:rsidR="003024AF" w:rsidRDefault="003024AF" w:rsidP="003024AF">
            <w:pPr>
              <w:shd w:val="clear" w:color="auto" w:fill="FFFFFF"/>
              <w:spacing w:before="225" w:after="225"/>
              <w:jc w:val="both"/>
            </w:pPr>
            <w:r>
              <w:t>В целях _______________</w:t>
            </w:r>
          </w:p>
          <w:p w14:paraId="4C257725" w14:textId="77777777" w:rsidR="003024AF" w:rsidRPr="00BC290A" w:rsidRDefault="003024AF" w:rsidP="003024AF">
            <w:pPr>
              <w:shd w:val="clear" w:color="auto" w:fill="FFFFFF"/>
              <w:spacing w:before="225" w:after="225"/>
              <w:jc w:val="both"/>
              <w:rPr>
                <w:b/>
              </w:rPr>
            </w:pPr>
          </w:p>
        </w:tc>
        <w:tc>
          <w:tcPr>
            <w:tcW w:w="1984" w:type="dxa"/>
          </w:tcPr>
          <w:p w14:paraId="4421C87A" w14:textId="77777777" w:rsidR="003024AF" w:rsidRPr="00864C36" w:rsidRDefault="003024AF" w:rsidP="003024AF">
            <w:pPr>
              <w:widowControl w:val="0"/>
              <w:jc w:val="center"/>
              <w:rPr>
                <w:rFonts w:eastAsia="SimSun"/>
                <w:b/>
              </w:rPr>
            </w:pPr>
            <w:r w:rsidRPr="00864C36">
              <w:rPr>
                <w:rFonts w:eastAsia="SimSun"/>
                <w:b/>
              </w:rPr>
              <w:t>Для обсуждения</w:t>
            </w:r>
          </w:p>
          <w:p w14:paraId="41E8C064" w14:textId="77777777" w:rsidR="003024AF" w:rsidRPr="00864C36" w:rsidRDefault="003024AF" w:rsidP="003024AF">
            <w:pPr>
              <w:widowControl w:val="0"/>
              <w:jc w:val="center"/>
              <w:rPr>
                <w:rFonts w:eastAsia="SimSun"/>
                <w:b/>
              </w:rPr>
            </w:pPr>
          </w:p>
          <w:p w14:paraId="6DF6A452" w14:textId="77777777" w:rsidR="003024AF" w:rsidRPr="00864C36" w:rsidRDefault="003024AF" w:rsidP="003024AF">
            <w:pPr>
              <w:widowControl w:val="0"/>
              <w:jc w:val="center"/>
              <w:rPr>
                <w:rFonts w:eastAsia="SimSun"/>
                <w:b/>
              </w:rPr>
            </w:pPr>
            <w:r w:rsidRPr="00864C36">
              <w:rPr>
                <w:rFonts w:eastAsia="SimSun"/>
                <w:b/>
              </w:rPr>
              <w:t>Новая редакция ПРК</w:t>
            </w:r>
          </w:p>
          <w:p w14:paraId="2A0ADB25" w14:textId="77777777" w:rsidR="003024AF" w:rsidRDefault="003024AF" w:rsidP="003024AF">
            <w:pPr>
              <w:widowControl w:val="0"/>
              <w:jc w:val="center"/>
              <w:rPr>
                <w:rFonts w:eastAsia="SimSun"/>
                <w:b/>
                <w:highlight w:val="magenta"/>
              </w:rPr>
            </w:pPr>
          </w:p>
          <w:p w14:paraId="5458ACCB" w14:textId="3DFA49DB" w:rsidR="003024AF" w:rsidRPr="00BC290A" w:rsidRDefault="003024AF" w:rsidP="003024AF">
            <w:pPr>
              <w:contextualSpacing/>
              <w:jc w:val="both"/>
              <w:rPr>
                <w:rFonts w:eastAsia="SimSun"/>
                <w:b/>
                <w:highlight w:val="magenta"/>
              </w:rPr>
            </w:pPr>
          </w:p>
        </w:tc>
      </w:tr>
      <w:tr w:rsidR="003024AF" w:rsidRPr="00BC290A" w14:paraId="3E1AF099" w14:textId="77777777" w:rsidTr="00700179">
        <w:trPr>
          <w:trHeight w:val="309"/>
        </w:trPr>
        <w:tc>
          <w:tcPr>
            <w:tcW w:w="709" w:type="dxa"/>
          </w:tcPr>
          <w:p w14:paraId="493F700B" w14:textId="7D85EFEE" w:rsidR="003024AF" w:rsidRPr="00BC290A" w:rsidRDefault="003024AF" w:rsidP="003024AF">
            <w:pPr>
              <w:pStyle w:val="a3"/>
              <w:widowControl w:val="0"/>
              <w:numPr>
                <w:ilvl w:val="0"/>
                <w:numId w:val="1"/>
              </w:numPr>
              <w:rPr>
                <w:rStyle w:val="normal-h"/>
                <w:b/>
                <w:color w:val="000000" w:themeColor="text1"/>
              </w:rPr>
            </w:pPr>
            <w:bookmarkStart w:id="16" w:name="_Hlk50891726"/>
          </w:p>
        </w:tc>
        <w:tc>
          <w:tcPr>
            <w:tcW w:w="1134" w:type="dxa"/>
            <w:tcBorders>
              <w:top w:val="single" w:sz="4" w:space="0" w:color="auto"/>
              <w:left w:val="single" w:sz="4" w:space="0" w:color="auto"/>
              <w:bottom w:val="single" w:sz="4" w:space="0" w:color="auto"/>
              <w:right w:val="single" w:sz="4" w:space="0" w:color="auto"/>
            </w:tcBorders>
          </w:tcPr>
          <w:p w14:paraId="6F5ECBF9" w14:textId="77777777" w:rsidR="003024AF" w:rsidRPr="00864C36" w:rsidRDefault="003024AF" w:rsidP="003024AF">
            <w:pPr>
              <w:widowControl w:val="0"/>
              <w:jc w:val="center"/>
              <w:rPr>
                <w:lang w:val="kk-KZ"/>
              </w:rPr>
            </w:pPr>
            <w:r w:rsidRPr="00864C36">
              <w:rPr>
                <w:lang w:val="kk-KZ"/>
              </w:rPr>
              <w:t>Абзац третий подпункта 212) пункта 6 статьи 1 проекта</w:t>
            </w:r>
          </w:p>
          <w:p w14:paraId="22C3F3DD" w14:textId="77777777" w:rsidR="003024AF" w:rsidRPr="00864C36" w:rsidRDefault="003024AF" w:rsidP="003024AF">
            <w:pPr>
              <w:widowControl w:val="0"/>
              <w:jc w:val="both"/>
              <w:rPr>
                <w:lang w:val="kk-KZ"/>
              </w:rPr>
            </w:pPr>
          </w:p>
          <w:p w14:paraId="21BA371B" w14:textId="1C3EC600" w:rsidR="003024AF" w:rsidRPr="00864C36" w:rsidRDefault="003024AF" w:rsidP="003024AF">
            <w:pPr>
              <w:jc w:val="center"/>
            </w:pPr>
          </w:p>
        </w:tc>
        <w:tc>
          <w:tcPr>
            <w:tcW w:w="2694" w:type="dxa"/>
            <w:shd w:val="clear" w:color="auto" w:fill="auto"/>
          </w:tcPr>
          <w:p w14:paraId="526F280C" w14:textId="77777777" w:rsidR="003024AF" w:rsidRPr="00864C36" w:rsidRDefault="003024AF" w:rsidP="003024AF">
            <w:pPr>
              <w:shd w:val="clear" w:color="auto" w:fill="FFFFFF"/>
              <w:ind w:firstLine="318"/>
              <w:jc w:val="both"/>
              <w:textAlignment w:val="baseline"/>
              <w:rPr>
                <w:spacing w:val="2"/>
              </w:rPr>
            </w:pPr>
            <w:r w:rsidRPr="00864C36">
              <w:rPr>
                <w:b/>
                <w:bCs/>
                <w:spacing w:val="2"/>
                <w:bdr w:val="none" w:sz="0" w:space="0" w:color="auto" w:frame="1"/>
              </w:rPr>
              <w:t>Статья 550. Общие положения о сборах</w:t>
            </w:r>
          </w:p>
          <w:p w14:paraId="0D602822" w14:textId="62F8159B" w:rsidR="003024AF" w:rsidRPr="00864C36" w:rsidRDefault="003024AF" w:rsidP="003024AF">
            <w:pPr>
              <w:shd w:val="clear" w:color="auto" w:fill="FFFFFF"/>
              <w:ind w:firstLine="318"/>
              <w:jc w:val="both"/>
              <w:textAlignment w:val="baseline"/>
              <w:rPr>
                <w:spacing w:val="2"/>
              </w:rPr>
            </w:pPr>
            <w:r>
              <w:rPr>
                <w:spacing w:val="2"/>
              </w:rPr>
              <w:t>    </w:t>
            </w:r>
            <w:r w:rsidRPr="00864C36">
              <w:rPr>
                <w:spacing w:val="2"/>
              </w:rPr>
              <w:t xml:space="preserve"> …</w:t>
            </w:r>
          </w:p>
          <w:p w14:paraId="3CF056AD" w14:textId="63D5D53F" w:rsidR="003024AF" w:rsidRPr="00864C36" w:rsidRDefault="003024AF" w:rsidP="003024AF">
            <w:pPr>
              <w:shd w:val="clear" w:color="auto" w:fill="FFFFFF"/>
              <w:ind w:firstLine="318"/>
              <w:jc w:val="both"/>
              <w:textAlignment w:val="baseline"/>
              <w:rPr>
                <w:spacing w:val="2"/>
              </w:rPr>
            </w:pPr>
            <w:r>
              <w:rPr>
                <w:spacing w:val="2"/>
              </w:rPr>
              <w:t>    </w:t>
            </w:r>
            <w:r w:rsidRPr="00864C36">
              <w:rPr>
                <w:spacing w:val="2"/>
              </w:rPr>
              <w:t>3. Сборы взимаются при выдаче соответствующими уполномоченными государственными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6B39F8C5" w14:textId="77777777" w:rsidR="003024AF" w:rsidRPr="00864C36" w:rsidRDefault="003024AF" w:rsidP="003024AF">
            <w:pPr>
              <w:shd w:val="clear" w:color="auto" w:fill="FFFFFF"/>
              <w:ind w:firstLine="318"/>
              <w:jc w:val="both"/>
              <w:textAlignment w:val="baseline"/>
              <w:rPr>
                <w:spacing w:val="2"/>
              </w:rPr>
            </w:pPr>
            <w:r w:rsidRPr="00864C36">
              <w:rPr>
                <w:spacing w:val="2"/>
              </w:rPr>
              <w:t>…</w:t>
            </w:r>
          </w:p>
          <w:p w14:paraId="153946B2" w14:textId="1D62BB03" w:rsidR="003024AF" w:rsidRPr="00864C36" w:rsidRDefault="003024AF" w:rsidP="003024AF">
            <w:pPr>
              <w:shd w:val="clear" w:color="auto" w:fill="FFFFFF" w:themeFill="background1"/>
              <w:ind w:firstLine="318"/>
              <w:jc w:val="both"/>
              <w:rPr>
                <w:b/>
                <w:bCs/>
                <w:spacing w:val="2"/>
                <w:bdr w:val="none" w:sz="0" w:space="0" w:color="auto" w:frame="1"/>
              </w:rPr>
            </w:pPr>
            <w:r w:rsidRPr="00864C36">
              <w:rPr>
                <w:spacing w:val="2"/>
              </w:rPr>
              <w:t>6) разрешения на привлечение иностранной рабочей силы в Республику Казахстан (его продления).</w:t>
            </w:r>
          </w:p>
        </w:tc>
        <w:tc>
          <w:tcPr>
            <w:tcW w:w="3119" w:type="dxa"/>
            <w:shd w:val="clear" w:color="auto" w:fill="auto"/>
          </w:tcPr>
          <w:p w14:paraId="4D6C6685" w14:textId="77777777" w:rsidR="003024AF" w:rsidRPr="00864C36" w:rsidRDefault="003024AF" w:rsidP="003024AF">
            <w:pPr>
              <w:spacing w:after="200" w:line="276" w:lineRule="auto"/>
              <w:contextualSpacing/>
              <w:jc w:val="both"/>
            </w:pPr>
            <w:r w:rsidRPr="00864C36">
              <w:t xml:space="preserve">      212) в пункте 3 статьи 550:</w:t>
            </w:r>
          </w:p>
          <w:p w14:paraId="52A5E2AB" w14:textId="77777777" w:rsidR="003024AF" w:rsidRPr="00864C36" w:rsidRDefault="003024AF" w:rsidP="003024AF">
            <w:pPr>
              <w:ind w:firstLine="460"/>
              <w:contextualSpacing/>
              <w:jc w:val="both"/>
            </w:pPr>
            <w:r w:rsidRPr="00864C36">
              <w:t>абзац первый изложить в следующей редакции:</w:t>
            </w:r>
          </w:p>
          <w:p w14:paraId="40F5989B" w14:textId="77777777" w:rsidR="003024AF" w:rsidRPr="00864C36" w:rsidRDefault="003024AF" w:rsidP="003024AF">
            <w:pPr>
              <w:ind w:firstLine="460"/>
              <w:contextualSpacing/>
              <w:jc w:val="both"/>
            </w:pPr>
            <w:r w:rsidRPr="00864C36">
              <w:t>«3. Сборы взимаются при выдаче соответствующими уполномоченными государственными органами, налоговыми органами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28EC4E06" w14:textId="77777777" w:rsidR="003024AF" w:rsidRPr="00864C36" w:rsidRDefault="003024AF" w:rsidP="003024AF">
            <w:pPr>
              <w:ind w:firstLine="460"/>
              <w:contextualSpacing/>
              <w:jc w:val="both"/>
            </w:pPr>
            <w:r w:rsidRPr="00864C36">
              <w:t>…;</w:t>
            </w:r>
          </w:p>
          <w:p w14:paraId="53544589" w14:textId="1AEAE412" w:rsidR="003024AF" w:rsidRPr="00864C36" w:rsidRDefault="003024AF" w:rsidP="003024AF">
            <w:pPr>
              <w:pStyle w:val="j114"/>
              <w:spacing w:before="0" w:beforeAutospacing="0" w:after="0" w:afterAutospacing="0"/>
              <w:ind w:firstLine="709"/>
              <w:contextualSpacing/>
              <w:jc w:val="both"/>
              <w:textAlignment w:val="baseline"/>
            </w:pPr>
          </w:p>
        </w:tc>
        <w:tc>
          <w:tcPr>
            <w:tcW w:w="3119" w:type="dxa"/>
            <w:shd w:val="clear" w:color="auto" w:fill="auto"/>
          </w:tcPr>
          <w:p w14:paraId="0C79FC3F" w14:textId="77777777" w:rsidR="003024AF" w:rsidRPr="00864C36" w:rsidRDefault="003024AF" w:rsidP="003024AF">
            <w:pPr>
              <w:pStyle w:val="3"/>
              <w:widowControl w:val="0"/>
              <w:tabs>
                <w:tab w:val="left" w:pos="2160"/>
              </w:tabs>
              <w:spacing w:before="0"/>
              <w:ind w:left="8" w:firstLine="168"/>
              <w:jc w:val="both"/>
              <w:outlineLvl w:val="2"/>
              <w:rPr>
                <w:rFonts w:ascii="Times New Roman" w:hAnsi="Times New Roman"/>
                <w:color w:val="auto"/>
                <w:sz w:val="24"/>
                <w:szCs w:val="24"/>
              </w:rPr>
            </w:pPr>
            <w:r w:rsidRPr="00864C36">
              <w:rPr>
                <w:rFonts w:ascii="Times New Roman" w:hAnsi="Times New Roman"/>
                <w:color w:val="auto"/>
                <w:sz w:val="24"/>
                <w:szCs w:val="24"/>
              </w:rPr>
              <w:t>Абзац третий подпункта 212) пункта 6 статьи 1 проекта изложить в следующей редакции:</w:t>
            </w:r>
          </w:p>
          <w:p w14:paraId="3ECEBBFA" w14:textId="77777777" w:rsidR="003024AF" w:rsidRPr="00864C36" w:rsidRDefault="003024AF" w:rsidP="003024AF">
            <w:pPr>
              <w:pStyle w:val="a5"/>
              <w:widowControl w:val="0"/>
              <w:spacing w:before="0" w:beforeAutospacing="0" w:after="0" w:afterAutospacing="0"/>
              <w:ind w:left="8" w:right="64" w:firstLine="168"/>
              <w:jc w:val="both"/>
            </w:pPr>
            <w:r w:rsidRPr="00864C36">
              <w:t xml:space="preserve">«3. Сборы взимаются при выдаче соответствующими уполномоченными государственными органами, налоговыми органами, </w:t>
            </w:r>
            <w:r w:rsidRPr="00864C36">
              <w:rPr>
                <w:b/>
              </w:rPr>
              <w:t>местными исполнительными органами</w:t>
            </w:r>
            <w:r w:rsidRPr="00864C36">
              <w:t xml:space="preserve"> и уполномоченной организацией в сфере гражданской авиации в порядке, определенном законодательством Республики Казахстан, следующих документов или их дубликатов:»;</w:t>
            </w:r>
          </w:p>
          <w:p w14:paraId="1C0E3D6A" w14:textId="77777777" w:rsidR="003024AF" w:rsidRPr="00864C36" w:rsidRDefault="003024AF" w:rsidP="003024AF">
            <w:pPr>
              <w:pStyle w:val="3"/>
              <w:widowControl w:val="0"/>
              <w:spacing w:before="0"/>
              <w:ind w:left="8" w:right="284" w:firstLine="168"/>
              <w:outlineLvl w:val="2"/>
              <w:rPr>
                <w:rFonts w:ascii="Times New Roman" w:hAnsi="Times New Roman"/>
                <w:b w:val="0"/>
                <w:color w:val="auto"/>
                <w:sz w:val="24"/>
                <w:szCs w:val="24"/>
              </w:rPr>
            </w:pPr>
          </w:p>
          <w:p w14:paraId="6956CBF2" w14:textId="77777777" w:rsidR="003024AF" w:rsidRPr="00864C36" w:rsidRDefault="003024AF" w:rsidP="003024AF">
            <w:pPr>
              <w:pStyle w:val="3"/>
              <w:widowControl w:val="0"/>
              <w:spacing w:before="0"/>
              <w:ind w:left="8" w:right="284" w:firstLine="168"/>
              <w:outlineLvl w:val="2"/>
              <w:rPr>
                <w:rFonts w:ascii="Times New Roman" w:hAnsi="Times New Roman"/>
                <w:b w:val="0"/>
                <w:color w:val="auto"/>
                <w:sz w:val="24"/>
                <w:szCs w:val="24"/>
              </w:rPr>
            </w:pPr>
          </w:p>
          <w:p w14:paraId="6C359FD8" w14:textId="35125B21" w:rsidR="003024AF" w:rsidRPr="00864C36" w:rsidRDefault="003024AF" w:rsidP="003024AF">
            <w:pPr>
              <w:spacing w:line="0" w:lineRule="atLeast"/>
              <w:ind w:firstLine="431"/>
              <w:jc w:val="both"/>
              <w:rPr>
                <w:rStyle w:val="normal-h"/>
              </w:rPr>
            </w:pPr>
          </w:p>
        </w:tc>
        <w:tc>
          <w:tcPr>
            <w:tcW w:w="3118" w:type="dxa"/>
            <w:tcBorders>
              <w:left w:val="single" w:sz="4" w:space="0" w:color="auto"/>
              <w:right w:val="single" w:sz="4" w:space="0" w:color="auto"/>
            </w:tcBorders>
          </w:tcPr>
          <w:p w14:paraId="41DAE4D8" w14:textId="77777777" w:rsidR="003024AF" w:rsidRPr="00864C36" w:rsidRDefault="003024AF" w:rsidP="003024AF">
            <w:pPr>
              <w:widowControl w:val="0"/>
              <w:jc w:val="center"/>
              <w:rPr>
                <w:b/>
              </w:rPr>
            </w:pPr>
            <w:r w:rsidRPr="00864C36">
              <w:rPr>
                <w:b/>
              </w:rPr>
              <w:t>Депутаты</w:t>
            </w:r>
          </w:p>
          <w:p w14:paraId="058A1BD2" w14:textId="77777777" w:rsidR="003024AF" w:rsidRPr="00864C36" w:rsidRDefault="003024AF" w:rsidP="003024AF">
            <w:pPr>
              <w:widowControl w:val="0"/>
              <w:jc w:val="center"/>
              <w:rPr>
                <w:b/>
              </w:rPr>
            </w:pPr>
            <w:r w:rsidRPr="00864C36">
              <w:rPr>
                <w:b/>
              </w:rPr>
              <w:t xml:space="preserve">М. </w:t>
            </w:r>
            <w:proofErr w:type="spellStart"/>
            <w:r w:rsidRPr="00864C36">
              <w:rPr>
                <w:b/>
              </w:rPr>
              <w:t>Айсина</w:t>
            </w:r>
            <w:proofErr w:type="spellEnd"/>
          </w:p>
          <w:p w14:paraId="1E5A099A" w14:textId="77777777" w:rsidR="003024AF" w:rsidRPr="00864C36" w:rsidRDefault="003024AF" w:rsidP="003024AF">
            <w:pPr>
              <w:widowControl w:val="0"/>
              <w:jc w:val="center"/>
              <w:rPr>
                <w:b/>
              </w:rPr>
            </w:pPr>
            <w:r w:rsidRPr="00864C36">
              <w:rPr>
                <w:b/>
              </w:rPr>
              <w:t>К. М</w:t>
            </w:r>
            <w:r w:rsidRPr="00864C36">
              <w:rPr>
                <w:b/>
                <w:lang w:val="kk-KZ"/>
              </w:rPr>
              <w:t>ұ</w:t>
            </w:r>
            <w:proofErr w:type="spellStart"/>
            <w:r w:rsidRPr="00864C36">
              <w:rPr>
                <w:b/>
              </w:rPr>
              <w:t>сырман</w:t>
            </w:r>
            <w:proofErr w:type="spellEnd"/>
          </w:p>
          <w:p w14:paraId="7F2F2944" w14:textId="77777777" w:rsidR="003024AF" w:rsidRDefault="003024AF" w:rsidP="003024AF">
            <w:pPr>
              <w:widowControl w:val="0"/>
              <w:jc w:val="both"/>
              <w:rPr>
                <w:b/>
                <w:i/>
              </w:rPr>
            </w:pPr>
          </w:p>
          <w:p w14:paraId="1A014302" w14:textId="77777777" w:rsidR="003024AF" w:rsidRDefault="003024AF" w:rsidP="003024AF">
            <w:pPr>
              <w:widowControl w:val="0"/>
              <w:jc w:val="both"/>
              <w:rPr>
                <w:b/>
                <w:i/>
              </w:rPr>
            </w:pPr>
            <w:r w:rsidRPr="00354983">
              <w:rPr>
                <w:b/>
                <w:i/>
                <w:highlight w:val="cyan"/>
              </w:rPr>
              <w:t>Срок -????</w:t>
            </w:r>
          </w:p>
          <w:p w14:paraId="3D745D1F" w14:textId="77777777" w:rsidR="003024AF" w:rsidRPr="00864C36" w:rsidRDefault="003024AF" w:rsidP="003024AF">
            <w:pPr>
              <w:widowControl w:val="0"/>
              <w:jc w:val="both"/>
              <w:rPr>
                <w:b/>
                <w:i/>
              </w:rPr>
            </w:pPr>
          </w:p>
          <w:p w14:paraId="4F4F0B1D" w14:textId="77777777" w:rsidR="003024AF" w:rsidRPr="00864C36" w:rsidRDefault="003024AF" w:rsidP="003024AF">
            <w:pPr>
              <w:widowControl w:val="0"/>
              <w:jc w:val="both"/>
              <w:rPr>
                <w:b/>
                <w:i/>
              </w:rPr>
            </w:pPr>
            <w:r w:rsidRPr="00864C36">
              <w:rPr>
                <w:b/>
                <w:i/>
              </w:rPr>
              <w:t xml:space="preserve">Переходящие поправки </w:t>
            </w:r>
            <w:r w:rsidRPr="00864C36">
              <w:rPr>
                <w:i/>
              </w:rPr>
              <w:t>из проекта Закона РК</w:t>
            </w:r>
            <w:r w:rsidRPr="00864C36">
              <w:rPr>
                <w:b/>
                <w:i/>
              </w:rPr>
              <w:t xml:space="preserve"> </w:t>
            </w:r>
            <w:r w:rsidRPr="00864C36">
              <w:rPr>
                <w:i/>
              </w:rPr>
              <w:t xml:space="preserve">«О внесении изменений и дополнений в некоторые законодательные акты Республики Казахстан </w:t>
            </w:r>
            <w:r w:rsidRPr="00864C36">
              <w:rPr>
                <w:b/>
                <w:i/>
              </w:rPr>
              <w:t>по вопросам регулирования миграционных процессов» (подписан Президентом РК 13 мая 2020 г.)</w:t>
            </w:r>
          </w:p>
          <w:p w14:paraId="266A49A7" w14:textId="77777777" w:rsidR="003024AF" w:rsidRPr="00864C36" w:rsidRDefault="003024AF" w:rsidP="003024AF">
            <w:pPr>
              <w:widowControl w:val="0"/>
              <w:tabs>
                <w:tab w:val="left" w:pos="3329"/>
              </w:tabs>
              <w:jc w:val="both"/>
            </w:pPr>
          </w:p>
          <w:p w14:paraId="569857A5" w14:textId="1C008839" w:rsidR="003024AF" w:rsidRPr="00864C36" w:rsidRDefault="003024AF" w:rsidP="003024AF">
            <w:pPr>
              <w:widowControl w:val="0"/>
              <w:tabs>
                <w:tab w:val="left" w:pos="3329"/>
              </w:tabs>
              <w:jc w:val="both"/>
            </w:pPr>
            <w:r w:rsidRPr="00864C36">
              <w:t>В целях устранения правовой коллизии.</w:t>
            </w:r>
          </w:p>
          <w:p w14:paraId="2D6735D3" w14:textId="77777777" w:rsidR="003024AF" w:rsidRPr="00864C36" w:rsidRDefault="003024AF" w:rsidP="003024AF">
            <w:pPr>
              <w:widowControl w:val="0"/>
              <w:tabs>
                <w:tab w:val="left" w:pos="3329"/>
              </w:tabs>
              <w:jc w:val="both"/>
            </w:pPr>
            <w:r w:rsidRPr="00864C36">
              <w:t xml:space="preserve">Законом РК «О миграции» разрешение на привлечение иностранной рабочей силы выдается местным исполнительным органом работодателю. </w:t>
            </w:r>
          </w:p>
          <w:p w14:paraId="23591669" w14:textId="6B88B42B" w:rsidR="003024AF" w:rsidRPr="00864C36" w:rsidRDefault="003024AF" w:rsidP="003024AF">
            <w:pPr>
              <w:spacing w:after="200"/>
              <w:contextualSpacing/>
              <w:rPr>
                <w:b/>
              </w:rPr>
            </w:pPr>
            <w:r w:rsidRPr="00864C36">
              <w:t>В этой связи, в перечень субъектов, выдающих документы, необходимо дополнить и местными исполнительными органами.</w:t>
            </w:r>
          </w:p>
        </w:tc>
        <w:tc>
          <w:tcPr>
            <w:tcW w:w="1984" w:type="dxa"/>
          </w:tcPr>
          <w:p w14:paraId="7674D1A0" w14:textId="6AAD1345" w:rsidR="003024AF" w:rsidRPr="00BC290A" w:rsidRDefault="003024AF" w:rsidP="003024AF">
            <w:pPr>
              <w:widowControl w:val="0"/>
              <w:jc w:val="center"/>
              <w:rPr>
                <w:b/>
                <w:color w:val="000000" w:themeColor="text1"/>
              </w:rPr>
            </w:pPr>
            <w:r>
              <w:rPr>
                <w:b/>
                <w:color w:val="000000" w:themeColor="text1"/>
              </w:rPr>
              <w:t>Доработано</w:t>
            </w:r>
          </w:p>
          <w:p w14:paraId="7A9AD8A3" w14:textId="77777777" w:rsidR="003024AF" w:rsidRPr="00BC290A" w:rsidRDefault="003024AF" w:rsidP="003024AF">
            <w:pPr>
              <w:widowControl w:val="0"/>
              <w:jc w:val="center"/>
              <w:rPr>
                <w:b/>
                <w:color w:val="000000" w:themeColor="text1"/>
              </w:rPr>
            </w:pPr>
          </w:p>
          <w:p w14:paraId="2175EC9D" w14:textId="77777777" w:rsidR="003024AF" w:rsidRPr="00864C36" w:rsidRDefault="003024AF" w:rsidP="003024AF">
            <w:pPr>
              <w:widowControl w:val="0"/>
              <w:jc w:val="center"/>
              <w:rPr>
                <w:rFonts w:eastAsia="SimSun"/>
                <w:i/>
              </w:rPr>
            </w:pPr>
            <w:r w:rsidRPr="00864C36">
              <w:rPr>
                <w:rFonts w:eastAsia="SimSun"/>
                <w:i/>
              </w:rPr>
              <w:t>Поддержано заключением ПРК</w:t>
            </w:r>
          </w:p>
          <w:p w14:paraId="4402FF34" w14:textId="77777777" w:rsidR="003024AF" w:rsidRPr="00BC290A" w:rsidRDefault="003024AF" w:rsidP="003024AF">
            <w:pPr>
              <w:widowControl w:val="0"/>
              <w:jc w:val="both"/>
              <w:rPr>
                <w:rFonts w:eastAsia="SimSun"/>
                <w:b/>
              </w:rPr>
            </w:pPr>
          </w:p>
          <w:p w14:paraId="42054243" w14:textId="77777777" w:rsidR="003024AF" w:rsidRPr="00BC290A" w:rsidRDefault="003024AF" w:rsidP="003024AF">
            <w:pPr>
              <w:widowControl w:val="0"/>
              <w:jc w:val="both"/>
              <w:rPr>
                <w:rFonts w:eastAsia="SimSun"/>
                <w:b/>
              </w:rPr>
            </w:pPr>
          </w:p>
          <w:p w14:paraId="5ECBCC0B" w14:textId="77777777" w:rsidR="003024AF" w:rsidRPr="00BC290A" w:rsidRDefault="003024AF" w:rsidP="003024AF">
            <w:pPr>
              <w:widowControl w:val="0"/>
              <w:jc w:val="both"/>
              <w:rPr>
                <w:i/>
                <w:color w:val="000000" w:themeColor="text1"/>
              </w:rPr>
            </w:pPr>
            <w:r w:rsidRPr="00864C36">
              <w:rPr>
                <w:rFonts w:eastAsia="SimSun"/>
                <w:i/>
                <w:highlight w:val="cyan"/>
              </w:rPr>
              <w:t>В первом пункте не нужно уточняться?</w:t>
            </w:r>
            <w:r w:rsidRPr="00BC290A">
              <w:rPr>
                <w:rFonts w:eastAsia="SimSun"/>
                <w:i/>
              </w:rPr>
              <w:t xml:space="preserve"> </w:t>
            </w:r>
          </w:p>
          <w:p w14:paraId="4156E84F" w14:textId="5DE3883D" w:rsidR="003024AF" w:rsidRPr="00BC290A" w:rsidRDefault="003024AF" w:rsidP="003024AF">
            <w:pPr>
              <w:widowControl w:val="0"/>
              <w:jc w:val="both"/>
              <w:rPr>
                <w:b/>
                <w:bCs/>
                <w:color w:val="000000" w:themeColor="text1"/>
              </w:rPr>
            </w:pPr>
          </w:p>
        </w:tc>
      </w:tr>
      <w:tr w:rsidR="003024AF" w:rsidRPr="00BC290A" w14:paraId="2CC9FF6F" w14:textId="77777777" w:rsidTr="00700179">
        <w:trPr>
          <w:trHeight w:val="309"/>
        </w:trPr>
        <w:tc>
          <w:tcPr>
            <w:tcW w:w="709" w:type="dxa"/>
          </w:tcPr>
          <w:p w14:paraId="7AD634EE" w14:textId="34254D59"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186BA75" w14:textId="77777777" w:rsidR="003024AF" w:rsidRPr="00BC290A" w:rsidRDefault="003024AF" w:rsidP="003024AF">
            <w:pPr>
              <w:widowControl w:val="0"/>
              <w:jc w:val="center"/>
              <w:rPr>
                <w:lang w:val="kk-KZ"/>
              </w:rPr>
            </w:pPr>
            <w:r w:rsidRPr="00BC290A">
              <w:rPr>
                <w:lang w:val="kk-KZ"/>
              </w:rPr>
              <w:t>Новый</w:t>
            </w:r>
          </w:p>
          <w:p w14:paraId="08ABF745" w14:textId="77777777" w:rsidR="003024AF" w:rsidRPr="00BC290A" w:rsidRDefault="003024AF" w:rsidP="003024AF">
            <w:pPr>
              <w:widowControl w:val="0"/>
              <w:jc w:val="center"/>
              <w:rPr>
                <w:lang w:val="kk-KZ"/>
              </w:rPr>
            </w:pPr>
            <w:r w:rsidRPr="00BC290A">
              <w:rPr>
                <w:lang w:val="kk-KZ"/>
              </w:rPr>
              <w:lastRenderedPageBreak/>
              <w:t>подпункт 219)</w:t>
            </w:r>
          </w:p>
          <w:p w14:paraId="4839C099" w14:textId="77777777" w:rsidR="003024AF" w:rsidRPr="00BC290A" w:rsidRDefault="003024AF" w:rsidP="003024AF">
            <w:pPr>
              <w:widowControl w:val="0"/>
              <w:jc w:val="center"/>
              <w:rPr>
                <w:lang w:val="kk-KZ"/>
              </w:rPr>
            </w:pPr>
            <w:r w:rsidRPr="00BC290A">
              <w:rPr>
                <w:lang w:val="kk-KZ"/>
              </w:rPr>
              <w:t>пункта 6 статьяи 1 проекта</w:t>
            </w:r>
          </w:p>
          <w:p w14:paraId="6A9E7FB3" w14:textId="77777777" w:rsidR="003024AF" w:rsidRPr="00BC290A" w:rsidRDefault="003024AF" w:rsidP="003024AF">
            <w:pPr>
              <w:widowControl w:val="0"/>
              <w:jc w:val="both"/>
              <w:rPr>
                <w:lang w:val="kk-KZ"/>
              </w:rPr>
            </w:pPr>
          </w:p>
          <w:p w14:paraId="06B98291" w14:textId="5B62E969" w:rsidR="003024AF" w:rsidRPr="00BC290A" w:rsidRDefault="003024AF" w:rsidP="003024AF">
            <w:pPr>
              <w:jc w:val="center"/>
            </w:pPr>
          </w:p>
        </w:tc>
        <w:tc>
          <w:tcPr>
            <w:tcW w:w="2694" w:type="dxa"/>
            <w:shd w:val="clear" w:color="auto" w:fill="auto"/>
          </w:tcPr>
          <w:p w14:paraId="5D95F93A" w14:textId="77777777" w:rsidR="003024AF" w:rsidRPr="00BC290A" w:rsidRDefault="003024AF" w:rsidP="003024AF">
            <w:pPr>
              <w:pStyle w:val="a5"/>
              <w:widowControl w:val="0"/>
              <w:spacing w:before="0" w:beforeAutospacing="0" w:after="0" w:afterAutospacing="0"/>
              <w:ind w:left="34" w:right="284" w:firstLine="142"/>
              <w:jc w:val="both"/>
              <w:rPr>
                <w:b/>
              </w:rPr>
            </w:pPr>
            <w:r w:rsidRPr="00BC290A">
              <w:rPr>
                <w:b/>
              </w:rPr>
              <w:lastRenderedPageBreak/>
              <w:t xml:space="preserve">Статья 609. </w:t>
            </w:r>
            <w:r w:rsidRPr="00BC290A">
              <w:rPr>
                <w:b/>
              </w:rPr>
              <w:lastRenderedPageBreak/>
              <w:t>Объекты взимания</w:t>
            </w:r>
          </w:p>
          <w:p w14:paraId="5D8701EE" w14:textId="77777777" w:rsidR="003024AF" w:rsidRPr="00BC290A" w:rsidRDefault="003024AF" w:rsidP="003024AF">
            <w:pPr>
              <w:pStyle w:val="a5"/>
              <w:widowControl w:val="0"/>
              <w:spacing w:before="0" w:beforeAutospacing="0" w:after="0" w:afterAutospacing="0"/>
              <w:ind w:left="34" w:right="284" w:firstLine="142"/>
              <w:jc w:val="both"/>
            </w:pPr>
            <w:r w:rsidRPr="00BC290A">
              <w:t xml:space="preserve">1. Государственная пошлина взимается: </w:t>
            </w:r>
          </w:p>
          <w:p w14:paraId="1F61FBD4" w14:textId="77777777" w:rsidR="003024AF" w:rsidRPr="00BC290A" w:rsidRDefault="003024AF" w:rsidP="003024AF">
            <w:pPr>
              <w:pStyle w:val="a5"/>
              <w:widowControl w:val="0"/>
              <w:spacing w:before="0" w:beforeAutospacing="0" w:after="0" w:afterAutospacing="0"/>
              <w:ind w:left="34" w:right="284" w:firstLine="142"/>
              <w:jc w:val="both"/>
              <w:rPr>
                <w:bCs/>
              </w:rPr>
            </w:pPr>
            <w:r w:rsidRPr="00BC290A">
              <w:rPr>
                <w:bCs/>
              </w:rPr>
              <w:t>…</w:t>
            </w:r>
          </w:p>
          <w:p w14:paraId="15D2A65B" w14:textId="0D06AADE" w:rsidR="003024AF" w:rsidRPr="00BC290A" w:rsidRDefault="003024AF" w:rsidP="003024AF">
            <w:pPr>
              <w:shd w:val="clear" w:color="auto" w:fill="FFFFFF" w:themeFill="background1"/>
              <w:ind w:firstLine="709"/>
              <w:jc w:val="both"/>
              <w:rPr>
                <w:b/>
                <w:bCs/>
                <w:color w:val="000000"/>
                <w:spacing w:val="2"/>
                <w:bdr w:val="none" w:sz="0" w:space="0" w:color="auto" w:frame="1"/>
              </w:rPr>
            </w:pPr>
            <w:r w:rsidRPr="00BC290A">
              <w:rPr>
                <w:b/>
                <w:bCs/>
              </w:rPr>
              <w:t>22) отсутствует.</w:t>
            </w:r>
          </w:p>
        </w:tc>
        <w:tc>
          <w:tcPr>
            <w:tcW w:w="3119" w:type="dxa"/>
            <w:shd w:val="clear" w:color="auto" w:fill="auto"/>
          </w:tcPr>
          <w:p w14:paraId="4D44B4F1" w14:textId="53D5B8A0" w:rsidR="003024AF" w:rsidRPr="00BC290A" w:rsidRDefault="003024AF" w:rsidP="003024AF">
            <w:pPr>
              <w:pStyle w:val="j114"/>
              <w:spacing w:before="0" w:beforeAutospacing="0" w:after="0" w:afterAutospacing="0"/>
              <w:ind w:firstLine="709"/>
              <w:contextualSpacing/>
              <w:jc w:val="both"/>
              <w:textAlignment w:val="baseline"/>
            </w:pPr>
            <w:r w:rsidRPr="00BC290A">
              <w:rPr>
                <w:b/>
                <w:bCs/>
              </w:rPr>
              <w:lastRenderedPageBreak/>
              <w:t xml:space="preserve">Отсутствует. </w:t>
            </w:r>
          </w:p>
        </w:tc>
        <w:tc>
          <w:tcPr>
            <w:tcW w:w="3119" w:type="dxa"/>
            <w:shd w:val="clear" w:color="auto" w:fill="auto"/>
          </w:tcPr>
          <w:p w14:paraId="4918B1E2" w14:textId="77777777" w:rsidR="003024AF" w:rsidRPr="00BC290A" w:rsidRDefault="003024AF" w:rsidP="003024AF">
            <w:pPr>
              <w:widowControl w:val="0"/>
              <w:ind w:firstLine="176"/>
              <w:jc w:val="both"/>
              <w:rPr>
                <w:lang w:eastAsia="en-US"/>
              </w:rPr>
            </w:pPr>
            <w:r w:rsidRPr="00BC290A">
              <w:rPr>
                <w:lang w:eastAsia="en-US"/>
              </w:rPr>
              <w:t xml:space="preserve">Пункт 6 статьи 1 проекта </w:t>
            </w:r>
            <w:r w:rsidRPr="00BC290A">
              <w:rPr>
                <w:lang w:eastAsia="en-US"/>
              </w:rPr>
              <w:lastRenderedPageBreak/>
              <w:t xml:space="preserve">дополнить новым подпунктом 219) следующего содержания: </w:t>
            </w:r>
          </w:p>
          <w:p w14:paraId="536D0A2F" w14:textId="77777777" w:rsidR="003024AF" w:rsidRPr="00BC290A" w:rsidRDefault="003024AF" w:rsidP="003024AF">
            <w:pPr>
              <w:widowControl w:val="0"/>
              <w:ind w:firstLine="176"/>
              <w:jc w:val="both"/>
              <w:rPr>
                <w:lang w:eastAsia="en-US"/>
              </w:rPr>
            </w:pPr>
            <w:r w:rsidRPr="00BC290A">
              <w:t xml:space="preserve">«219) пункт 1 статьи 609 дополнить подпунктом 22) </w:t>
            </w:r>
            <w:r w:rsidRPr="00BC290A">
              <w:rPr>
                <w:lang w:eastAsia="en-US"/>
              </w:rPr>
              <w:t xml:space="preserve">следующего содержания: </w:t>
            </w:r>
          </w:p>
          <w:p w14:paraId="192C9A2C" w14:textId="77777777" w:rsidR="003024AF" w:rsidRPr="00BC290A" w:rsidRDefault="003024AF" w:rsidP="003024AF">
            <w:pPr>
              <w:pStyle w:val="a5"/>
              <w:widowControl w:val="0"/>
              <w:spacing w:before="0" w:beforeAutospacing="0" w:after="0" w:afterAutospacing="0"/>
              <w:ind w:left="34" w:firstLine="142"/>
              <w:jc w:val="both"/>
              <w:rPr>
                <w:b/>
              </w:rPr>
            </w:pPr>
            <w:r w:rsidRPr="00BC290A">
              <w:t xml:space="preserve">«22) </w:t>
            </w:r>
            <w:r w:rsidRPr="00BC290A">
              <w:rPr>
                <w:b/>
              </w:rPr>
              <w:t>за выдачу разрешения на постоянное проживание в Республике Казахстан.»;</w:t>
            </w:r>
          </w:p>
          <w:p w14:paraId="5F234F71" w14:textId="77777777" w:rsidR="003024AF" w:rsidRPr="00BC290A" w:rsidRDefault="003024AF" w:rsidP="003024AF">
            <w:pPr>
              <w:pStyle w:val="a5"/>
              <w:widowControl w:val="0"/>
              <w:spacing w:before="0" w:beforeAutospacing="0" w:after="0" w:afterAutospacing="0"/>
              <w:ind w:left="34" w:firstLine="142"/>
              <w:jc w:val="both"/>
              <w:rPr>
                <w:b/>
              </w:rPr>
            </w:pPr>
          </w:p>
          <w:p w14:paraId="5FDE711E" w14:textId="68AB8A80" w:rsidR="003024AF" w:rsidRPr="00BC290A" w:rsidRDefault="003024AF" w:rsidP="003024AF">
            <w:pPr>
              <w:spacing w:line="0" w:lineRule="atLeast"/>
              <w:ind w:firstLine="431"/>
              <w:jc w:val="both"/>
              <w:rPr>
                <w:rStyle w:val="normal-h"/>
                <w:color w:val="000000" w:themeColor="text1"/>
              </w:rPr>
            </w:pPr>
            <w:r w:rsidRPr="00BC290A">
              <w:rPr>
                <w:i/>
                <w:lang w:eastAsia="en-US"/>
              </w:rPr>
              <w:t>(соответственно изменить последующую нумерацию подпунктов)</w:t>
            </w:r>
            <w:r w:rsidRPr="00BC290A">
              <w:rPr>
                <w:b/>
                <w:i/>
              </w:rPr>
              <w:t xml:space="preserve"> </w:t>
            </w:r>
          </w:p>
        </w:tc>
        <w:tc>
          <w:tcPr>
            <w:tcW w:w="3118" w:type="dxa"/>
            <w:tcBorders>
              <w:left w:val="single" w:sz="4" w:space="0" w:color="auto"/>
              <w:right w:val="single" w:sz="4" w:space="0" w:color="auto"/>
            </w:tcBorders>
          </w:tcPr>
          <w:p w14:paraId="17ED3249" w14:textId="77777777" w:rsidR="003024AF" w:rsidRPr="00BC290A" w:rsidRDefault="003024AF" w:rsidP="003024AF">
            <w:pPr>
              <w:widowControl w:val="0"/>
              <w:jc w:val="center"/>
              <w:rPr>
                <w:b/>
              </w:rPr>
            </w:pPr>
            <w:r w:rsidRPr="00BC290A">
              <w:rPr>
                <w:b/>
              </w:rPr>
              <w:lastRenderedPageBreak/>
              <w:t>Депутаты</w:t>
            </w:r>
          </w:p>
          <w:p w14:paraId="01AECF93" w14:textId="77777777" w:rsidR="003024AF" w:rsidRPr="00BC290A" w:rsidRDefault="003024AF" w:rsidP="003024AF">
            <w:pPr>
              <w:widowControl w:val="0"/>
              <w:jc w:val="center"/>
              <w:rPr>
                <w:b/>
              </w:rPr>
            </w:pPr>
            <w:r w:rsidRPr="00BC290A">
              <w:rPr>
                <w:b/>
              </w:rPr>
              <w:lastRenderedPageBreak/>
              <w:t xml:space="preserve">М. </w:t>
            </w:r>
            <w:proofErr w:type="spellStart"/>
            <w:r w:rsidRPr="00BC290A">
              <w:rPr>
                <w:b/>
              </w:rPr>
              <w:t>Айсина</w:t>
            </w:r>
            <w:proofErr w:type="spellEnd"/>
          </w:p>
          <w:p w14:paraId="2A5DDE98" w14:textId="77777777" w:rsidR="003024AF" w:rsidRPr="00BC290A" w:rsidRDefault="003024AF" w:rsidP="003024AF">
            <w:pPr>
              <w:widowControl w:val="0"/>
              <w:jc w:val="center"/>
              <w:rPr>
                <w:b/>
              </w:rPr>
            </w:pPr>
            <w:r w:rsidRPr="00BC290A">
              <w:rPr>
                <w:b/>
              </w:rPr>
              <w:t>К. М</w:t>
            </w:r>
            <w:r w:rsidRPr="00BC290A">
              <w:rPr>
                <w:b/>
                <w:lang w:val="kk-KZ"/>
              </w:rPr>
              <w:t>ұ</w:t>
            </w:r>
            <w:proofErr w:type="spellStart"/>
            <w:r w:rsidRPr="00BC290A">
              <w:rPr>
                <w:b/>
              </w:rPr>
              <w:t>сырман</w:t>
            </w:r>
            <w:proofErr w:type="spellEnd"/>
          </w:p>
          <w:p w14:paraId="030185C2" w14:textId="77777777" w:rsidR="003024AF" w:rsidRDefault="003024AF" w:rsidP="003024AF">
            <w:pPr>
              <w:widowControl w:val="0"/>
              <w:jc w:val="both"/>
              <w:rPr>
                <w:b/>
                <w:i/>
                <w:highlight w:val="cyan"/>
              </w:rPr>
            </w:pPr>
          </w:p>
          <w:p w14:paraId="0787E24E" w14:textId="77777777" w:rsidR="003024AF" w:rsidRDefault="003024AF" w:rsidP="003024AF">
            <w:pPr>
              <w:widowControl w:val="0"/>
              <w:jc w:val="both"/>
              <w:rPr>
                <w:b/>
                <w:i/>
              </w:rPr>
            </w:pPr>
            <w:r w:rsidRPr="00354983">
              <w:rPr>
                <w:b/>
                <w:i/>
                <w:highlight w:val="cyan"/>
              </w:rPr>
              <w:t>Срок -????</w:t>
            </w:r>
          </w:p>
          <w:p w14:paraId="6E313CCB" w14:textId="77777777" w:rsidR="003024AF" w:rsidRPr="00BC290A" w:rsidRDefault="003024AF" w:rsidP="003024AF">
            <w:pPr>
              <w:widowControl w:val="0"/>
              <w:jc w:val="both"/>
              <w:rPr>
                <w:b/>
                <w:i/>
              </w:rPr>
            </w:pPr>
          </w:p>
          <w:p w14:paraId="71F624D7" w14:textId="77777777" w:rsidR="003024AF" w:rsidRPr="00BC290A" w:rsidRDefault="003024AF" w:rsidP="003024AF">
            <w:pPr>
              <w:pStyle w:val="a5"/>
              <w:widowControl w:val="0"/>
              <w:spacing w:before="0" w:beforeAutospacing="0" w:after="0" w:afterAutospacing="0"/>
              <w:ind w:left="34" w:firstLine="282"/>
              <w:jc w:val="both"/>
            </w:pPr>
            <w:r w:rsidRPr="00BC290A">
              <w:rPr>
                <w:b/>
                <w:i/>
              </w:rPr>
              <w:t xml:space="preserve">Переходящие поправки </w:t>
            </w:r>
            <w:r w:rsidRPr="00BC290A">
              <w:rPr>
                <w:i/>
              </w:rPr>
              <w:t>из проекта Закона РК</w:t>
            </w:r>
            <w:r w:rsidRPr="00BC290A">
              <w:rPr>
                <w:b/>
                <w:i/>
              </w:rPr>
              <w:t xml:space="preserve"> </w:t>
            </w:r>
            <w:r w:rsidRPr="00BC290A">
              <w:rPr>
                <w:i/>
              </w:rPr>
              <w:t xml:space="preserve">«О внесении изменений и дополнений в некоторые законодательные акты Республики Казахстан </w:t>
            </w:r>
            <w:r w:rsidRPr="00BC290A">
              <w:rPr>
                <w:b/>
                <w:i/>
              </w:rPr>
              <w:t>по вопросам регулирования миграционных процессов» (подписан Президентом РК 13 мая 2020 г.)</w:t>
            </w:r>
          </w:p>
          <w:p w14:paraId="73A6777E" w14:textId="0AF037EE" w:rsidR="003024AF" w:rsidRPr="00BC290A" w:rsidRDefault="003024AF" w:rsidP="003024AF">
            <w:pPr>
              <w:spacing w:after="200"/>
              <w:ind w:firstLine="282"/>
              <w:contextualSpacing/>
              <w:jc w:val="both"/>
              <w:rPr>
                <w:b/>
              </w:rPr>
            </w:pPr>
            <w:r w:rsidRPr="00BC290A">
              <w:t>В связи с введением пошлины за выдачу разрешения на постоянное проживание в Республике Казахстан.</w:t>
            </w:r>
          </w:p>
        </w:tc>
        <w:tc>
          <w:tcPr>
            <w:tcW w:w="1984" w:type="dxa"/>
          </w:tcPr>
          <w:p w14:paraId="3C9E67A0" w14:textId="5D68D6B2" w:rsidR="003024AF" w:rsidRPr="00BC290A" w:rsidRDefault="003024AF" w:rsidP="003024AF">
            <w:pPr>
              <w:widowControl w:val="0"/>
              <w:jc w:val="center"/>
              <w:rPr>
                <w:b/>
                <w:color w:val="000000" w:themeColor="text1"/>
              </w:rPr>
            </w:pPr>
            <w:r>
              <w:rPr>
                <w:b/>
                <w:color w:val="000000" w:themeColor="text1"/>
              </w:rPr>
              <w:lastRenderedPageBreak/>
              <w:t>Доработано</w:t>
            </w:r>
          </w:p>
          <w:p w14:paraId="23FA2783" w14:textId="77777777" w:rsidR="003024AF" w:rsidRPr="00BC290A" w:rsidRDefault="003024AF" w:rsidP="003024AF">
            <w:pPr>
              <w:widowControl w:val="0"/>
              <w:jc w:val="center"/>
              <w:rPr>
                <w:b/>
                <w:color w:val="000000" w:themeColor="text1"/>
              </w:rPr>
            </w:pPr>
          </w:p>
          <w:p w14:paraId="4ECAA3E1" w14:textId="77777777" w:rsidR="003024AF" w:rsidRPr="00354983" w:rsidRDefault="003024AF" w:rsidP="003024AF">
            <w:pPr>
              <w:widowControl w:val="0"/>
              <w:jc w:val="center"/>
              <w:rPr>
                <w:i/>
                <w:color w:val="000000" w:themeColor="text1"/>
              </w:rPr>
            </w:pPr>
            <w:r w:rsidRPr="00354983">
              <w:rPr>
                <w:rFonts w:eastAsia="SimSun"/>
                <w:i/>
              </w:rPr>
              <w:t>Поддержано заключением ПРК</w:t>
            </w:r>
          </w:p>
          <w:p w14:paraId="544316AE" w14:textId="77777777" w:rsidR="003024AF" w:rsidRPr="00BC290A" w:rsidRDefault="003024AF" w:rsidP="003024AF">
            <w:pPr>
              <w:widowControl w:val="0"/>
              <w:jc w:val="both"/>
              <w:rPr>
                <w:b/>
                <w:bCs/>
                <w:color w:val="000000" w:themeColor="text1"/>
              </w:rPr>
            </w:pPr>
          </w:p>
        </w:tc>
      </w:tr>
      <w:tr w:rsidR="003024AF" w:rsidRPr="00BC290A" w14:paraId="6BC6487A" w14:textId="77777777" w:rsidTr="00700179">
        <w:trPr>
          <w:trHeight w:val="309"/>
        </w:trPr>
        <w:tc>
          <w:tcPr>
            <w:tcW w:w="709" w:type="dxa"/>
          </w:tcPr>
          <w:p w14:paraId="2493B89D" w14:textId="660D2544" w:rsidR="003024AF" w:rsidRPr="00BC290A" w:rsidRDefault="003024AF" w:rsidP="003024AF">
            <w:pPr>
              <w:pStyle w:val="a3"/>
              <w:widowControl w:val="0"/>
              <w:numPr>
                <w:ilvl w:val="0"/>
                <w:numId w:val="1"/>
              </w:numPr>
              <w:rPr>
                <w:rStyle w:val="normal-h"/>
                <w:b/>
                <w:color w:val="000000" w:themeColor="text1"/>
              </w:rPr>
            </w:pPr>
          </w:p>
        </w:tc>
        <w:tc>
          <w:tcPr>
            <w:tcW w:w="1134" w:type="dxa"/>
            <w:shd w:val="clear" w:color="auto" w:fill="FFFFFF"/>
          </w:tcPr>
          <w:p w14:paraId="521E1356" w14:textId="58578D75" w:rsidR="003024AF" w:rsidRPr="00BC290A" w:rsidRDefault="003024AF" w:rsidP="003024AF">
            <w:pPr>
              <w:jc w:val="center"/>
            </w:pPr>
            <w:r w:rsidRPr="00BC290A">
              <w:rPr>
                <w:rFonts w:eastAsia="SimSun"/>
                <w:noProof/>
              </w:rPr>
              <w:t>Подпункт 7) пункта 25 статьи 1 проекта</w:t>
            </w:r>
          </w:p>
        </w:tc>
        <w:tc>
          <w:tcPr>
            <w:tcW w:w="2694" w:type="dxa"/>
            <w:shd w:val="clear" w:color="auto" w:fill="FFFFFF"/>
          </w:tcPr>
          <w:p w14:paraId="31DA97D3"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Статья 33. Приостановить до 1 января 2021 года действие:</w:t>
            </w:r>
          </w:p>
          <w:p w14:paraId="29FF36B8"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w:t>
            </w:r>
          </w:p>
          <w:p w14:paraId="3EE30C1B"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2) разделов 8 и 9 Налогового кодекса, установив, что в период приостановления данные разделы действуют в следующей редакции:</w:t>
            </w:r>
          </w:p>
          <w:p w14:paraId="27544ACA"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lastRenderedPageBreak/>
              <w:t>«Раздел 8. Индивидуальный подоходный налог</w:t>
            </w:r>
          </w:p>
          <w:p w14:paraId="67C5FF32" w14:textId="77777777" w:rsidR="003024AF" w:rsidRPr="00BC290A" w:rsidRDefault="003024AF" w:rsidP="003024AF">
            <w:pPr>
              <w:ind w:firstLine="397"/>
              <w:jc w:val="both"/>
              <w:rPr>
                <w:rStyle w:val="s0"/>
                <w:rFonts w:ascii="Times New Roman" w:hAnsi="Times New Roman" w:cs="Times New Roman"/>
                <w:sz w:val="24"/>
                <w:szCs w:val="24"/>
              </w:rPr>
            </w:pPr>
          </w:p>
          <w:p w14:paraId="31DC1CDF"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Глава 35. Общие положения</w:t>
            </w:r>
          </w:p>
          <w:p w14:paraId="644C6C94"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w:t>
            </w:r>
          </w:p>
          <w:p w14:paraId="62EE543D"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Статья 341. Корректировка дохода</w:t>
            </w:r>
          </w:p>
          <w:p w14:paraId="6C228645"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14:paraId="0385E44E"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w:t>
            </w:r>
          </w:p>
          <w:p w14:paraId="429432B7" w14:textId="77777777" w:rsidR="003024AF" w:rsidRPr="00BC290A" w:rsidRDefault="003024AF" w:rsidP="003024AF">
            <w:pPr>
              <w:ind w:firstLine="397"/>
              <w:jc w:val="both"/>
            </w:pPr>
            <w:r w:rsidRPr="00BC290A">
              <w:rPr>
                <w:rStyle w:val="s0"/>
                <w:rFonts w:ascii="Times New Roman" w:hAnsi="Times New Roman" w:cs="Times New Roman"/>
                <w:sz w:val="24"/>
                <w:szCs w:val="24"/>
              </w:rPr>
              <w:t>37) страховые выплаты по договору накопительного страхования, осуществляемые:</w:t>
            </w:r>
          </w:p>
          <w:p w14:paraId="4A6A8107" w14:textId="77777777" w:rsidR="003024AF" w:rsidRPr="00BC290A" w:rsidRDefault="003024AF" w:rsidP="003024AF">
            <w:pPr>
              <w:ind w:firstLine="397"/>
              <w:jc w:val="both"/>
            </w:pPr>
            <w:r w:rsidRPr="00BC290A">
              <w:rPr>
                <w:rStyle w:val="s0"/>
                <w:rFonts w:ascii="Times New Roman" w:hAnsi="Times New Roman" w:cs="Times New Roman"/>
                <w:sz w:val="24"/>
                <w:szCs w:val="24"/>
              </w:rPr>
              <w:t xml:space="preserve">страховыми организациями, страховые премии которых были оплачены за счет страховых премий, вносимых </w:t>
            </w:r>
            <w:r w:rsidRPr="00BC290A">
              <w:rPr>
                <w:rStyle w:val="s0"/>
                <w:rFonts w:ascii="Times New Roman" w:hAnsi="Times New Roman" w:cs="Times New Roman"/>
                <w:b/>
                <w:sz w:val="24"/>
                <w:szCs w:val="24"/>
              </w:rPr>
              <w:t>в свою пользу</w:t>
            </w:r>
            <w:r w:rsidRPr="00BC290A">
              <w:rPr>
                <w:rStyle w:val="s0"/>
                <w:rFonts w:ascii="Times New Roman" w:hAnsi="Times New Roman" w:cs="Times New Roman"/>
                <w:sz w:val="24"/>
                <w:szCs w:val="24"/>
              </w:rPr>
              <w:t xml:space="preserve"> физическим лицом</w:t>
            </w:r>
            <w:r w:rsidRPr="00BC290A">
              <w:rPr>
                <w:rStyle w:val="s0"/>
                <w:rFonts w:ascii="Times New Roman" w:hAnsi="Times New Roman" w:cs="Times New Roman"/>
                <w:b/>
                <w:sz w:val="24"/>
                <w:szCs w:val="24"/>
              </w:rPr>
              <w:t xml:space="preserve"> по договорам </w:t>
            </w:r>
            <w:r w:rsidRPr="00BC290A">
              <w:rPr>
                <w:rStyle w:val="s0"/>
                <w:rFonts w:ascii="Times New Roman" w:hAnsi="Times New Roman" w:cs="Times New Roman"/>
                <w:b/>
                <w:sz w:val="24"/>
                <w:szCs w:val="24"/>
              </w:rPr>
              <w:lastRenderedPageBreak/>
              <w:t xml:space="preserve">накопительного страхования </w:t>
            </w:r>
            <w:r w:rsidRPr="00BC290A">
              <w:rPr>
                <w:rStyle w:val="s0"/>
                <w:rFonts w:ascii="Times New Roman" w:hAnsi="Times New Roman" w:cs="Times New Roman"/>
                <w:sz w:val="24"/>
                <w:szCs w:val="24"/>
              </w:rPr>
              <w:t>и (или) работодателем в пользу</w:t>
            </w:r>
            <w:r w:rsidRPr="00BC290A">
              <w:rPr>
                <w:rStyle w:val="s0"/>
                <w:rFonts w:ascii="Times New Roman" w:hAnsi="Times New Roman" w:cs="Times New Roman"/>
                <w:b/>
                <w:sz w:val="24"/>
                <w:szCs w:val="24"/>
              </w:rPr>
              <w:t xml:space="preserve"> работника по договорам накопительного страхования</w:t>
            </w:r>
            <w:r w:rsidRPr="00BC290A">
              <w:rPr>
                <w:rStyle w:val="s0"/>
                <w:rFonts w:ascii="Times New Roman" w:hAnsi="Times New Roman" w:cs="Times New Roman"/>
                <w:sz w:val="24"/>
                <w:szCs w:val="24"/>
              </w:rPr>
              <w:t>;</w:t>
            </w:r>
          </w:p>
          <w:p w14:paraId="72E4CE9E"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в случае смерти застрахованного;</w:t>
            </w:r>
          </w:p>
          <w:p w14:paraId="4ED784E0" w14:textId="77777777" w:rsidR="003024AF" w:rsidRPr="00BC290A" w:rsidRDefault="003024AF" w:rsidP="003024AF">
            <w:pPr>
              <w:ind w:firstLine="397"/>
              <w:jc w:val="both"/>
              <w:rPr>
                <w:rStyle w:val="s0"/>
                <w:rFonts w:ascii="Times New Roman" w:hAnsi="Times New Roman" w:cs="Times New Roman"/>
                <w:b/>
                <w:sz w:val="24"/>
                <w:szCs w:val="24"/>
              </w:rPr>
            </w:pPr>
            <w:r w:rsidRPr="00BC290A">
              <w:rPr>
                <w:rStyle w:val="s0"/>
                <w:rFonts w:ascii="Times New Roman" w:hAnsi="Times New Roman" w:cs="Times New Roman"/>
                <w:b/>
                <w:sz w:val="24"/>
                <w:szCs w:val="24"/>
              </w:rPr>
              <w:t>37-1) Отсутствует.</w:t>
            </w:r>
          </w:p>
          <w:p w14:paraId="3D115A6B" w14:textId="77777777" w:rsidR="003024AF" w:rsidRPr="00BC290A" w:rsidRDefault="003024AF" w:rsidP="003024AF">
            <w:pPr>
              <w:ind w:firstLine="397"/>
              <w:jc w:val="both"/>
              <w:rPr>
                <w:rStyle w:val="s0"/>
                <w:rFonts w:ascii="Times New Roman" w:hAnsi="Times New Roman" w:cs="Times New Roman"/>
                <w:b/>
                <w:sz w:val="24"/>
                <w:szCs w:val="24"/>
              </w:rPr>
            </w:pPr>
          </w:p>
          <w:p w14:paraId="5DC69AED" w14:textId="77777777" w:rsidR="003024AF" w:rsidRPr="00BC290A" w:rsidRDefault="003024AF" w:rsidP="003024AF">
            <w:pPr>
              <w:ind w:firstLine="397"/>
              <w:jc w:val="both"/>
              <w:rPr>
                <w:rStyle w:val="s0"/>
                <w:rFonts w:ascii="Times New Roman" w:hAnsi="Times New Roman" w:cs="Times New Roman"/>
                <w:b/>
                <w:sz w:val="24"/>
                <w:szCs w:val="24"/>
              </w:rPr>
            </w:pPr>
          </w:p>
          <w:p w14:paraId="2732710F" w14:textId="77777777" w:rsidR="003024AF" w:rsidRPr="00BC290A" w:rsidRDefault="003024AF" w:rsidP="003024AF">
            <w:pPr>
              <w:ind w:firstLine="397"/>
              <w:jc w:val="both"/>
              <w:rPr>
                <w:rStyle w:val="s0"/>
                <w:rFonts w:ascii="Times New Roman" w:hAnsi="Times New Roman" w:cs="Times New Roman"/>
                <w:b/>
                <w:sz w:val="24"/>
                <w:szCs w:val="24"/>
              </w:rPr>
            </w:pPr>
          </w:p>
          <w:p w14:paraId="552802B2" w14:textId="77777777" w:rsidR="003024AF" w:rsidRPr="00BC290A" w:rsidRDefault="003024AF" w:rsidP="003024AF">
            <w:pPr>
              <w:ind w:firstLine="397"/>
              <w:jc w:val="both"/>
              <w:rPr>
                <w:rStyle w:val="s0"/>
                <w:rFonts w:ascii="Times New Roman" w:hAnsi="Times New Roman" w:cs="Times New Roman"/>
                <w:b/>
                <w:sz w:val="24"/>
                <w:szCs w:val="24"/>
              </w:rPr>
            </w:pPr>
          </w:p>
          <w:p w14:paraId="66D89BD6" w14:textId="7AFC53FB" w:rsidR="003024AF" w:rsidRPr="00BC290A" w:rsidRDefault="003024AF" w:rsidP="003024AF">
            <w:pPr>
              <w:shd w:val="clear" w:color="auto" w:fill="FFFFFF" w:themeFill="background1"/>
              <w:ind w:firstLine="709"/>
              <w:jc w:val="both"/>
              <w:rPr>
                <w:b/>
                <w:bCs/>
                <w:color w:val="000000"/>
                <w:spacing w:val="2"/>
                <w:bdr w:val="none" w:sz="0" w:space="0" w:color="auto" w:frame="1"/>
              </w:rPr>
            </w:pPr>
            <w:r w:rsidRPr="00BC290A">
              <w:rPr>
                <w:rStyle w:val="s0"/>
                <w:rFonts w:ascii="Times New Roman" w:hAnsi="Times New Roman" w:cs="Times New Roman"/>
                <w:b/>
                <w:sz w:val="24"/>
                <w:szCs w:val="24"/>
              </w:rPr>
              <w:t>52) Отсутствует.</w:t>
            </w:r>
          </w:p>
        </w:tc>
        <w:tc>
          <w:tcPr>
            <w:tcW w:w="3119" w:type="dxa"/>
            <w:shd w:val="clear" w:color="auto" w:fill="FFFFFF"/>
          </w:tcPr>
          <w:p w14:paraId="3D2EC4E9"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lastRenderedPageBreak/>
              <w:t>7)</w:t>
            </w:r>
            <w:r w:rsidRPr="00BC290A">
              <w:rPr>
                <w:rStyle w:val="s0"/>
                <w:rFonts w:ascii="Times New Roman" w:hAnsi="Times New Roman" w:cs="Times New Roman"/>
                <w:sz w:val="24"/>
                <w:szCs w:val="24"/>
              </w:rPr>
              <w:tab/>
              <w:t>в статье 33:</w:t>
            </w:r>
          </w:p>
          <w:p w14:paraId="4644FAE2"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абзац первый изложить в следующей редакции:</w:t>
            </w:r>
          </w:p>
          <w:p w14:paraId="5F597A94"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«Статья 33. Приостановить до 1 января 2021 года действие:»;</w:t>
            </w:r>
          </w:p>
          <w:p w14:paraId="06C06EBD"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в подпункте 2):</w:t>
            </w:r>
          </w:p>
          <w:p w14:paraId="1F64FC83"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абзац пятый изложить в следующей редакции:</w:t>
            </w:r>
          </w:p>
          <w:p w14:paraId="1EDF5987" w14:textId="0037FBBF" w:rsidR="003024AF" w:rsidRPr="00BC290A" w:rsidRDefault="003024AF" w:rsidP="003024AF">
            <w:pPr>
              <w:pStyle w:val="j114"/>
              <w:spacing w:before="0" w:beforeAutospacing="0" w:after="0" w:afterAutospacing="0"/>
              <w:ind w:firstLine="709"/>
              <w:contextualSpacing/>
              <w:jc w:val="both"/>
              <w:textAlignment w:val="baseline"/>
            </w:pPr>
            <w:r w:rsidRPr="00BC290A">
              <w:rPr>
                <w:rStyle w:val="s0"/>
                <w:rFonts w:ascii="Times New Roman" w:hAnsi="Times New Roman" w:cs="Times New Roman"/>
                <w:sz w:val="24"/>
                <w:szCs w:val="24"/>
              </w:rPr>
              <w:t>…</w:t>
            </w:r>
          </w:p>
        </w:tc>
        <w:tc>
          <w:tcPr>
            <w:tcW w:w="3119" w:type="dxa"/>
            <w:shd w:val="clear" w:color="auto" w:fill="FFFFFF"/>
          </w:tcPr>
          <w:p w14:paraId="7EC16CCE"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Абзац девяносто девятый подпункта 7) пункта 25 статьи 1 проекта изложить в следующей редакции:</w:t>
            </w:r>
          </w:p>
          <w:p w14:paraId="5D78114C"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«37) страховые выплаты, осуществляемые страховыми организациями</w:t>
            </w:r>
            <w:r w:rsidRPr="00BC290A">
              <w:rPr>
                <w:b/>
                <w:color w:val="000000"/>
              </w:rPr>
              <w:t xml:space="preserve"> по договорам накопительного страхования</w:t>
            </w:r>
            <w:r w:rsidRPr="00BC290A">
              <w:rPr>
                <w:color w:val="000000"/>
              </w:rPr>
              <w:t xml:space="preserve">, страховые премии </w:t>
            </w:r>
            <w:r w:rsidRPr="00BC290A">
              <w:rPr>
                <w:b/>
                <w:color w:val="000000"/>
              </w:rPr>
              <w:t>по</w:t>
            </w:r>
            <w:r w:rsidRPr="00BC290A">
              <w:rPr>
                <w:color w:val="000000"/>
              </w:rPr>
              <w:t xml:space="preserve"> которы</w:t>
            </w:r>
            <w:r w:rsidRPr="00BC290A">
              <w:rPr>
                <w:b/>
                <w:color w:val="000000"/>
              </w:rPr>
              <w:t>м</w:t>
            </w:r>
            <w:r w:rsidRPr="00BC290A">
              <w:rPr>
                <w:color w:val="000000"/>
              </w:rPr>
              <w:t xml:space="preserve"> были </w:t>
            </w:r>
            <w:r w:rsidRPr="00BC290A">
              <w:rPr>
                <w:color w:val="000000"/>
              </w:rPr>
              <w:lastRenderedPageBreak/>
              <w:t>оплачены</w:t>
            </w:r>
            <w:r w:rsidRPr="00BC290A">
              <w:rPr>
                <w:rStyle w:val="s0"/>
                <w:rFonts w:ascii="Times New Roman" w:hAnsi="Times New Roman" w:cs="Times New Roman"/>
                <w:b/>
                <w:sz w:val="24"/>
                <w:szCs w:val="24"/>
              </w:rPr>
              <w:t xml:space="preserve"> физическим лицом в свою пользу и (или) в пользу близких родственников, супруга (супруги) и (или)</w:t>
            </w:r>
            <w:r w:rsidRPr="00BC290A">
              <w:rPr>
                <w:color w:val="000000"/>
              </w:rPr>
              <w:t xml:space="preserve"> </w:t>
            </w:r>
            <w:r w:rsidRPr="00BC290A">
              <w:rPr>
                <w:rStyle w:val="s0"/>
                <w:rFonts w:ascii="Times New Roman" w:hAnsi="Times New Roman" w:cs="Times New Roman"/>
                <w:sz w:val="24"/>
                <w:szCs w:val="24"/>
              </w:rPr>
              <w:t>работодателем в пользу работника</w:t>
            </w:r>
            <w:r w:rsidRPr="00BC290A">
              <w:rPr>
                <w:rStyle w:val="s0"/>
                <w:rFonts w:ascii="Times New Roman" w:hAnsi="Times New Roman" w:cs="Times New Roman"/>
                <w:sz w:val="24"/>
                <w:szCs w:val="24"/>
                <w:lang w:val="kk-KZ"/>
              </w:rPr>
              <w:t>;».</w:t>
            </w:r>
          </w:p>
          <w:p w14:paraId="623C7F94" w14:textId="77777777" w:rsidR="003024AF" w:rsidRPr="00BC290A" w:rsidRDefault="003024AF" w:rsidP="003024AF">
            <w:pPr>
              <w:ind w:firstLine="426"/>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Подпункт 7) пункта 25 статьи 1 проекта дополнить абзацами сотым и сто первым следующего содержания:</w:t>
            </w:r>
          </w:p>
          <w:p w14:paraId="45F72AFB" w14:textId="77777777" w:rsidR="003024AF" w:rsidRPr="00BC290A" w:rsidRDefault="003024AF" w:rsidP="003024AF">
            <w:pPr>
              <w:ind w:firstLine="426"/>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«дополнить абзацем пятьсот тридцать третьим</w:t>
            </w:r>
            <w:r w:rsidRPr="00BC290A">
              <w:rPr>
                <w:rStyle w:val="s0"/>
                <w:rFonts w:ascii="Times New Roman" w:hAnsi="Times New Roman" w:cs="Times New Roman"/>
                <w:sz w:val="24"/>
                <w:szCs w:val="24"/>
                <w:lang w:val="kk-KZ"/>
              </w:rPr>
              <w:t xml:space="preserve"> следующего содержания: </w:t>
            </w:r>
            <w:r w:rsidRPr="00BC290A">
              <w:rPr>
                <w:rStyle w:val="s0"/>
                <w:rFonts w:ascii="Times New Roman" w:hAnsi="Times New Roman" w:cs="Times New Roman"/>
                <w:sz w:val="24"/>
                <w:szCs w:val="24"/>
                <w:lang w:val="kk-KZ"/>
              </w:rPr>
              <w:br/>
              <w:t xml:space="preserve">«37-1) </w:t>
            </w:r>
            <w:r w:rsidRPr="00BC290A">
              <w:rPr>
                <w:rStyle w:val="s0"/>
                <w:rFonts w:ascii="Times New Roman" w:hAnsi="Times New Roman" w:cs="Times New Roman"/>
                <w:b/>
                <w:sz w:val="24"/>
                <w:szCs w:val="24"/>
              </w:rPr>
              <w:t xml:space="preserve">выкупные суммы, выплачиваемые </w:t>
            </w:r>
            <w:r w:rsidRPr="00BC290A">
              <w:rPr>
                <w:rStyle w:val="s0"/>
                <w:rFonts w:ascii="Times New Roman" w:hAnsi="Times New Roman" w:cs="Times New Roman"/>
                <w:sz w:val="24"/>
                <w:szCs w:val="24"/>
              </w:rPr>
              <w:t>страховыми организациями</w:t>
            </w:r>
            <w:r w:rsidRPr="00BC290A">
              <w:rPr>
                <w:rStyle w:val="s0"/>
                <w:rFonts w:ascii="Times New Roman" w:hAnsi="Times New Roman" w:cs="Times New Roman"/>
                <w:b/>
                <w:sz w:val="24"/>
                <w:szCs w:val="24"/>
              </w:rPr>
              <w:t xml:space="preserve"> по договорам</w:t>
            </w:r>
            <w:r w:rsidRPr="00BC290A">
              <w:rPr>
                <w:b/>
                <w:color w:val="000000"/>
              </w:rPr>
              <w:t xml:space="preserve"> накопительного страхования в соответствии с законодательством Республики Казахстан о страховании и страховой деятельности</w:t>
            </w:r>
            <w:r w:rsidRPr="00BC290A">
              <w:rPr>
                <w:rStyle w:val="s0"/>
                <w:rFonts w:ascii="Times New Roman" w:hAnsi="Times New Roman" w:cs="Times New Roman"/>
                <w:sz w:val="24"/>
                <w:szCs w:val="24"/>
              </w:rPr>
              <w:t>;».</w:t>
            </w:r>
          </w:p>
          <w:p w14:paraId="3638AD56" w14:textId="77777777" w:rsidR="003024AF" w:rsidRPr="00BC290A" w:rsidRDefault="003024AF" w:rsidP="003024AF">
            <w:pPr>
              <w:ind w:firstLine="426"/>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Подпункт 7) пункта 25 статьи 1 проекта дополнить новыми абзацами сто пятым и сто шестым следующего содержания:</w:t>
            </w:r>
          </w:p>
          <w:p w14:paraId="375E8107" w14:textId="77777777" w:rsidR="003024AF" w:rsidRPr="00BC290A" w:rsidRDefault="003024AF" w:rsidP="003024AF">
            <w:pPr>
              <w:ind w:firstLine="397"/>
              <w:jc w:val="both"/>
              <w:rPr>
                <w:rStyle w:val="s0"/>
                <w:rFonts w:ascii="Times New Roman" w:hAnsi="Times New Roman" w:cs="Times New Roman"/>
                <w:b/>
                <w:sz w:val="24"/>
                <w:szCs w:val="24"/>
              </w:rPr>
            </w:pPr>
            <w:r w:rsidRPr="00BC290A">
              <w:rPr>
                <w:rStyle w:val="s0"/>
                <w:rFonts w:ascii="Times New Roman" w:hAnsi="Times New Roman" w:cs="Times New Roman"/>
                <w:b/>
                <w:sz w:val="24"/>
                <w:szCs w:val="24"/>
              </w:rPr>
              <w:lastRenderedPageBreak/>
              <w:t xml:space="preserve">«дополнить абзацами пятьсот сорок девятым – пятьсот пятьдесят четвертым следующего содержания: </w:t>
            </w:r>
          </w:p>
          <w:p w14:paraId="3F88B9A4"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rPr>
              <w:t>«</w:t>
            </w:r>
            <w:r w:rsidRPr="00BC290A">
              <w:rPr>
                <w:rStyle w:val="s0"/>
                <w:rFonts w:ascii="Times New Roman" w:hAnsi="Times New Roman" w:cs="Times New Roman"/>
                <w:b/>
                <w:sz w:val="24"/>
                <w:szCs w:val="24"/>
                <w:lang w:val="kk-KZ"/>
              </w:rPr>
              <w:t>52) страховые премии (страховые взносы – в случае, если договором предусмотрена уплата страховых премий в рассрочку) в пределах 3</w:t>
            </w:r>
            <w:r w:rsidRPr="00BC290A">
              <w:rPr>
                <w:rStyle w:val="s0"/>
                <w:rFonts w:ascii="Times New Roman" w:hAnsi="Times New Roman" w:cs="Times New Roman"/>
                <w:b/>
                <w:sz w:val="24"/>
                <w:szCs w:val="24"/>
              </w:rPr>
              <w:t>20</w:t>
            </w:r>
            <w:r w:rsidRPr="00BC290A">
              <w:rPr>
                <w:rStyle w:val="s0"/>
                <w:rFonts w:ascii="Times New Roman" w:hAnsi="Times New Roman" w:cs="Times New Roman"/>
                <w:b/>
                <w:sz w:val="24"/>
                <w:szCs w:val="24"/>
                <w:lang w:val="kk-KZ"/>
              </w:rPr>
              <w:t xml:space="preserve">-кратного </w:t>
            </w:r>
            <w:proofErr w:type="gramStart"/>
            <w:r w:rsidRPr="00BC290A">
              <w:rPr>
                <w:rStyle w:val="s0"/>
                <w:rFonts w:ascii="Times New Roman" w:hAnsi="Times New Roman" w:cs="Times New Roman"/>
                <w:b/>
                <w:sz w:val="24"/>
                <w:szCs w:val="24"/>
                <w:lang w:val="kk-KZ"/>
              </w:rPr>
              <w:t>размера  месячного</w:t>
            </w:r>
            <w:proofErr w:type="gramEnd"/>
            <w:r w:rsidRPr="00BC290A">
              <w:rPr>
                <w:rStyle w:val="s0"/>
                <w:rFonts w:ascii="Times New Roman" w:hAnsi="Times New Roman" w:cs="Times New Roman"/>
                <w:b/>
                <w:sz w:val="24"/>
                <w:szCs w:val="24"/>
                <w:lang w:val="kk-KZ"/>
              </w:rPr>
              <w:t xml:space="preserve"> расчетного показателя, установленного законом о республиканском бюджете и действующего на 1 января соответствующего финансового года, оплаченные </w:t>
            </w:r>
            <w:r w:rsidRPr="00BC290A">
              <w:rPr>
                <w:b/>
                <w:color w:val="000000"/>
              </w:rPr>
              <w:t>в течение календарного года</w:t>
            </w:r>
            <w:r w:rsidRPr="00BC290A">
              <w:rPr>
                <w:rStyle w:val="s0"/>
                <w:rFonts w:ascii="Times New Roman" w:hAnsi="Times New Roman" w:cs="Times New Roman"/>
                <w:b/>
                <w:sz w:val="24"/>
                <w:szCs w:val="24"/>
                <w:lang w:val="kk-KZ"/>
              </w:rPr>
              <w:t xml:space="preserve"> физическим лицом-резидентом по договору накопительного страхования, заключенному на срок три года и более.</w:t>
            </w:r>
          </w:p>
          <w:p w14:paraId="7B46A915"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 xml:space="preserve">В целях части первой настоящего подпункта корректировка дохода применяется в том налоговом периоде, на </w:t>
            </w:r>
            <w:r w:rsidRPr="00BC290A">
              <w:rPr>
                <w:rStyle w:val="s0"/>
                <w:rFonts w:ascii="Times New Roman" w:hAnsi="Times New Roman" w:cs="Times New Roman"/>
                <w:b/>
                <w:sz w:val="24"/>
                <w:szCs w:val="24"/>
                <w:lang w:val="kk-KZ"/>
              </w:rPr>
              <w:lastRenderedPageBreak/>
              <w:t>который приходится дата уплаты страховой премии (страхового взноса), и подтверждающими документами для применения такой корректировки являются:</w:t>
            </w:r>
          </w:p>
          <w:p w14:paraId="60D18908"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заявление о применении налогового вычета;</w:t>
            </w:r>
          </w:p>
          <w:p w14:paraId="6182E23A"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договор накопительного страхования;</w:t>
            </w:r>
          </w:p>
          <w:p w14:paraId="752DC19B" w14:textId="77777777" w:rsidR="003024AF" w:rsidRPr="00BC290A" w:rsidRDefault="003024AF" w:rsidP="003024AF">
            <w:pPr>
              <w:ind w:firstLine="397"/>
              <w:jc w:val="both"/>
              <w:rPr>
                <w:rStyle w:val="s0"/>
                <w:rFonts w:ascii="Times New Roman" w:hAnsi="Times New Roman" w:cs="Times New Roman"/>
                <w:b/>
                <w:sz w:val="24"/>
                <w:szCs w:val="24"/>
                <w:lang w:val="kk-KZ"/>
              </w:rPr>
            </w:pPr>
            <w:r w:rsidRPr="00BC290A">
              <w:rPr>
                <w:rStyle w:val="s0"/>
                <w:rFonts w:ascii="Times New Roman" w:hAnsi="Times New Roman" w:cs="Times New Roman"/>
                <w:b/>
                <w:sz w:val="24"/>
                <w:szCs w:val="24"/>
                <w:lang w:val="kk-KZ"/>
              </w:rPr>
              <w:t>график уплаты страховых взносов (при наличии);</w:t>
            </w:r>
          </w:p>
          <w:p w14:paraId="797A6263" w14:textId="77693EC8" w:rsidR="003024AF" w:rsidRPr="00BC290A" w:rsidRDefault="003024AF" w:rsidP="003024AF">
            <w:pPr>
              <w:spacing w:line="0" w:lineRule="atLeast"/>
              <w:ind w:firstLine="431"/>
              <w:jc w:val="both"/>
              <w:rPr>
                <w:rStyle w:val="normal-h"/>
                <w:color w:val="000000" w:themeColor="text1"/>
              </w:rPr>
            </w:pPr>
            <w:r w:rsidRPr="00BC290A">
              <w:rPr>
                <w:rStyle w:val="s0"/>
                <w:rFonts w:ascii="Times New Roman" w:hAnsi="Times New Roman" w:cs="Times New Roman"/>
                <w:b/>
                <w:sz w:val="24"/>
                <w:szCs w:val="24"/>
                <w:lang w:val="kk-KZ"/>
              </w:rPr>
              <w:t>документ, подтверждающий уплату  страховой премии (страховых взносов).</w:t>
            </w:r>
            <w:r w:rsidRPr="00BC290A">
              <w:rPr>
                <w:rStyle w:val="s0"/>
                <w:rFonts w:ascii="Times New Roman" w:hAnsi="Times New Roman" w:cs="Times New Roman"/>
                <w:sz w:val="24"/>
                <w:szCs w:val="24"/>
                <w:lang w:val="kk-KZ"/>
              </w:rPr>
              <w:t>».</w:t>
            </w:r>
          </w:p>
        </w:tc>
        <w:tc>
          <w:tcPr>
            <w:tcW w:w="3118" w:type="dxa"/>
            <w:shd w:val="clear" w:color="auto" w:fill="FFFFFF"/>
          </w:tcPr>
          <w:p w14:paraId="1B9A7904" w14:textId="77777777" w:rsidR="003024AF" w:rsidRPr="00BC290A" w:rsidRDefault="003024AF" w:rsidP="003024AF">
            <w:pPr>
              <w:jc w:val="center"/>
              <w:rPr>
                <w:rStyle w:val="s0"/>
                <w:rFonts w:ascii="Times New Roman" w:hAnsi="Times New Roman" w:cs="Times New Roman"/>
                <w:b/>
                <w:sz w:val="24"/>
                <w:szCs w:val="24"/>
              </w:rPr>
            </w:pPr>
            <w:r w:rsidRPr="00BC290A">
              <w:rPr>
                <w:rStyle w:val="s0"/>
                <w:rFonts w:ascii="Times New Roman" w:hAnsi="Times New Roman" w:cs="Times New Roman"/>
                <w:b/>
                <w:sz w:val="24"/>
                <w:szCs w:val="24"/>
              </w:rPr>
              <w:lastRenderedPageBreak/>
              <w:t>Депутат</w:t>
            </w:r>
          </w:p>
          <w:p w14:paraId="102159C2" w14:textId="77777777" w:rsidR="003024AF" w:rsidRPr="00BC290A" w:rsidRDefault="003024AF" w:rsidP="003024AF">
            <w:pPr>
              <w:jc w:val="center"/>
              <w:rPr>
                <w:rStyle w:val="s0"/>
                <w:rFonts w:ascii="Times New Roman" w:hAnsi="Times New Roman" w:cs="Times New Roman"/>
                <w:b/>
                <w:sz w:val="24"/>
                <w:szCs w:val="24"/>
              </w:rPr>
            </w:pPr>
            <w:r w:rsidRPr="00BC290A">
              <w:rPr>
                <w:rStyle w:val="s0"/>
                <w:rFonts w:ascii="Times New Roman" w:hAnsi="Times New Roman" w:cs="Times New Roman"/>
                <w:b/>
                <w:sz w:val="24"/>
                <w:szCs w:val="24"/>
              </w:rPr>
              <w:t xml:space="preserve">А. </w:t>
            </w:r>
            <w:proofErr w:type="spellStart"/>
            <w:r w:rsidRPr="00BC290A">
              <w:rPr>
                <w:rStyle w:val="s0"/>
                <w:rFonts w:ascii="Times New Roman" w:hAnsi="Times New Roman" w:cs="Times New Roman"/>
                <w:b/>
                <w:sz w:val="24"/>
                <w:szCs w:val="24"/>
              </w:rPr>
              <w:t>Жамалов</w:t>
            </w:r>
            <w:proofErr w:type="spellEnd"/>
          </w:p>
          <w:p w14:paraId="6A7D3001" w14:textId="77777777" w:rsidR="003024AF" w:rsidRPr="00BC290A" w:rsidRDefault="003024AF" w:rsidP="003024AF">
            <w:pPr>
              <w:ind w:firstLine="397"/>
              <w:jc w:val="both"/>
              <w:rPr>
                <w:rStyle w:val="s0"/>
                <w:rFonts w:ascii="Times New Roman" w:hAnsi="Times New Roman" w:cs="Times New Roman"/>
                <w:sz w:val="24"/>
                <w:szCs w:val="24"/>
              </w:rPr>
            </w:pPr>
          </w:p>
          <w:p w14:paraId="5FA78FF8"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 xml:space="preserve">Предлагается предусмотреть возможность применения корректировки по договорам накопительного страхования, заключенным физическим лицом не только в свою пользу, но и в пользу его близких </w:t>
            </w:r>
            <w:r w:rsidRPr="00BC290A">
              <w:rPr>
                <w:rStyle w:val="s0"/>
                <w:rFonts w:ascii="Times New Roman" w:hAnsi="Times New Roman" w:cs="Times New Roman"/>
                <w:sz w:val="24"/>
                <w:szCs w:val="24"/>
              </w:rPr>
              <w:lastRenderedPageBreak/>
              <w:t>родственников, супруга (супруги), т.к. на практике такие виды договоров страхования чаще всего заключаются в пользу детей с целью накопления средств на их образование или иные нужды.</w:t>
            </w:r>
          </w:p>
          <w:p w14:paraId="3A4B15BB"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Накопительное страхование жизни является одним из самых приоритетных видов страхования в развитых странах, в то же время, одним из самых дешевых способов инвестирования (когда из небольших накоплений граждан собираются пулы для инвестиций в долгосрочные и стратегические инвестиционные проекты).</w:t>
            </w:r>
          </w:p>
          <w:p w14:paraId="6D8D6B57" w14:textId="77777777" w:rsidR="003024AF" w:rsidRPr="00BC290A" w:rsidRDefault="003024AF" w:rsidP="003024AF">
            <w:pPr>
              <w:ind w:firstLine="397"/>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 xml:space="preserve">При этом ввиду стратегической важности, отрасль страхования жизни одна из самых строго регулируемых. Необходимо отметить, </w:t>
            </w:r>
            <w:proofErr w:type="gramStart"/>
            <w:r w:rsidRPr="00BC290A">
              <w:rPr>
                <w:rStyle w:val="s0"/>
                <w:rFonts w:ascii="Times New Roman" w:hAnsi="Times New Roman" w:cs="Times New Roman"/>
                <w:sz w:val="24"/>
                <w:szCs w:val="24"/>
              </w:rPr>
              <w:t>что</w:t>
            </w:r>
            <w:proofErr w:type="gramEnd"/>
            <w:r w:rsidRPr="00BC290A">
              <w:rPr>
                <w:rStyle w:val="s0"/>
                <w:rFonts w:ascii="Times New Roman" w:hAnsi="Times New Roman" w:cs="Times New Roman"/>
                <w:sz w:val="24"/>
                <w:szCs w:val="24"/>
              </w:rPr>
              <w:t xml:space="preserve"> давая льготы на накопительное страхование, льготы даются непосредственно населению на: 1) </w:t>
            </w:r>
            <w:r w:rsidRPr="00BC290A">
              <w:rPr>
                <w:rStyle w:val="s0"/>
                <w:rFonts w:ascii="Times New Roman" w:hAnsi="Times New Roman" w:cs="Times New Roman"/>
                <w:sz w:val="24"/>
                <w:szCs w:val="24"/>
              </w:rPr>
              <w:lastRenderedPageBreak/>
              <w:t>самостоятельную социальную защиту кормильца семьи, через страхование жизни и трудоспособности; 2) возможность накопить на важные события, без привлечения кредитов; и т.д.</w:t>
            </w:r>
          </w:p>
          <w:p w14:paraId="655BE296" w14:textId="77777777" w:rsidR="003024AF" w:rsidRPr="00BC290A" w:rsidRDefault="003024AF" w:rsidP="003024AF">
            <w:pPr>
              <w:jc w:val="both"/>
              <w:rPr>
                <w:rStyle w:val="s0"/>
                <w:rFonts w:ascii="Times New Roman" w:hAnsi="Times New Roman" w:cs="Times New Roman"/>
                <w:sz w:val="24"/>
                <w:szCs w:val="24"/>
              </w:rPr>
            </w:pPr>
            <w:r w:rsidRPr="00BC290A">
              <w:rPr>
                <w:rStyle w:val="s0"/>
                <w:rFonts w:ascii="Times New Roman" w:hAnsi="Times New Roman" w:cs="Times New Roman"/>
                <w:sz w:val="24"/>
                <w:szCs w:val="24"/>
              </w:rPr>
              <w:t>Предлагаемая норма позволит стимулировать население к заключению договоров долгосрочного накопительного страхования жизни.</w:t>
            </w:r>
          </w:p>
          <w:p w14:paraId="1110899C" w14:textId="77777777" w:rsidR="003024AF" w:rsidRPr="00BC290A" w:rsidRDefault="003024AF" w:rsidP="003024AF">
            <w:pPr>
              <w:jc w:val="both"/>
              <w:rPr>
                <w:rStyle w:val="s0"/>
                <w:rFonts w:ascii="Times New Roman" w:hAnsi="Times New Roman" w:cs="Times New Roman"/>
                <w:sz w:val="24"/>
                <w:szCs w:val="24"/>
              </w:rPr>
            </w:pPr>
          </w:p>
          <w:p w14:paraId="671D61B4" w14:textId="427BD57A" w:rsidR="003024AF" w:rsidRPr="00BC290A" w:rsidRDefault="003024AF" w:rsidP="003024AF">
            <w:pPr>
              <w:spacing w:after="200"/>
              <w:contextualSpacing/>
              <w:jc w:val="both"/>
              <w:rPr>
                <w:b/>
              </w:rPr>
            </w:pPr>
            <w:r w:rsidRPr="00BC290A">
              <w:rPr>
                <w:rStyle w:val="s0"/>
                <w:rFonts w:ascii="Times New Roman" w:hAnsi="Times New Roman" w:cs="Times New Roman"/>
                <w:sz w:val="24"/>
                <w:szCs w:val="24"/>
              </w:rPr>
              <w:t xml:space="preserve">По поправкам в части выкупных сумм. Предлагаем предусмотреть возможность применения корректировки по договорам накопительного страхования в части выкупных сумм. Выкупные суммы представляют собой возврат части </w:t>
            </w:r>
            <w:proofErr w:type="gramStart"/>
            <w:r w:rsidRPr="00BC290A">
              <w:rPr>
                <w:rStyle w:val="s0"/>
                <w:rFonts w:ascii="Times New Roman" w:hAnsi="Times New Roman" w:cs="Times New Roman"/>
                <w:sz w:val="24"/>
                <w:szCs w:val="24"/>
              </w:rPr>
              <w:t>накопленных  средств</w:t>
            </w:r>
            <w:proofErr w:type="gramEnd"/>
            <w:r w:rsidRPr="00BC290A">
              <w:rPr>
                <w:rStyle w:val="s0"/>
                <w:rFonts w:ascii="Times New Roman" w:hAnsi="Times New Roman" w:cs="Times New Roman"/>
                <w:sz w:val="24"/>
                <w:szCs w:val="24"/>
              </w:rPr>
              <w:t xml:space="preserve"> по договору накопительного страхования в случае его досрочного расторжения физическим лицом. То есть речь идет о средствах </w:t>
            </w:r>
            <w:r w:rsidRPr="00BC290A">
              <w:rPr>
                <w:rStyle w:val="s0"/>
                <w:rFonts w:ascii="Times New Roman" w:hAnsi="Times New Roman" w:cs="Times New Roman"/>
                <w:sz w:val="24"/>
                <w:szCs w:val="24"/>
              </w:rPr>
              <w:lastRenderedPageBreak/>
              <w:t>физического лица, которые были внесены им в оплату договора накопительного страхования из своих доходов, которые уже были обложены ИПН, а при их возврате при расторжении договора накопительного страхования возникает второй ИПН на тот же доход физического лица.</w:t>
            </w:r>
          </w:p>
        </w:tc>
        <w:tc>
          <w:tcPr>
            <w:tcW w:w="1984" w:type="dxa"/>
          </w:tcPr>
          <w:p w14:paraId="23B97ED1" w14:textId="0B4AEF8C" w:rsidR="003024AF" w:rsidRPr="00BC290A" w:rsidRDefault="003024AF" w:rsidP="003024AF">
            <w:pPr>
              <w:widowControl w:val="0"/>
              <w:jc w:val="center"/>
              <w:rPr>
                <w:rFonts w:eastAsia="SimSun"/>
                <w:b/>
              </w:rPr>
            </w:pPr>
            <w:r>
              <w:rPr>
                <w:rFonts w:eastAsia="SimSun"/>
                <w:b/>
              </w:rPr>
              <w:lastRenderedPageBreak/>
              <w:t>Доработано</w:t>
            </w:r>
          </w:p>
          <w:p w14:paraId="1E42D512" w14:textId="77777777" w:rsidR="003024AF" w:rsidRPr="00BC290A" w:rsidRDefault="003024AF" w:rsidP="003024AF">
            <w:pPr>
              <w:widowControl w:val="0"/>
              <w:jc w:val="center"/>
              <w:rPr>
                <w:rFonts w:eastAsia="SimSun"/>
              </w:rPr>
            </w:pPr>
          </w:p>
          <w:p w14:paraId="04F4CF69" w14:textId="080005A5" w:rsidR="003024AF" w:rsidRPr="00F3318F" w:rsidRDefault="003024AF" w:rsidP="003024AF">
            <w:pPr>
              <w:widowControl w:val="0"/>
              <w:jc w:val="center"/>
              <w:rPr>
                <w:rFonts w:eastAsia="SimSun"/>
                <w:i/>
              </w:rPr>
            </w:pPr>
            <w:r w:rsidRPr="00F3318F">
              <w:rPr>
                <w:rFonts w:eastAsia="SimSun"/>
                <w:i/>
              </w:rPr>
              <w:t>Поддержано</w:t>
            </w:r>
          </w:p>
          <w:p w14:paraId="6D3A2C66" w14:textId="3EC5A7A4" w:rsidR="003024AF" w:rsidRPr="00BC290A" w:rsidRDefault="003024AF" w:rsidP="003024AF">
            <w:pPr>
              <w:spacing w:line="252" w:lineRule="auto"/>
              <w:contextualSpacing/>
              <w:jc w:val="center"/>
              <w:rPr>
                <w:b/>
                <w:bCs/>
                <w:color w:val="000000" w:themeColor="text1"/>
              </w:rPr>
            </w:pPr>
            <w:proofErr w:type="spellStart"/>
            <w:r w:rsidRPr="00F3318F">
              <w:rPr>
                <w:rFonts w:eastAsia="SimSun"/>
                <w:i/>
              </w:rPr>
              <w:t>закл</w:t>
            </w:r>
            <w:proofErr w:type="spellEnd"/>
            <w:r w:rsidRPr="00F3318F">
              <w:rPr>
                <w:rFonts w:eastAsia="SimSun"/>
                <w:i/>
              </w:rPr>
              <w:t>. Прав.</w:t>
            </w:r>
          </w:p>
        </w:tc>
      </w:tr>
      <w:tr w:rsidR="003024AF" w:rsidRPr="00BC290A" w14:paraId="0BD49954" w14:textId="77777777" w:rsidTr="00700179">
        <w:trPr>
          <w:trHeight w:val="309"/>
        </w:trPr>
        <w:tc>
          <w:tcPr>
            <w:tcW w:w="709" w:type="dxa"/>
          </w:tcPr>
          <w:p w14:paraId="4DEE6FAF"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C490A65" w14:textId="77777777" w:rsidR="003024AF" w:rsidRPr="00BC290A" w:rsidRDefault="003024AF" w:rsidP="003024AF">
            <w:pPr>
              <w:ind w:left="57" w:right="57"/>
              <w:jc w:val="center"/>
              <w:rPr>
                <w:iCs/>
              </w:rPr>
            </w:pPr>
            <w:r w:rsidRPr="00BC290A">
              <w:rPr>
                <w:iCs/>
              </w:rPr>
              <w:t>Новый подпункт 15) пункта 25 статьи 1 проекта</w:t>
            </w:r>
          </w:p>
          <w:p w14:paraId="4F3F7E04" w14:textId="1920B53D" w:rsidR="003024AF" w:rsidRPr="00BC290A" w:rsidRDefault="003024AF" w:rsidP="003024AF">
            <w:pPr>
              <w:jc w:val="center"/>
              <w:rPr>
                <w:color w:val="FF0000"/>
                <w:lang w:val="kk-KZ"/>
              </w:rPr>
            </w:pPr>
            <w:r w:rsidRPr="00BC290A">
              <w:rPr>
                <w:bCs/>
                <w:i/>
              </w:rPr>
              <w:t xml:space="preserve"> </w:t>
            </w:r>
          </w:p>
        </w:tc>
        <w:tc>
          <w:tcPr>
            <w:tcW w:w="2694" w:type="dxa"/>
            <w:tcBorders>
              <w:top w:val="single" w:sz="4" w:space="0" w:color="auto"/>
              <w:left w:val="single" w:sz="4" w:space="0" w:color="auto"/>
              <w:bottom w:val="single" w:sz="4" w:space="0" w:color="auto"/>
              <w:right w:val="single" w:sz="4" w:space="0" w:color="auto"/>
            </w:tcBorders>
          </w:tcPr>
          <w:p w14:paraId="16D5920C" w14:textId="77777777" w:rsidR="003024AF" w:rsidRPr="00FF2DB2" w:rsidRDefault="003024AF" w:rsidP="003024AF">
            <w:pPr>
              <w:pStyle w:val="a5"/>
              <w:ind w:right="57" w:firstLine="356"/>
              <w:contextualSpacing/>
              <w:jc w:val="both"/>
              <w:rPr>
                <w:bCs/>
              </w:rPr>
            </w:pPr>
            <w:r w:rsidRPr="00FF2DB2">
              <w:rPr>
                <w:b/>
                <w:bCs/>
              </w:rPr>
              <w:t>Статья 57-4.</w:t>
            </w:r>
            <w:r w:rsidRPr="00FF2DB2">
              <w:rPr>
                <w:bCs/>
              </w:rPr>
              <w:t xml:space="preserve"> Установить, что на период с 1 января 2020 года до 1 января 2023 года лица, применяющие специальные налоговые режимы и признаваемые субъектами микропредпринимательства или малого </w:t>
            </w:r>
            <w:r w:rsidRPr="00FF2DB2">
              <w:rPr>
                <w:bCs/>
              </w:rPr>
              <w:lastRenderedPageBreak/>
              <w:t>предпринимательства, в том числе плательщики единого земельного налога, уменьшают на 100 процентов, подлежащую уплате:</w:t>
            </w:r>
          </w:p>
          <w:p w14:paraId="1A508245" w14:textId="77777777" w:rsidR="003024AF" w:rsidRPr="00FF2DB2" w:rsidRDefault="003024AF" w:rsidP="003024AF">
            <w:pPr>
              <w:pStyle w:val="a5"/>
              <w:spacing w:after="0"/>
              <w:ind w:right="57" w:firstLine="356"/>
              <w:contextualSpacing/>
              <w:jc w:val="both"/>
              <w:rPr>
                <w:bCs/>
              </w:rPr>
            </w:pPr>
            <w:r w:rsidRPr="00FF2DB2">
              <w:rPr>
                <w:bCs/>
              </w:rPr>
              <w:t>…</w:t>
            </w:r>
          </w:p>
          <w:p w14:paraId="51D23971" w14:textId="1DA2557A" w:rsidR="003024AF" w:rsidRPr="00BC290A" w:rsidRDefault="003024AF" w:rsidP="003024AF">
            <w:pPr>
              <w:pStyle w:val="1"/>
              <w:spacing w:before="0"/>
              <w:ind w:firstLine="317"/>
              <w:jc w:val="both"/>
              <w:outlineLvl w:val="0"/>
              <w:rPr>
                <w:rFonts w:ascii="Times New Roman" w:hAnsi="Times New Roman"/>
                <w:b w:val="0"/>
                <w:bCs w:val="0"/>
                <w:color w:val="FF0000"/>
                <w:sz w:val="24"/>
                <w:szCs w:val="24"/>
              </w:rPr>
            </w:pPr>
            <w:r w:rsidRPr="00FF2DB2">
              <w:rPr>
                <w:rFonts w:ascii="Times New Roman" w:hAnsi="Times New Roman"/>
                <w:sz w:val="24"/>
                <w:szCs w:val="24"/>
              </w:rPr>
              <w:t xml:space="preserve"> (вводится в действие с 01.01.2020).</w:t>
            </w:r>
          </w:p>
        </w:tc>
        <w:tc>
          <w:tcPr>
            <w:tcW w:w="3119" w:type="dxa"/>
            <w:tcBorders>
              <w:top w:val="single" w:sz="4" w:space="0" w:color="auto"/>
              <w:left w:val="single" w:sz="4" w:space="0" w:color="auto"/>
              <w:bottom w:val="single" w:sz="4" w:space="0" w:color="auto"/>
              <w:right w:val="single" w:sz="4" w:space="0" w:color="auto"/>
            </w:tcBorders>
          </w:tcPr>
          <w:p w14:paraId="08F283AA" w14:textId="77B5FCF0" w:rsidR="003024AF" w:rsidRPr="00BC290A" w:rsidRDefault="003024AF" w:rsidP="003024AF">
            <w:pPr>
              <w:pStyle w:val="j18"/>
              <w:shd w:val="clear" w:color="auto" w:fill="FFFFFF"/>
              <w:spacing w:before="0" w:beforeAutospacing="0" w:after="0" w:afterAutospacing="0"/>
              <w:ind w:firstLine="318"/>
              <w:jc w:val="both"/>
              <w:textAlignment w:val="baseline"/>
              <w:rPr>
                <w:rStyle w:val="s1"/>
                <w:b w:val="0"/>
                <w:bCs w:val="0"/>
                <w:color w:val="FF0000"/>
                <w:sz w:val="24"/>
                <w:szCs w:val="24"/>
              </w:rPr>
            </w:pPr>
            <w:r w:rsidRPr="00BC290A">
              <w:rPr>
                <w:b/>
                <w:bCs/>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14:paraId="1BB5784E" w14:textId="77777777" w:rsidR="003024AF" w:rsidRPr="00BC290A" w:rsidRDefault="003024AF" w:rsidP="003024AF">
            <w:pPr>
              <w:ind w:firstLine="567"/>
              <w:jc w:val="both"/>
            </w:pPr>
            <w:r w:rsidRPr="00BC290A">
              <w:t>Пункт 25 статьи 1 проекта дополнить подпунктом 15) следующего содержания:</w:t>
            </w:r>
          </w:p>
          <w:p w14:paraId="15190757" w14:textId="77777777" w:rsidR="003024AF" w:rsidRPr="00F3318F" w:rsidRDefault="003024AF" w:rsidP="003024AF">
            <w:pPr>
              <w:ind w:firstLine="708"/>
              <w:contextualSpacing/>
              <w:jc w:val="both"/>
              <w:rPr>
                <w:b/>
              </w:rPr>
            </w:pPr>
            <w:r w:rsidRPr="00BC290A">
              <w:rPr>
                <w:bCs/>
              </w:rPr>
              <w:t>«</w:t>
            </w:r>
            <w:r w:rsidRPr="00F3318F">
              <w:rPr>
                <w:b/>
                <w:bCs/>
              </w:rPr>
              <w:t>Статья 57-8. Установить, что:</w:t>
            </w:r>
          </w:p>
          <w:p w14:paraId="7C3B4BC0" w14:textId="77777777" w:rsidR="003024AF" w:rsidRPr="00BC290A" w:rsidRDefault="003024AF" w:rsidP="003024AF">
            <w:pPr>
              <w:contextualSpacing/>
              <w:jc w:val="both"/>
            </w:pPr>
            <w:r w:rsidRPr="00F3318F">
              <w:rPr>
                <w:b/>
              </w:rPr>
              <w:t xml:space="preserve">      </w:t>
            </w:r>
            <w:r w:rsidRPr="00F3318F">
              <w:rPr>
                <w:b/>
              </w:rPr>
              <w:tab/>
              <w:t xml:space="preserve">Не признается налоговой задолженностью, не подлежит внесению в бюджет, а также подлежит списанию в порядке, </w:t>
            </w:r>
            <w:r w:rsidRPr="00F3318F">
              <w:rPr>
                <w:b/>
              </w:rPr>
              <w:lastRenderedPageBreak/>
              <w:t xml:space="preserve">определяемом уполномоченным органом, сумма недоимки по сбору с аукционов, числящаяся в лицевых счетах частных судебных исполнителей по состоянию на дату введения в действие настоящей нормы или исчисленная (начисленная) </w:t>
            </w:r>
            <w:r w:rsidRPr="00FF2DB2">
              <w:rPr>
                <w:b/>
                <w:highlight w:val="cyan"/>
              </w:rPr>
              <w:t>до 1 января 2023 года,</w:t>
            </w:r>
            <w:r w:rsidRPr="00F3318F">
              <w:rPr>
                <w:b/>
              </w:rPr>
              <w:t xml:space="preserve"> а также сумма пени, начисленная на сумму такой недоимки. Перерасчет и возврат уплаченных частными судебными исполнителями сумм сбора с аукционов не производится</w:t>
            </w:r>
            <w:r w:rsidRPr="00BC290A">
              <w:t xml:space="preserve">». </w:t>
            </w:r>
          </w:p>
          <w:p w14:paraId="74319CED" w14:textId="77777777" w:rsidR="003024AF" w:rsidRPr="00BC290A" w:rsidRDefault="003024AF" w:rsidP="003024AF">
            <w:pPr>
              <w:pStyle w:val="a5"/>
              <w:spacing w:after="0"/>
              <w:ind w:left="57" w:right="57" w:firstLine="567"/>
              <w:jc w:val="both"/>
              <w:rPr>
                <w:i/>
              </w:rPr>
            </w:pPr>
          </w:p>
          <w:p w14:paraId="5AB1BB8A" w14:textId="2348A272" w:rsidR="003024AF" w:rsidRPr="00BC290A" w:rsidRDefault="003024AF" w:rsidP="003024AF">
            <w:pPr>
              <w:ind w:firstLine="318"/>
              <w:jc w:val="both"/>
              <w:rPr>
                <w:color w:val="FF0000"/>
                <w:lang w:val="kk-KZ"/>
              </w:rPr>
            </w:pPr>
          </w:p>
        </w:tc>
        <w:tc>
          <w:tcPr>
            <w:tcW w:w="3118" w:type="dxa"/>
            <w:tcBorders>
              <w:top w:val="single" w:sz="4" w:space="0" w:color="auto"/>
              <w:left w:val="single" w:sz="4" w:space="0" w:color="auto"/>
              <w:bottom w:val="single" w:sz="4" w:space="0" w:color="auto"/>
              <w:right w:val="single" w:sz="4" w:space="0" w:color="auto"/>
            </w:tcBorders>
          </w:tcPr>
          <w:p w14:paraId="2E5E31CD" w14:textId="77777777" w:rsidR="003024AF" w:rsidRPr="00BC290A" w:rsidRDefault="003024AF" w:rsidP="003024AF">
            <w:pPr>
              <w:ind w:left="57" w:right="57" w:hanging="23"/>
              <w:jc w:val="center"/>
              <w:rPr>
                <w:b/>
                <w:bCs/>
              </w:rPr>
            </w:pPr>
            <w:r w:rsidRPr="00BC290A">
              <w:rPr>
                <w:b/>
                <w:bCs/>
              </w:rPr>
              <w:lastRenderedPageBreak/>
              <w:t>Депутаты</w:t>
            </w:r>
          </w:p>
          <w:p w14:paraId="6EA94921" w14:textId="77777777" w:rsidR="003024AF" w:rsidRPr="00BC290A" w:rsidRDefault="003024AF" w:rsidP="003024AF">
            <w:pPr>
              <w:ind w:left="57" w:right="57" w:hanging="23"/>
              <w:jc w:val="center"/>
              <w:rPr>
                <w:b/>
                <w:bCs/>
              </w:rPr>
            </w:pPr>
            <w:r w:rsidRPr="00BC290A">
              <w:rPr>
                <w:b/>
                <w:bCs/>
              </w:rPr>
              <w:t xml:space="preserve">С. </w:t>
            </w:r>
            <w:proofErr w:type="spellStart"/>
            <w:r w:rsidRPr="00BC290A">
              <w:rPr>
                <w:b/>
                <w:bCs/>
              </w:rPr>
              <w:t>Имашева</w:t>
            </w:r>
            <w:proofErr w:type="spellEnd"/>
            <w:r w:rsidRPr="00BC290A">
              <w:rPr>
                <w:b/>
                <w:bCs/>
              </w:rPr>
              <w:t>,</w:t>
            </w:r>
          </w:p>
          <w:p w14:paraId="6F677803" w14:textId="77777777" w:rsidR="003024AF" w:rsidRPr="00BC290A" w:rsidRDefault="003024AF" w:rsidP="003024AF">
            <w:pPr>
              <w:ind w:left="57" w:right="57" w:hanging="23"/>
              <w:jc w:val="center"/>
              <w:rPr>
                <w:b/>
                <w:bCs/>
              </w:rPr>
            </w:pPr>
            <w:r w:rsidRPr="00BC290A">
              <w:rPr>
                <w:b/>
                <w:bCs/>
              </w:rPr>
              <w:t>К. Мусин,</w:t>
            </w:r>
          </w:p>
          <w:p w14:paraId="6F740333" w14:textId="77777777" w:rsidR="003024AF" w:rsidRPr="00BC290A" w:rsidRDefault="003024AF" w:rsidP="003024AF">
            <w:pPr>
              <w:ind w:left="57" w:right="57" w:hanging="23"/>
              <w:jc w:val="center"/>
              <w:rPr>
                <w:b/>
              </w:rPr>
            </w:pPr>
            <w:r w:rsidRPr="00BC290A">
              <w:rPr>
                <w:b/>
                <w:bCs/>
              </w:rPr>
              <w:t xml:space="preserve">В. </w:t>
            </w:r>
            <w:r w:rsidRPr="00BC290A">
              <w:rPr>
                <w:b/>
              </w:rPr>
              <w:t>Олейник</w:t>
            </w:r>
          </w:p>
          <w:p w14:paraId="50AB9BF6" w14:textId="77777777" w:rsidR="003024AF" w:rsidRDefault="003024AF" w:rsidP="003024AF">
            <w:pPr>
              <w:ind w:left="57" w:right="57" w:hanging="23"/>
              <w:jc w:val="center"/>
              <w:rPr>
                <w:b/>
              </w:rPr>
            </w:pPr>
          </w:p>
          <w:p w14:paraId="3CF9EEC4" w14:textId="77777777" w:rsidR="003024AF" w:rsidRDefault="003024AF" w:rsidP="003024AF">
            <w:pPr>
              <w:ind w:left="57" w:right="57" w:hanging="23"/>
              <w:jc w:val="center"/>
              <w:rPr>
                <w:b/>
              </w:rPr>
            </w:pPr>
            <w:r w:rsidRPr="00FF2DB2">
              <w:rPr>
                <w:b/>
                <w:highlight w:val="cyan"/>
              </w:rPr>
              <w:t>Срок - ????</w:t>
            </w:r>
          </w:p>
          <w:p w14:paraId="5B49BCD4" w14:textId="77777777" w:rsidR="003024AF" w:rsidRPr="00BC290A" w:rsidRDefault="003024AF" w:rsidP="003024AF">
            <w:pPr>
              <w:ind w:left="57" w:right="57" w:hanging="23"/>
              <w:jc w:val="center"/>
              <w:rPr>
                <w:b/>
              </w:rPr>
            </w:pPr>
          </w:p>
          <w:p w14:paraId="628AFD83" w14:textId="77777777" w:rsidR="003024AF" w:rsidRPr="00BC290A" w:rsidRDefault="003024AF" w:rsidP="003024AF">
            <w:pPr>
              <w:ind w:left="57" w:right="57" w:hanging="23"/>
              <w:jc w:val="both"/>
              <w:rPr>
                <w:b/>
                <w:i/>
              </w:rPr>
            </w:pPr>
            <w:r w:rsidRPr="00BC290A">
              <w:rPr>
                <w:i/>
              </w:rPr>
              <w:t>из проекта Закона РК</w:t>
            </w:r>
            <w:r w:rsidRPr="00BC290A">
              <w:rPr>
                <w:b/>
                <w:i/>
              </w:rPr>
              <w:t xml:space="preserve"> «О внесении изменений и дополнений в некоторые законодательные акты Республики Казахстан по </w:t>
            </w:r>
            <w:r w:rsidRPr="00BC290A">
              <w:rPr>
                <w:b/>
                <w:i/>
              </w:rPr>
              <w:lastRenderedPageBreak/>
              <w:t>вопросам исполнительного производства»</w:t>
            </w:r>
          </w:p>
          <w:p w14:paraId="092C7FEE" w14:textId="77777777" w:rsidR="003024AF" w:rsidRPr="00BC290A" w:rsidRDefault="003024AF" w:rsidP="003024AF">
            <w:pPr>
              <w:ind w:left="57" w:right="57" w:hanging="23"/>
              <w:jc w:val="center"/>
              <w:rPr>
                <w:b/>
              </w:rPr>
            </w:pPr>
          </w:p>
          <w:p w14:paraId="7C766F63" w14:textId="77777777" w:rsidR="003024AF" w:rsidRPr="00EA5352" w:rsidRDefault="003024AF" w:rsidP="003024AF">
            <w:pPr>
              <w:ind w:left="57" w:right="57" w:firstLine="567"/>
              <w:jc w:val="both"/>
            </w:pPr>
            <w:r w:rsidRPr="00EA5352">
              <w:t>Необходимо отметить, что ЧСИ стали плательщиками аукционного сбора с момента внесения изменения в Налоговый кодекс (от 10 декабря 2008 года), т.е. 29 сентября 2014 года.</w:t>
            </w:r>
          </w:p>
          <w:p w14:paraId="669C2ABD" w14:textId="77777777" w:rsidR="003024AF" w:rsidRPr="00EA5352" w:rsidRDefault="003024AF" w:rsidP="003024AF">
            <w:pPr>
              <w:pStyle w:val="a5"/>
              <w:spacing w:before="0" w:beforeAutospacing="0" w:after="0" w:afterAutospacing="0"/>
              <w:ind w:left="57" w:right="57" w:firstLine="567"/>
              <w:jc w:val="both"/>
            </w:pPr>
            <w:r w:rsidRPr="00EA5352">
              <w:t>В целях исключения разного толкования нормы. Данная поправка в соответствии со статьей 5 Бюджетного кодекса вынесена 27 августа 2019 года на рассмотрение заседания Республиканской бюджетной комиссии и по результатам рассмотрения поддержана.</w:t>
            </w:r>
          </w:p>
          <w:p w14:paraId="10208595" w14:textId="77777777" w:rsidR="003024AF" w:rsidRPr="00EA5352" w:rsidRDefault="003024AF" w:rsidP="003024AF">
            <w:pPr>
              <w:pStyle w:val="a5"/>
              <w:spacing w:before="0" w:beforeAutospacing="0" w:after="0" w:afterAutospacing="0"/>
              <w:ind w:right="57" w:firstLine="317"/>
              <w:jc w:val="both"/>
            </w:pPr>
            <w:r w:rsidRPr="00EA5352">
              <w:t>Поддерживается заключением Правительства от 16.09.19 г.</w:t>
            </w:r>
          </w:p>
          <w:p w14:paraId="4AB14E57" w14:textId="77777777" w:rsidR="003024AF" w:rsidRPr="00EA5352" w:rsidRDefault="003024AF" w:rsidP="003024AF">
            <w:pPr>
              <w:pStyle w:val="a5"/>
              <w:spacing w:before="0" w:beforeAutospacing="0" w:after="0" w:afterAutospacing="0"/>
              <w:ind w:right="57" w:firstLine="317"/>
              <w:jc w:val="both"/>
            </w:pPr>
            <w:r w:rsidRPr="00EA5352">
              <w:t xml:space="preserve">Депутатами предлагается в статью 58 Закона «О введении в </w:t>
            </w:r>
            <w:r w:rsidRPr="00EA5352">
              <w:lastRenderedPageBreak/>
              <w:t>действие Кодекса Республики Казахстан «О налогах и других обязательных платежей в бюджет» (Налоговый кодекс) от 25 декабря 2017 года норму, освобождающую ЧСИ от уплаты аукционного сбора с 1 января 2015 года по 31 декабря 2017 года, придав статье 465 Налогового кодекса (утратившего силу) обратную силу.</w:t>
            </w:r>
          </w:p>
          <w:p w14:paraId="0F1735B4" w14:textId="77777777" w:rsidR="003024AF" w:rsidRPr="00EA5352" w:rsidRDefault="003024AF" w:rsidP="003024AF">
            <w:pPr>
              <w:pStyle w:val="a5"/>
              <w:spacing w:before="0" w:beforeAutospacing="0" w:after="0" w:afterAutospacing="0"/>
              <w:ind w:right="57" w:firstLine="317"/>
              <w:jc w:val="both"/>
            </w:pPr>
            <w:r w:rsidRPr="00EA5352">
              <w:t>В целом предложение депутатов поддерживается. При этом необходимо отметить, что ЧСИ стали плательщиками аукционного сбора с момента внесения изменения в Налоговый кодекс (от 10 декабря 2008 года), т.е. 29 сентября 2014 года.</w:t>
            </w:r>
          </w:p>
          <w:p w14:paraId="29F0BCA8" w14:textId="15E0810B" w:rsidR="003024AF" w:rsidRPr="00BC290A" w:rsidRDefault="003024AF" w:rsidP="003024AF">
            <w:pPr>
              <w:widowControl w:val="0"/>
              <w:jc w:val="both"/>
              <w:rPr>
                <w:b/>
                <w:noProof/>
                <w:color w:val="FF0000"/>
              </w:rPr>
            </w:pPr>
            <w:r w:rsidRPr="00EA5352">
              <w:rPr>
                <w:rFonts w:eastAsiaTheme="minorHAnsi"/>
                <w:lang w:eastAsia="en-US"/>
              </w:rPr>
              <w:t xml:space="preserve">          В целях исключения коллизии применения нормы утратившего силу Налогового кодекса и Закона</w:t>
            </w:r>
            <w:r w:rsidRPr="00EA5352">
              <w:rPr>
                <w:rFonts w:eastAsiaTheme="minorHAnsi"/>
                <w:b/>
                <w:lang w:eastAsia="en-US"/>
              </w:rPr>
              <w:t xml:space="preserve"> </w:t>
            </w:r>
            <w:r w:rsidRPr="00EA5352">
              <w:rPr>
                <w:lang w:eastAsia="en-US"/>
              </w:rPr>
              <w:t xml:space="preserve">от 25 декабря 2017 года «О введении в действие Кодекса Республики </w:t>
            </w:r>
            <w:r w:rsidRPr="00EA5352">
              <w:rPr>
                <w:lang w:eastAsia="en-US"/>
              </w:rPr>
              <w:lastRenderedPageBreak/>
              <w:t>Казахстан «О налогах и других обязательных платеже</w:t>
            </w:r>
            <w:r>
              <w:rPr>
                <w:lang w:eastAsia="en-US"/>
              </w:rPr>
              <w:t>й в бюджет» (Налоговый кодекс)».</w:t>
            </w:r>
          </w:p>
          <w:p w14:paraId="6F749278" w14:textId="45092192" w:rsidR="003024AF" w:rsidRPr="00BC290A" w:rsidRDefault="003024AF" w:rsidP="003024AF">
            <w:pPr>
              <w:ind w:firstLine="458"/>
              <w:jc w:val="both"/>
              <w:rPr>
                <w:b/>
                <w:noProof/>
                <w:color w:val="FF0000"/>
              </w:rPr>
            </w:pPr>
          </w:p>
        </w:tc>
        <w:tc>
          <w:tcPr>
            <w:tcW w:w="1984" w:type="dxa"/>
            <w:tcBorders>
              <w:top w:val="single" w:sz="4" w:space="0" w:color="auto"/>
              <w:left w:val="single" w:sz="4" w:space="0" w:color="auto"/>
              <w:bottom w:val="single" w:sz="4" w:space="0" w:color="auto"/>
              <w:right w:val="single" w:sz="4" w:space="0" w:color="auto"/>
            </w:tcBorders>
          </w:tcPr>
          <w:p w14:paraId="377A8F91" w14:textId="7A07B42A" w:rsidR="003024AF" w:rsidRPr="00BC290A" w:rsidRDefault="003024AF" w:rsidP="003024AF">
            <w:pPr>
              <w:jc w:val="both"/>
              <w:rPr>
                <w:rStyle w:val="normal-h"/>
                <w:b/>
                <w:color w:val="000000" w:themeColor="text1"/>
              </w:rPr>
            </w:pPr>
            <w:r>
              <w:rPr>
                <w:rStyle w:val="normal-h"/>
                <w:b/>
                <w:color w:val="000000" w:themeColor="text1"/>
              </w:rPr>
              <w:lastRenderedPageBreak/>
              <w:t>Доработано</w:t>
            </w:r>
          </w:p>
          <w:p w14:paraId="73E278FA" w14:textId="77777777" w:rsidR="003024AF" w:rsidRPr="00BC290A" w:rsidRDefault="003024AF" w:rsidP="003024AF">
            <w:pPr>
              <w:jc w:val="both"/>
              <w:rPr>
                <w:rStyle w:val="normal-h"/>
                <w:b/>
                <w:color w:val="000000" w:themeColor="text1"/>
              </w:rPr>
            </w:pPr>
          </w:p>
          <w:p w14:paraId="2DAD5FFF" w14:textId="77777777" w:rsidR="003024AF" w:rsidRPr="00F3318F" w:rsidRDefault="003024AF" w:rsidP="003024AF">
            <w:pPr>
              <w:jc w:val="center"/>
              <w:rPr>
                <w:rStyle w:val="normal-h"/>
                <w:i/>
                <w:color w:val="000000" w:themeColor="text1"/>
              </w:rPr>
            </w:pPr>
            <w:r w:rsidRPr="00F3318F">
              <w:rPr>
                <w:rStyle w:val="normal-h"/>
                <w:i/>
                <w:color w:val="000000" w:themeColor="text1"/>
              </w:rPr>
              <w:t xml:space="preserve">С учетом </w:t>
            </w:r>
          </w:p>
          <w:p w14:paraId="2EDD28BA" w14:textId="6F487D5F" w:rsidR="003024AF" w:rsidRDefault="003024AF" w:rsidP="003024AF">
            <w:pPr>
              <w:jc w:val="center"/>
              <w:rPr>
                <w:rStyle w:val="normal-h"/>
                <w:i/>
                <w:color w:val="000000" w:themeColor="text1"/>
              </w:rPr>
            </w:pPr>
            <w:proofErr w:type="spellStart"/>
            <w:r w:rsidRPr="00F3318F">
              <w:rPr>
                <w:rStyle w:val="normal-h"/>
                <w:i/>
                <w:color w:val="000000" w:themeColor="text1"/>
              </w:rPr>
              <w:t>закл</w:t>
            </w:r>
            <w:proofErr w:type="spellEnd"/>
            <w:r w:rsidRPr="00F3318F">
              <w:rPr>
                <w:rStyle w:val="normal-h"/>
                <w:i/>
                <w:color w:val="000000" w:themeColor="text1"/>
              </w:rPr>
              <w:t xml:space="preserve"> ПРК</w:t>
            </w:r>
          </w:p>
          <w:p w14:paraId="60C34528" w14:textId="77777777" w:rsidR="003024AF" w:rsidRDefault="003024AF" w:rsidP="003024AF">
            <w:pPr>
              <w:jc w:val="center"/>
              <w:rPr>
                <w:rStyle w:val="normal-h"/>
                <w:i/>
                <w:color w:val="000000" w:themeColor="text1"/>
              </w:rPr>
            </w:pPr>
          </w:p>
          <w:p w14:paraId="3E40F848" w14:textId="77777777" w:rsidR="003024AF" w:rsidRDefault="003024AF" w:rsidP="003024AF">
            <w:pPr>
              <w:jc w:val="center"/>
              <w:rPr>
                <w:rStyle w:val="normal-h"/>
                <w:i/>
                <w:color w:val="000000" w:themeColor="text1"/>
              </w:rPr>
            </w:pPr>
          </w:p>
          <w:p w14:paraId="5D81B972" w14:textId="77777777" w:rsidR="003024AF" w:rsidRDefault="003024AF" w:rsidP="003024AF">
            <w:pPr>
              <w:jc w:val="center"/>
              <w:rPr>
                <w:rStyle w:val="normal-h"/>
                <w:i/>
                <w:color w:val="000000" w:themeColor="text1"/>
              </w:rPr>
            </w:pPr>
          </w:p>
          <w:p w14:paraId="54B43BB4" w14:textId="5848E41F" w:rsidR="003024AF" w:rsidRPr="00F3318F" w:rsidRDefault="003024AF" w:rsidP="003024AF">
            <w:pPr>
              <w:jc w:val="center"/>
              <w:rPr>
                <w:i/>
                <w:lang w:val="kk-KZ"/>
              </w:rPr>
            </w:pPr>
            <w:r w:rsidRPr="00FF2DB2">
              <w:rPr>
                <w:rStyle w:val="normal-h"/>
                <w:i/>
                <w:color w:val="000000" w:themeColor="text1"/>
                <w:highlight w:val="cyan"/>
              </w:rPr>
              <w:t>Вопрос ОЗ?</w:t>
            </w:r>
          </w:p>
          <w:p w14:paraId="4AFE8725" w14:textId="77777777" w:rsidR="003024AF" w:rsidRDefault="003024AF" w:rsidP="003024AF">
            <w:pPr>
              <w:widowControl w:val="0"/>
              <w:jc w:val="both"/>
              <w:rPr>
                <w:rFonts w:eastAsiaTheme="minorHAnsi"/>
                <w:lang w:eastAsia="en-US"/>
              </w:rPr>
            </w:pPr>
          </w:p>
          <w:p w14:paraId="43D1A66F" w14:textId="09D5F8F8" w:rsidR="003024AF" w:rsidRPr="00BC290A" w:rsidRDefault="003024AF" w:rsidP="003024AF">
            <w:pPr>
              <w:widowControl w:val="0"/>
              <w:jc w:val="both"/>
              <w:rPr>
                <w:lang w:eastAsia="en-US"/>
              </w:rPr>
            </w:pPr>
            <w:r w:rsidRPr="00BC290A">
              <w:rPr>
                <w:rFonts w:eastAsiaTheme="minorHAnsi"/>
                <w:lang w:eastAsia="en-US"/>
              </w:rPr>
              <w:t xml:space="preserve">          </w:t>
            </w:r>
          </w:p>
          <w:p w14:paraId="6623F0AA" w14:textId="2B14635C" w:rsidR="003024AF" w:rsidRPr="00BC290A" w:rsidRDefault="003024AF" w:rsidP="003024AF">
            <w:pPr>
              <w:contextualSpacing/>
              <w:jc w:val="both"/>
              <w:rPr>
                <w:rStyle w:val="normal-h"/>
                <w:b/>
                <w:color w:val="FF0000"/>
              </w:rPr>
            </w:pPr>
          </w:p>
        </w:tc>
      </w:tr>
      <w:tr w:rsidR="003024AF" w:rsidRPr="00BC290A" w14:paraId="1ED34623" w14:textId="77777777" w:rsidTr="00700179">
        <w:trPr>
          <w:trHeight w:val="309"/>
        </w:trPr>
        <w:tc>
          <w:tcPr>
            <w:tcW w:w="709" w:type="dxa"/>
          </w:tcPr>
          <w:p w14:paraId="50354519" w14:textId="36DDF2DF"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6A8BC48" w14:textId="0A165A9C" w:rsidR="003024AF" w:rsidRPr="003A5C08" w:rsidRDefault="003024AF" w:rsidP="003024AF">
            <w:pPr>
              <w:jc w:val="center"/>
            </w:pPr>
            <w:r w:rsidRPr="003A5C08">
              <w:t>Подпункт 156)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169EBB96" w14:textId="77777777" w:rsidR="003024AF" w:rsidRPr="003A5C08" w:rsidRDefault="003024AF" w:rsidP="003024AF">
            <w:pPr>
              <w:shd w:val="clear" w:color="auto" w:fill="FFFFFF"/>
              <w:ind w:firstLine="313"/>
              <w:contextualSpacing/>
              <w:jc w:val="both"/>
              <w:rPr>
                <w:b/>
              </w:rPr>
            </w:pPr>
            <w:r w:rsidRPr="003A5C08">
              <w:rPr>
                <w:b/>
              </w:rPr>
              <w:t>Статья 419. Внесение изменений и дополнений в счет-фактуру</w:t>
            </w:r>
          </w:p>
          <w:p w14:paraId="628F23B6" w14:textId="77777777" w:rsidR="003024AF" w:rsidRPr="003A5C08" w:rsidRDefault="003024AF" w:rsidP="003024AF">
            <w:pPr>
              <w:shd w:val="clear" w:color="auto" w:fill="FFFFFF"/>
              <w:ind w:firstLine="313"/>
              <w:contextualSpacing/>
              <w:jc w:val="both"/>
            </w:pPr>
            <w:r w:rsidRPr="003A5C08">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14:paraId="2859DC21" w14:textId="77777777" w:rsidR="003024AF" w:rsidRPr="003A5C08" w:rsidRDefault="003024AF" w:rsidP="003024AF">
            <w:pPr>
              <w:shd w:val="clear" w:color="auto" w:fill="FFFFFF"/>
              <w:ind w:firstLine="313"/>
              <w:contextualSpacing/>
              <w:jc w:val="both"/>
            </w:pPr>
            <w:r w:rsidRPr="003A5C08">
              <w:t xml:space="preserve"> При выписке исправленного счета-фактуры ранее выписанный счет-фактура аннулируется.</w:t>
            </w:r>
          </w:p>
          <w:p w14:paraId="324BD4B9" w14:textId="1A5E9DC1" w:rsidR="003024AF" w:rsidRPr="003A5C08" w:rsidRDefault="003024AF" w:rsidP="003024AF">
            <w:pPr>
              <w:ind w:right="34" w:firstLine="351"/>
              <w:contextualSpacing/>
              <w:jc w:val="both"/>
              <w:rPr>
                <w:b/>
                <w:lang w:val="kk-KZ"/>
              </w:rPr>
            </w:pPr>
            <w:r w:rsidRPr="003A5C08">
              <w:t>…</w:t>
            </w:r>
          </w:p>
        </w:tc>
        <w:tc>
          <w:tcPr>
            <w:tcW w:w="3119" w:type="dxa"/>
            <w:tcBorders>
              <w:top w:val="single" w:sz="4" w:space="0" w:color="auto"/>
              <w:left w:val="single" w:sz="4" w:space="0" w:color="auto"/>
              <w:bottom w:val="single" w:sz="4" w:space="0" w:color="auto"/>
              <w:right w:val="single" w:sz="4" w:space="0" w:color="auto"/>
            </w:tcBorders>
          </w:tcPr>
          <w:p w14:paraId="3AD6BEB2" w14:textId="77777777" w:rsidR="003024AF" w:rsidRPr="003A5C08" w:rsidRDefault="003024AF" w:rsidP="003024AF">
            <w:pPr>
              <w:shd w:val="clear" w:color="auto" w:fill="FFFFFF"/>
              <w:ind w:firstLine="313"/>
              <w:contextualSpacing/>
              <w:jc w:val="both"/>
            </w:pPr>
            <w:r w:rsidRPr="003A5C08">
              <w:t>156)</w:t>
            </w:r>
            <w:r w:rsidRPr="003A5C08">
              <w:tab/>
              <w:t>пункты 1 и 2 статьи 419 изложить в следующей редакции:</w:t>
            </w:r>
          </w:p>
          <w:p w14:paraId="5B5E7460" w14:textId="77777777" w:rsidR="003024AF" w:rsidRPr="003A5C08" w:rsidRDefault="003024AF" w:rsidP="003024AF">
            <w:pPr>
              <w:shd w:val="clear" w:color="auto" w:fill="FFFFFF"/>
              <w:ind w:firstLine="313"/>
              <w:contextualSpacing/>
              <w:jc w:val="both"/>
            </w:pPr>
            <w:r w:rsidRPr="003A5C08">
              <w:t>«1. Исправленный счет-фактура выписывается в случае необходимости внесения изменений и (или) дополнений в ранее выписанный счет-фактуру, исправления ошибок, не влекущих замену поставщика и (или) получателя товаров, работ, услуг.</w:t>
            </w:r>
          </w:p>
          <w:p w14:paraId="51A36C2D" w14:textId="77777777" w:rsidR="003024AF" w:rsidRPr="003A5C08" w:rsidRDefault="003024AF" w:rsidP="003024AF">
            <w:pPr>
              <w:shd w:val="clear" w:color="auto" w:fill="FFFFFF"/>
              <w:ind w:firstLine="313"/>
              <w:contextualSpacing/>
              <w:jc w:val="both"/>
            </w:pPr>
            <w:r w:rsidRPr="003A5C08">
              <w:t>При выписке исправленного счета-фактуры ранее выписанный счет-фактура аннулируется.</w:t>
            </w:r>
          </w:p>
          <w:p w14:paraId="0579EA5F" w14:textId="77777777" w:rsidR="003024AF" w:rsidRPr="003A5C08" w:rsidRDefault="003024AF" w:rsidP="003024AF">
            <w:pPr>
              <w:shd w:val="clear" w:color="auto" w:fill="FFFFFF"/>
              <w:ind w:firstLine="313"/>
              <w:contextualSpacing/>
              <w:jc w:val="both"/>
            </w:pPr>
            <w:r w:rsidRPr="003A5C08">
              <w:t xml:space="preserve">При этом, если к ранее выписанному счету-фактуре выписаны дополнительные счета-фактуры, при выписке исправленного к такому ранее выписанному счету-фактуре дополнительные </w:t>
            </w:r>
            <w:r w:rsidRPr="003A5C08">
              <w:lastRenderedPageBreak/>
              <w:t xml:space="preserve">счета-фактуры также аннулируются. </w:t>
            </w:r>
          </w:p>
          <w:p w14:paraId="3120E0D5" w14:textId="77777777" w:rsidR="003024AF" w:rsidRPr="003A5C08" w:rsidRDefault="003024AF" w:rsidP="003024AF">
            <w:pPr>
              <w:shd w:val="clear" w:color="auto" w:fill="FFFFFF"/>
              <w:ind w:firstLine="313"/>
              <w:contextualSpacing/>
              <w:jc w:val="both"/>
              <w:rPr>
                <w:b/>
              </w:rPr>
            </w:pPr>
            <w:r w:rsidRPr="003A5C08">
              <w:rPr>
                <w:b/>
              </w:rPr>
              <w:t>При этом для восстановления выписанных дополнительных счетов-фактур, признанных аннулированными, необходимо выписать дополнительные счета-фактуры к исправленному счету-фактуре.</w:t>
            </w:r>
          </w:p>
          <w:p w14:paraId="222C8A63" w14:textId="555E0632" w:rsidR="003024AF" w:rsidRPr="003A5C08" w:rsidRDefault="003024AF" w:rsidP="003024AF">
            <w:pPr>
              <w:shd w:val="clear" w:color="auto" w:fill="FFFFFF"/>
              <w:ind w:firstLine="223"/>
              <w:contextualSpacing/>
              <w:jc w:val="both"/>
              <w:rPr>
                <w:bCs/>
                <w:spacing w:val="2"/>
              </w:rPr>
            </w:pPr>
            <w:r w:rsidRPr="003A5C08">
              <w:t>…</w:t>
            </w:r>
          </w:p>
        </w:tc>
        <w:tc>
          <w:tcPr>
            <w:tcW w:w="3119" w:type="dxa"/>
            <w:tcBorders>
              <w:top w:val="single" w:sz="4" w:space="0" w:color="auto"/>
              <w:left w:val="single" w:sz="4" w:space="0" w:color="auto"/>
              <w:bottom w:val="single" w:sz="4" w:space="0" w:color="auto"/>
              <w:right w:val="single" w:sz="4" w:space="0" w:color="auto"/>
            </w:tcBorders>
          </w:tcPr>
          <w:p w14:paraId="11521EF3" w14:textId="77777777" w:rsidR="003024AF" w:rsidRPr="003A5C08" w:rsidRDefault="003024AF" w:rsidP="003024AF">
            <w:pPr>
              <w:widowControl w:val="0"/>
              <w:ind w:firstLine="316"/>
              <w:jc w:val="both"/>
              <w:rPr>
                <w:rStyle w:val="normal-h"/>
                <w:b/>
                <w:color w:val="000000" w:themeColor="text1"/>
              </w:rPr>
            </w:pPr>
            <w:r w:rsidRPr="003A5C08">
              <w:rPr>
                <w:rStyle w:val="s1"/>
                <w:b w:val="0"/>
                <w:sz w:val="24"/>
                <w:szCs w:val="24"/>
              </w:rPr>
              <w:lastRenderedPageBreak/>
              <w:t xml:space="preserve">Абзацы третий и четвертый подпункта 156) пункта 6 статьи 1 проекта изложить в следующей редакции: </w:t>
            </w:r>
          </w:p>
          <w:p w14:paraId="09D76F13" w14:textId="167A16F0" w:rsidR="003024AF" w:rsidRPr="003A5C08" w:rsidRDefault="003024AF" w:rsidP="003024AF">
            <w:pPr>
              <w:widowControl w:val="0"/>
              <w:ind w:firstLine="316"/>
              <w:jc w:val="both"/>
              <w:rPr>
                <w:b/>
                <w:color w:val="000000" w:themeColor="text1"/>
              </w:rPr>
            </w:pPr>
            <w:r w:rsidRPr="003A5C08">
              <w:rPr>
                <w:rFonts w:eastAsiaTheme="minorHAnsi"/>
                <w:i/>
                <w:lang w:eastAsia="en-US"/>
              </w:rPr>
              <w:t>«</w:t>
            </w:r>
            <w:r w:rsidRPr="003A5C08">
              <w:rPr>
                <w:rFonts w:eastAsiaTheme="minorHAnsi"/>
                <w:b/>
                <w:lang w:eastAsia="en-US"/>
              </w:rPr>
              <w:t>При выписке исправленного счета-фактуры ранее выписанный счет-фактура аннулируется, также аннулируются дополнительные счета-фактуры при их наличии.</w:t>
            </w:r>
          </w:p>
          <w:p w14:paraId="5FEE9084" w14:textId="77777777" w:rsidR="003024AF" w:rsidRPr="003A5C08" w:rsidRDefault="003024AF" w:rsidP="003024AF">
            <w:pPr>
              <w:ind w:right="34" w:firstLine="351"/>
              <w:contextualSpacing/>
              <w:jc w:val="both"/>
              <w:rPr>
                <w:rFonts w:eastAsiaTheme="minorHAnsi"/>
                <w:lang w:eastAsia="en-US"/>
              </w:rPr>
            </w:pPr>
            <w:r w:rsidRPr="003A5C08">
              <w:rPr>
                <w:rFonts w:eastAsiaTheme="minorHAnsi"/>
                <w:b/>
                <w:lang w:eastAsia="en-US"/>
              </w:rPr>
              <w:t>Для восстановления аннулированных дополнительных счетов-фактур выписываются дополнительные счета-фактуры к исправленному счету-фактуре.</w:t>
            </w:r>
            <w:r w:rsidRPr="003A5C08">
              <w:rPr>
                <w:rFonts w:eastAsiaTheme="minorHAnsi"/>
                <w:lang w:eastAsia="en-US"/>
              </w:rPr>
              <w:t>».</w:t>
            </w:r>
          </w:p>
          <w:p w14:paraId="21C5AEE4" w14:textId="1B2DD300" w:rsidR="003024AF" w:rsidRPr="003A5C08" w:rsidRDefault="003024AF" w:rsidP="003024AF">
            <w:pPr>
              <w:ind w:right="34" w:firstLine="351"/>
              <w:contextualSpacing/>
              <w:jc w:val="both"/>
            </w:pPr>
            <w:r w:rsidRPr="003A5C08">
              <w:rPr>
                <w:rFonts w:eastAsiaTheme="minorHAnsi"/>
                <w:highlight w:val="cyan"/>
                <w:lang w:eastAsia="en-US"/>
              </w:rPr>
              <w:t>абзац пятый исключить;</w:t>
            </w:r>
            <w:r w:rsidRPr="003A5C08">
              <w:rPr>
                <w:rFonts w:eastAsiaTheme="minorHAnsi"/>
                <w:lang w:eastAsia="en-US"/>
              </w:rPr>
              <w:t xml:space="preserve"> </w:t>
            </w:r>
          </w:p>
        </w:tc>
        <w:tc>
          <w:tcPr>
            <w:tcW w:w="3118" w:type="dxa"/>
            <w:tcBorders>
              <w:left w:val="single" w:sz="4" w:space="0" w:color="auto"/>
              <w:right w:val="single" w:sz="4" w:space="0" w:color="auto"/>
            </w:tcBorders>
          </w:tcPr>
          <w:p w14:paraId="7E0DEEA6" w14:textId="77777777" w:rsidR="003024AF" w:rsidRPr="003A5C08" w:rsidRDefault="003024AF" w:rsidP="003024AF">
            <w:pPr>
              <w:ind w:firstLine="34"/>
              <w:jc w:val="center"/>
              <w:rPr>
                <w:b/>
                <w:noProof/>
              </w:rPr>
            </w:pPr>
            <w:r w:rsidRPr="003A5C08">
              <w:rPr>
                <w:b/>
                <w:noProof/>
              </w:rPr>
              <w:t>Депутаты</w:t>
            </w:r>
          </w:p>
          <w:p w14:paraId="77895694" w14:textId="77777777" w:rsidR="003024AF" w:rsidRPr="003A5C08" w:rsidRDefault="003024AF" w:rsidP="003024AF">
            <w:pPr>
              <w:ind w:firstLine="34"/>
              <w:jc w:val="center"/>
              <w:rPr>
                <w:b/>
                <w:noProof/>
              </w:rPr>
            </w:pPr>
            <w:r w:rsidRPr="003A5C08">
              <w:rPr>
                <w:b/>
                <w:noProof/>
              </w:rPr>
              <w:t>Е. Никитинская</w:t>
            </w:r>
          </w:p>
          <w:p w14:paraId="6ACB6AC4" w14:textId="77777777" w:rsidR="003024AF" w:rsidRPr="003A5C08" w:rsidRDefault="003024AF" w:rsidP="003024AF">
            <w:pPr>
              <w:ind w:firstLine="34"/>
              <w:jc w:val="center"/>
              <w:rPr>
                <w:b/>
                <w:noProof/>
              </w:rPr>
            </w:pPr>
            <w:r w:rsidRPr="003A5C08">
              <w:rPr>
                <w:b/>
                <w:noProof/>
              </w:rPr>
              <w:t>А. Перуашев</w:t>
            </w:r>
          </w:p>
          <w:p w14:paraId="18CBDCEA" w14:textId="77777777" w:rsidR="003024AF" w:rsidRPr="003A5C08" w:rsidRDefault="003024AF" w:rsidP="003024AF">
            <w:pPr>
              <w:ind w:firstLine="176"/>
              <w:jc w:val="both"/>
              <w:rPr>
                <w:noProof/>
              </w:rPr>
            </w:pPr>
          </w:p>
          <w:p w14:paraId="37D319C6" w14:textId="5FE6AC49" w:rsidR="003024AF" w:rsidRPr="003A5C08" w:rsidRDefault="003024AF" w:rsidP="003024AF">
            <w:pPr>
              <w:ind w:right="34"/>
              <w:contextualSpacing/>
              <w:jc w:val="both"/>
              <w:rPr>
                <w:b/>
                <w:lang w:val="kk-KZ"/>
              </w:rPr>
            </w:pPr>
            <w:r w:rsidRPr="003A5C08">
              <w:rPr>
                <w:noProof/>
              </w:rPr>
              <w:t>Некорректная редакция.</w:t>
            </w:r>
          </w:p>
        </w:tc>
        <w:tc>
          <w:tcPr>
            <w:tcW w:w="1984" w:type="dxa"/>
          </w:tcPr>
          <w:p w14:paraId="2F6C5DF6" w14:textId="2C9A115E" w:rsidR="003024AF" w:rsidRPr="003A5C08" w:rsidRDefault="003024AF" w:rsidP="003024AF">
            <w:pPr>
              <w:widowControl w:val="0"/>
              <w:jc w:val="center"/>
              <w:rPr>
                <w:rStyle w:val="normal-h"/>
                <w:b/>
                <w:color w:val="000000" w:themeColor="text1"/>
              </w:rPr>
            </w:pPr>
            <w:r w:rsidRPr="003A5C08">
              <w:rPr>
                <w:rStyle w:val="normal-h"/>
                <w:b/>
                <w:color w:val="000000" w:themeColor="text1"/>
              </w:rPr>
              <w:t>Доработано</w:t>
            </w:r>
          </w:p>
          <w:p w14:paraId="6B5D805B" w14:textId="77777777" w:rsidR="003024AF" w:rsidRPr="003A5C08" w:rsidRDefault="003024AF" w:rsidP="003024AF">
            <w:pPr>
              <w:widowControl w:val="0"/>
              <w:jc w:val="center"/>
              <w:rPr>
                <w:rStyle w:val="normal-h"/>
                <w:b/>
                <w:color w:val="000000" w:themeColor="text1"/>
              </w:rPr>
            </w:pPr>
          </w:p>
          <w:p w14:paraId="56ADDD64" w14:textId="77777777" w:rsidR="003024AF" w:rsidRPr="003A5C08" w:rsidRDefault="003024AF" w:rsidP="003024AF">
            <w:pPr>
              <w:widowControl w:val="0"/>
              <w:jc w:val="center"/>
              <w:rPr>
                <w:rStyle w:val="normal-h"/>
                <w:i/>
                <w:color w:val="000000" w:themeColor="text1"/>
              </w:rPr>
            </w:pPr>
            <w:r w:rsidRPr="003A5C08">
              <w:rPr>
                <w:rStyle w:val="normal-h"/>
                <w:i/>
                <w:color w:val="000000" w:themeColor="text1"/>
              </w:rPr>
              <w:t>С учетом</w:t>
            </w:r>
          </w:p>
          <w:p w14:paraId="36FD2B45" w14:textId="77777777" w:rsidR="003024AF" w:rsidRPr="003A5C08" w:rsidRDefault="003024AF" w:rsidP="003024AF">
            <w:pPr>
              <w:widowControl w:val="0"/>
              <w:jc w:val="center"/>
              <w:rPr>
                <w:rStyle w:val="normal-h"/>
                <w:i/>
                <w:color w:val="000000" w:themeColor="text1"/>
              </w:rPr>
            </w:pPr>
            <w:proofErr w:type="spellStart"/>
            <w:r w:rsidRPr="003A5C08">
              <w:rPr>
                <w:rStyle w:val="normal-h"/>
                <w:i/>
                <w:color w:val="000000" w:themeColor="text1"/>
              </w:rPr>
              <w:t>закл</w:t>
            </w:r>
            <w:proofErr w:type="spellEnd"/>
            <w:r w:rsidRPr="003A5C08">
              <w:rPr>
                <w:rStyle w:val="normal-h"/>
                <w:i/>
                <w:color w:val="000000" w:themeColor="text1"/>
              </w:rPr>
              <w:t>. Прав</w:t>
            </w:r>
          </w:p>
          <w:p w14:paraId="4D9BDD90" w14:textId="77777777" w:rsidR="003024AF" w:rsidRPr="003A5C08" w:rsidRDefault="003024AF" w:rsidP="003024AF">
            <w:pPr>
              <w:widowControl w:val="0"/>
              <w:jc w:val="center"/>
              <w:rPr>
                <w:rStyle w:val="normal-h"/>
                <w:i/>
                <w:color w:val="000000" w:themeColor="text1"/>
              </w:rPr>
            </w:pPr>
          </w:p>
          <w:p w14:paraId="6F8FC0F7" w14:textId="77777777" w:rsidR="003024AF" w:rsidRPr="003A5C08" w:rsidRDefault="003024AF" w:rsidP="003024AF">
            <w:pPr>
              <w:widowControl w:val="0"/>
              <w:jc w:val="center"/>
              <w:rPr>
                <w:rStyle w:val="normal-h"/>
                <w:i/>
                <w:color w:val="000000" w:themeColor="text1"/>
              </w:rPr>
            </w:pPr>
          </w:p>
          <w:p w14:paraId="03682E20" w14:textId="77777777" w:rsidR="003024AF" w:rsidRPr="003A5C08" w:rsidRDefault="003024AF" w:rsidP="003024AF">
            <w:pPr>
              <w:jc w:val="both"/>
              <w:rPr>
                <w:rFonts w:eastAsiaTheme="minorHAnsi"/>
                <w:lang w:eastAsia="en-US"/>
              </w:rPr>
            </w:pPr>
          </w:p>
          <w:p w14:paraId="4EBE3493" w14:textId="77777777" w:rsidR="003024AF" w:rsidRPr="003A5C08" w:rsidRDefault="003024AF" w:rsidP="003024AF">
            <w:pPr>
              <w:jc w:val="both"/>
              <w:rPr>
                <w:rFonts w:eastAsiaTheme="minorHAnsi"/>
                <w:lang w:eastAsia="en-US"/>
              </w:rPr>
            </w:pPr>
          </w:p>
          <w:p w14:paraId="376C3DF8" w14:textId="2527D020" w:rsidR="003024AF" w:rsidRPr="003A5C08" w:rsidRDefault="003024AF" w:rsidP="003024AF">
            <w:pPr>
              <w:jc w:val="both"/>
              <w:rPr>
                <w:rFonts w:eastAsiaTheme="minorHAnsi"/>
                <w:highlight w:val="cyan"/>
                <w:lang w:eastAsia="en-US"/>
              </w:rPr>
            </w:pPr>
            <w:r w:rsidRPr="003A5C08">
              <w:rPr>
                <w:rFonts w:eastAsiaTheme="minorHAnsi"/>
                <w:highlight w:val="cyan"/>
                <w:lang w:eastAsia="en-US"/>
              </w:rPr>
              <w:t>Вопрос ОЗ???</w:t>
            </w:r>
          </w:p>
          <w:p w14:paraId="78EAB3E5" w14:textId="77777777" w:rsidR="003024AF" w:rsidRPr="003A5C08" w:rsidRDefault="003024AF" w:rsidP="003024AF">
            <w:pPr>
              <w:jc w:val="both"/>
              <w:rPr>
                <w:rFonts w:eastAsiaTheme="minorHAnsi"/>
                <w:i/>
                <w:sz w:val="20"/>
                <w:szCs w:val="20"/>
                <w:lang w:eastAsia="en-US"/>
              </w:rPr>
            </w:pPr>
            <w:r w:rsidRPr="003A5C08">
              <w:rPr>
                <w:rFonts w:eastAsiaTheme="minorHAnsi"/>
                <w:i/>
                <w:sz w:val="20"/>
                <w:szCs w:val="20"/>
                <w:highlight w:val="cyan"/>
                <w:lang w:eastAsia="en-US"/>
              </w:rPr>
              <w:t>предлагается части вторую и третью пункта 1 статьи 419 Налогового кодекса изложить в следующей редакции:</w:t>
            </w:r>
          </w:p>
          <w:p w14:paraId="38909C91" w14:textId="77777777" w:rsidR="003024AF" w:rsidRPr="003A5C08" w:rsidRDefault="003024AF" w:rsidP="003024AF">
            <w:pPr>
              <w:widowControl w:val="0"/>
              <w:jc w:val="center"/>
              <w:rPr>
                <w:rFonts w:eastAsia="SimSun"/>
                <w:b/>
              </w:rPr>
            </w:pPr>
          </w:p>
        </w:tc>
      </w:tr>
      <w:tr w:rsidR="003024AF" w:rsidRPr="00BC290A" w14:paraId="22413D28" w14:textId="77777777" w:rsidTr="00700179">
        <w:trPr>
          <w:trHeight w:val="309"/>
        </w:trPr>
        <w:tc>
          <w:tcPr>
            <w:tcW w:w="709" w:type="dxa"/>
          </w:tcPr>
          <w:p w14:paraId="1E7F583F" w14:textId="67133498"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3300FB7C" w14:textId="77777777" w:rsidR="003024AF" w:rsidRPr="00BC290A" w:rsidRDefault="003024AF" w:rsidP="003024AF">
            <w:pPr>
              <w:shd w:val="clear" w:color="auto" w:fill="FFFFFF"/>
              <w:contextualSpacing/>
              <w:jc w:val="center"/>
              <w:rPr>
                <w:bCs/>
              </w:rPr>
            </w:pPr>
            <w:r w:rsidRPr="00BC290A">
              <w:rPr>
                <w:bCs/>
              </w:rPr>
              <w:t>Новый подпункт</w:t>
            </w:r>
          </w:p>
          <w:p w14:paraId="16692FBC" w14:textId="47BC8D7A" w:rsidR="003024AF" w:rsidRPr="00BC290A" w:rsidRDefault="003024AF" w:rsidP="003024AF">
            <w:pPr>
              <w:jc w:val="center"/>
              <w:rPr>
                <w:bCs/>
                <w:lang w:eastAsia="en-US"/>
              </w:rPr>
            </w:pPr>
            <w:r w:rsidRPr="00BC290A">
              <w:rPr>
                <w:bCs/>
              </w:rPr>
              <w:t>158)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78C5B76" w14:textId="77777777" w:rsidR="003024AF" w:rsidRPr="00BC290A" w:rsidRDefault="003024AF" w:rsidP="003024AF">
            <w:pPr>
              <w:shd w:val="clear" w:color="auto" w:fill="FFFFFF"/>
              <w:ind w:firstLine="301"/>
              <w:contextualSpacing/>
              <w:jc w:val="both"/>
              <w:rPr>
                <w:b/>
                <w:bCs/>
                <w:color w:val="000000"/>
                <w:spacing w:val="2"/>
                <w:bdr w:val="none" w:sz="0" w:space="0" w:color="auto" w:frame="1"/>
                <w:shd w:val="clear" w:color="auto" w:fill="FFFFFF"/>
              </w:rPr>
            </w:pPr>
            <w:r w:rsidRPr="00BC290A">
              <w:rPr>
                <w:b/>
                <w:bCs/>
                <w:color w:val="000000"/>
                <w:spacing w:val="2"/>
                <w:bdr w:val="none" w:sz="0" w:space="0" w:color="auto" w:frame="1"/>
                <w:shd w:val="clear" w:color="auto" w:fill="FFFFFF"/>
              </w:rPr>
              <w:t>Статья 422. Ставки налога на добавленную стоимость</w:t>
            </w:r>
          </w:p>
          <w:p w14:paraId="4E9D850C"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1. Ставка налога на добавленную стоимость составляет 12 процентов и применяется к размеру облагаемого оборота и облагаемого импорта.</w:t>
            </w:r>
          </w:p>
          <w:p w14:paraId="0C060CA2"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2. Обороты по реализации товаров, работ, услуг, указанные в главе 44 настоящего Кодекса, облагаются налогом на добавленную </w:t>
            </w:r>
            <w:r w:rsidRPr="00BC290A">
              <w:rPr>
                <w:bCs/>
                <w:color w:val="000000"/>
                <w:spacing w:val="2"/>
                <w:bdr w:val="none" w:sz="0" w:space="0" w:color="auto" w:frame="1"/>
                <w:shd w:val="clear" w:color="auto" w:fill="FFFFFF"/>
              </w:rPr>
              <w:lastRenderedPageBreak/>
              <w:t>стоимость по нулевой ставке.</w:t>
            </w:r>
          </w:p>
          <w:p w14:paraId="5F1F4C36"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В случае </w:t>
            </w:r>
            <w:proofErr w:type="spellStart"/>
            <w:r w:rsidRPr="00BC290A">
              <w:rPr>
                <w:bCs/>
                <w:color w:val="000000"/>
                <w:spacing w:val="2"/>
                <w:bdr w:val="none" w:sz="0" w:space="0" w:color="auto" w:frame="1"/>
                <w:shd w:val="clear" w:color="auto" w:fill="FFFFFF"/>
              </w:rPr>
              <w:t>неподтверждения</w:t>
            </w:r>
            <w:proofErr w:type="spellEnd"/>
            <w:r w:rsidRPr="00BC290A">
              <w:rPr>
                <w:bCs/>
                <w:color w:val="000000"/>
                <w:spacing w:val="2"/>
                <w:bdr w:val="none" w:sz="0" w:space="0" w:color="auto" w:frame="1"/>
                <w:shd w:val="clear" w:color="auto" w:fill="FFFFFF"/>
              </w:rPr>
              <w:t xml:space="preserve"> в соответствии с главой 44 настоящего Кодекса оборота по реализации товаров, работ, услуг, облагаемого по нулевой ставке, указанный оборот по реализации товаров и услуг подлежит обложению налогом на добавленную стоимость по ставке, указанной в пункте 1 настоящей статьи.</w:t>
            </w:r>
          </w:p>
          <w:p w14:paraId="4EBB97A5"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 xml:space="preserve"> Размеры и порядок уплаты единых ставок таможенных пошлин, налогов, а также совокупного таможенного платежа устанавливаются таможенным законодательством Евразийского экономического союза и (или) таможенным законодательством Республики Казахстан.</w:t>
            </w:r>
          </w:p>
          <w:p w14:paraId="0DB58197"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lastRenderedPageBreak/>
              <w:t>3. При снятии лица с регистрационного учета по налогу на добавленную стоимость к размеру облагаемого оборота, определяемого в соответствии с пунктом 4 статьи 380 настоящего Кодекса, применяется ставка налога на добавленную стоимость:</w:t>
            </w:r>
          </w:p>
          <w:p w14:paraId="07393FDF" w14:textId="77777777" w:rsidR="003024AF" w:rsidRPr="00BC290A" w:rsidRDefault="003024AF" w:rsidP="003024AF">
            <w:pPr>
              <w:shd w:val="clear" w:color="auto" w:fill="FFFFFF"/>
              <w:ind w:firstLine="301"/>
              <w:contextualSpacing/>
              <w:jc w:val="both"/>
              <w:rPr>
                <w:bCs/>
                <w:color w:val="000000"/>
                <w:spacing w:val="2"/>
                <w:bdr w:val="none" w:sz="0" w:space="0" w:color="auto" w:frame="1"/>
                <w:shd w:val="clear" w:color="auto" w:fill="FFFFFF"/>
              </w:rPr>
            </w:pPr>
            <w:r w:rsidRPr="00BC290A">
              <w:rPr>
                <w:bCs/>
                <w:color w:val="000000"/>
                <w:spacing w:val="2"/>
                <w:bdr w:val="none" w:sz="0" w:space="0" w:color="auto" w:frame="1"/>
                <w:shd w:val="clear" w:color="auto" w:fill="FFFFFF"/>
              </w:rPr>
              <w:t>1) по товарно-материальным запасам – действующая на дату снятия лица с регистрационного учета по налогу на добавленную стоимость;</w:t>
            </w:r>
          </w:p>
          <w:p w14:paraId="5C58FC06" w14:textId="3A540276" w:rsidR="003024AF" w:rsidRPr="00BC290A" w:rsidRDefault="003024AF" w:rsidP="003024AF">
            <w:pPr>
              <w:shd w:val="clear" w:color="auto" w:fill="FFFFFF"/>
              <w:ind w:firstLine="317"/>
              <w:jc w:val="both"/>
              <w:textAlignment w:val="baseline"/>
              <w:rPr>
                <w:b/>
                <w:bCs/>
                <w:spacing w:val="2"/>
                <w:bdr w:val="none" w:sz="0" w:space="0" w:color="auto" w:frame="1"/>
                <w:lang w:eastAsia="en-US"/>
              </w:rPr>
            </w:pPr>
            <w:r w:rsidRPr="00BC290A">
              <w:rPr>
                <w:bCs/>
                <w:color w:val="000000"/>
                <w:spacing w:val="2"/>
                <w:bdr w:val="none" w:sz="0" w:space="0" w:color="auto" w:frame="1"/>
                <w:shd w:val="clear" w:color="auto" w:fill="FFFFFF"/>
              </w:rPr>
              <w:t>2) по основным средствам, нематериальным и биологическим активам, инвестициям в недвижимость – действовавшая на дату их приобретения.</w:t>
            </w:r>
          </w:p>
        </w:tc>
        <w:tc>
          <w:tcPr>
            <w:tcW w:w="3119" w:type="dxa"/>
            <w:tcBorders>
              <w:top w:val="single" w:sz="4" w:space="0" w:color="auto"/>
              <w:left w:val="single" w:sz="4" w:space="0" w:color="auto"/>
              <w:bottom w:val="single" w:sz="4" w:space="0" w:color="auto"/>
              <w:right w:val="single" w:sz="4" w:space="0" w:color="auto"/>
            </w:tcBorders>
          </w:tcPr>
          <w:p w14:paraId="5CC967A1" w14:textId="43EF4867" w:rsidR="003024AF" w:rsidRPr="00BC290A" w:rsidRDefault="003024AF" w:rsidP="003024AF">
            <w:pPr>
              <w:shd w:val="clear" w:color="auto" w:fill="FFFFFF"/>
              <w:ind w:firstLine="313"/>
              <w:jc w:val="both"/>
              <w:rPr>
                <w:lang w:eastAsia="en-US"/>
              </w:rPr>
            </w:pPr>
            <w:r w:rsidRPr="00BC290A">
              <w:rPr>
                <w:b/>
                <w:bCs/>
                <w:color w:val="000000"/>
                <w:spacing w:val="2"/>
                <w:bdr w:val="none" w:sz="0" w:space="0" w:color="auto" w:frame="1"/>
                <w:shd w:val="clear" w:color="auto" w:fill="FFFFFF"/>
              </w:rPr>
              <w:lastRenderedPageBreak/>
              <w:t>Отсутствует.</w:t>
            </w:r>
          </w:p>
        </w:tc>
        <w:tc>
          <w:tcPr>
            <w:tcW w:w="3119" w:type="dxa"/>
            <w:tcBorders>
              <w:top w:val="single" w:sz="4" w:space="0" w:color="auto"/>
              <w:left w:val="single" w:sz="4" w:space="0" w:color="auto"/>
              <w:bottom w:val="single" w:sz="4" w:space="0" w:color="auto"/>
              <w:right w:val="single" w:sz="4" w:space="0" w:color="auto"/>
            </w:tcBorders>
          </w:tcPr>
          <w:p w14:paraId="4DB96199" w14:textId="77777777" w:rsidR="003024AF" w:rsidRPr="00BC290A" w:rsidRDefault="003024AF" w:rsidP="003024AF">
            <w:pPr>
              <w:ind w:left="34" w:firstLine="561"/>
              <w:jc w:val="both"/>
              <w:rPr>
                <w:b/>
              </w:rPr>
            </w:pPr>
            <w:r w:rsidRPr="00BC290A">
              <w:t>Статью 422 дополнить новым пунктом 1-1 и изложить в следующей редакции:</w:t>
            </w:r>
          </w:p>
          <w:p w14:paraId="35996DCC" w14:textId="5BE1FDAD" w:rsidR="003024AF" w:rsidRPr="00BC290A" w:rsidRDefault="003024AF" w:rsidP="003024AF">
            <w:pPr>
              <w:pStyle w:val="a8"/>
              <w:shd w:val="clear" w:color="auto" w:fill="FFFFFF"/>
              <w:ind w:firstLine="317"/>
              <w:jc w:val="both"/>
              <w:rPr>
                <w:rFonts w:ascii="Times New Roman" w:hAnsi="Times New Roman"/>
                <w:sz w:val="24"/>
                <w:szCs w:val="24"/>
              </w:rPr>
            </w:pPr>
            <w:r w:rsidRPr="00BC290A">
              <w:rPr>
                <w:rFonts w:ascii="Times New Roman" w:hAnsi="Times New Roman"/>
                <w:b/>
                <w:sz w:val="24"/>
                <w:szCs w:val="24"/>
              </w:rPr>
              <w:t xml:space="preserve">«1-1. Правительство Республики Казахстан вправе вводить пониженные ставки налога на добавленную стоимость на социально значимые товары, согласно утверждаемому перечню.»; </w:t>
            </w:r>
          </w:p>
        </w:tc>
        <w:tc>
          <w:tcPr>
            <w:tcW w:w="3118" w:type="dxa"/>
            <w:tcBorders>
              <w:left w:val="single" w:sz="4" w:space="0" w:color="auto"/>
              <w:right w:val="single" w:sz="4" w:space="0" w:color="auto"/>
            </w:tcBorders>
          </w:tcPr>
          <w:p w14:paraId="07CDC08D" w14:textId="77777777" w:rsidR="003024AF" w:rsidRPr="00BC290A" w:rsidRDefault="003024AF" w:rsidP="003024AF">
            <w:pPr>
              <w:jc w:val="center"/>
              <w:rPr>
                <w:b/>
              </w:rPr>
            </w:pPr>
            <w:r w:rsidRPr="00BC290A">
              <w:rPr>
                <w:b/>
              </w:rPr>
              <w:t>Депутаты</w:t>
            </w:r>
          </w:p>
          <w:p w14:paraId="7B608782" w14:textId="77777777" w:rsidR="003024AF" w:rsidRPr="00BC290A" w:rsidRDefault="003024AF" w:rsidP="003024AF">
            <w:pPr>
              <w:jc w:val="center"/>
              <w:rPr>
                <w:b/>
              </w:rPr>
            </w:pPr>
            <w:r w:rsidRPr="00BC290A">
              <w:rPr>
                <w:b/>
              </w:rPr>
              <w:t xml:space="preserve">А. </w:t>
            </w:r>
            <w:proofErr w:type="spellStart"/>
            <w:r w:rsidRPr="00BC290A">
              <w:rPr>
                <w:b/>
              </w:rPr>
              <w:t>Перуашев</w:t>
            </w:r>
            <w:proofErr w:type="spellEnd"/>
          </w:p>
          <w:p w14:paraId="413B7F76" w14:textId="77777777" w:rsidR="003024AF" w:rsidRPr="00BC290A" w:rsidRDefault="003024AF" w:rsidP="003024AF">
            <w:pPr>
              <w:jc w:val="center"/>
              <w:rPr>
                <w:b/>
              </w:rPr>
            </w:pPr>
            <w:r w:rsidRPr="00BC290A">
              <w:rPr>
                <w:b/>
              </w:rPr>
              <w:t>Е. Никитинская</w:t>
            </w:r>
          </w:p>
          <w:p w14:paraId="2295A7D0" w14:textId="77777777" w:rsidR="003024AF" w:rsidRPr="00BC290A" w:rsidRDefault="003024AF" w:rsidP="003024AF">
            <w:pPr>
              <w:jc w:val="both"/>
            </w:pPr>
          </w:p>
          <w:p w14:paraId="62539726" w14:textId="77777777" w:rsidR="003024AF" w:rsidRPr="00BC290A" w:rsidRDefault="003024AF" w:rsidP="003024AF">
            <w:pPr>
              <w:jc w:val="both"/>
            </w:pPr>
            <w:r w:rsidRPr="00BC290A">
              <w:t xml:space="preserve">Подобные меры необходимы в целях предоставления оперативного инструмента Правительству РК, для создания конъюнктурного конкурентного преимущества для отечественных товаропроизводителей, а также казахстанских товаров народного потребления, чтобы в необходимые моменты вводить пониженные ставки </w:t>
            </w:r>
            <w:r w:rsidRPr="00BC290A">
              <w:lastRenderedPageBreak/>
              <w:t>НДС для определенных товаров, вплоть до целых отраслей экономики.</w:t>
            </w:r>
          </w:p>
          <w:p w14:paraId="5A15EA93" w14:textId="1032FB37" w:rsidR="003024AF" w:rsidRPr="00BC290A" w:rsidRDefault="003024AF" w:rsidP="003024AF">
            <w:pPr>
              <w:jc w:val="both"/>
              <w:rPr>
                <w:b/>
                <w:lang w:eastAsia="en-US"/>
              </w:rPr>
            </w:pPr>
          </w:p>
        </w:tc>
        <w:tc>
          <w:tcPr>
            <w:tcW w:w="1984" w:type="dxa"/>
            <w:tcBorders>
              <w:left w:val="single" w:sz="4" w:space="0" w:color="auto"/>
              <w:right w:val="single" w:sz="4" w:space="0" w:color="auto"/>
            </w:tcBorders>
          </w:tcPr>
          <w:p w14:paraId="3BDA7CAC" w14:textId="77777777" w:rsidR="003024AF" w:rsidRPr="00BC290A" w:rsidRDefault="003024AF" w:rsidP="003024AF">
            <w:pPr>
              <w:jc w:val="both"/>
              <w:rPr>
                <w:b/>
                <w:noProof/>
              </w:rPr>
            </w:pPr>
            <w:r w:rsidRPr="00BC290A">
              <w:rPr>
                <w:b/>
                <w:noProof/>
              </w:rPr>
              <w:lastRenderedPageBreak/>
              <w:t>Доработать</w:t>
            </w:r>
          </w:p>
          <w:p w14:paraId="47EDB397" w14:textId="77777777" w:rsidR="003024AF" w:rsidRPr="00BC290A" w:rsidRDefault="003024AF" w:rsidP="003024AF">
            <w:pPr>
              <w:jc w:val="both"/>
              <w:rPr>
                <w:b/>
                <w:noProof/>
              </w:rPr>
            </w:pPr>
          </w:p>
          <w:p w14:paraId="050F9149" w14:textId="77777777" w:rsidR="003024AF" w:rsidRPr="00BC290A" w:rsidRDefault="003024AF" w:rsidP="003024AF">
            <w:pPr>
              <w:jc w:val="center"/>
              <w:rPr>
                <w:b/>
                <w:i/>
                <w:noProof/>
              </w:rPr>
            </w:pPr>
            <w:r w:rsidRPr="00BC290A">
              <w:rPr>
                <w:b/>
                <w:i/>
                <w:noProof/>
              </w:rPr>
              <w:t>Не поддержано</w:t>
            </w:r>
          </w:p>
          <w:p w14:paraId="41454070" w14:textId="77777777" w:rsidR="003024AF" w:rsidRPr="00BC290A" w:rsidRDefault="003024AF" w:rsidP="003024AF">
            <w:pPr>
              <w:jc w:val="center"/>
              <w:rPr>
                <w:b/>
                <w:i/>
                <w:noProof/>
              </w:rPr>
            </w:pPr>
            <w:r w:rsidRPr="00BC290A">
              <w:rPr>
                <w:b/>
                <w:i/>
                <w:noProof/>
              </w:rPr>
              <w:t>закл. Прав.</w:t>
            </w:r>
          </w:p>
          <w:p w14:paraId="18C5D4E4" w14:textId="77777777" w:rsidR="003024AF" w:rsidRPr="00BC290A" w:rsidRDefault="003024AF" w:rsidP="003024AF">
            <w:pPr>
              <w:jc w:val="both"/>
              <w:rPr>
                <w:b/>
                <w:noProof/>
              </w:rPr>
            </w:pPr>
          </w:p>
          <w:p w14:paraId="7884FE40" w14:textId="77777777" w:rsidR="003024AF" w:rsidRPr="0039693E" w:rsidRDefault="003024AF" w:rsidP="003024AF">
            <w:pPr>
              <w:ind w:firstLine="709"/>
              <w:jc w:val="both"/>
              <w:rPr>
                <w:rFonts w:eastAsiaTheme="minorHAnsi"/>
                <w:sz w:val="20"/>
                <w:szCs w:val="20"/>
                <w:lang w:eastAsia="en-US"/>
              </w:rPr>
            </w:pPr>
            <w:r w:rsidRPr="0039693E">
              <w:rPr>
                <w:rFonts w:eastAsiaTheme="minorHAnsi"/>
                <w:sz w:val="20"/>
                <w:szCs w:val="20"/>
                <w:lang w:eastAsia="en-US"/>
              </w:rPr>
              <w:t xml:space="preserve">Предложение, предусматривающее внесение поправки в статью 422 Налогового кодекса, в части наделения Правительства Республики Казахстан правом вводить пониженные ставки налога на добавленную стоимость на социально значимые товары, согласно </w:t>
            </w:r>
            <w:r w:rsidRPr="0039693E">
              <w:rPr>
                <w:rFonts w:eastAsiaTheme="minorHAnsi"/>
                <w:sz w:val="20"/>
                <w:szCs w:val="20"/>
                <w:lang w:eastAsia="en-US"/>
              </w:rPr>
              <w:lastRenderedPageBreak/>
              <w:t xml:space="preserve">утверждаемому перечню, </w:t>
            </w:r>
            <w:r w:rsidRPr="0039693E">
              <w:rPr>
                <w:rFonts w:eastAsiaTheme="minorHAnsi"/>
                <w:b/>
                <w:sz w:val="20"/>
                <w:szCs w:val="20"/>
                <w:lang w:eastAsia="en-US"/>
              </w:rPr>
              <w:t>не поддерживается.</w:t>
            </w:r>
            <w:r w:rsidRPr="0039693E">
              <w:rPr>
                <w:rFonts w:eastAsiaTheme="minorHAnsi"/>
                <w:sz w:val="20"/>
                <w:szCs w:val="20"/>
                <w:lang w:eastAsia="en-US"/>
              </w:rPr>
              <w:t xml:space="preserve"> </w:t>
            </w:r>
          </w:p>
          <w:p w14:paraId="211ACBC5" w14:textId="77777777" w:rsidR="003024AF" w:rsidRPr="0039693E" w:rsidRDefault="003024AF" w:rsidP="003024AF">
            <w:pPr>
              <w:ind w:firstLine="709"/>
              <w:jc w:val="both"/>
              <w:rPr>
                <w:rFonts w:eastAsiaTheme="minorHAnsi"/>
                <w:sz w:val="20"/>
                <w:szCs w:val="20"/>
                <w:lang w:eastAsia="en-US"/>
              </w:rPr>
            </w:pPr>
            <w:r w:rsidRPr="0039693E">
              <w:rPr>
                <w:rFonts w:eastAsiaTheme="minorHAnsi"/>
                <w:sz w:val="20"/>
                <w:szCs w:val="20"/>
                <w:lang w:eastAsia="en-US"/>
              </w:rPr>
              <w:t>Применение дифференцированной ставки НДС потребует ведения раздельного учета. Это приведет к увеличению административных издержек и отвлечению оборотных средств налогоплательщика, в связи с накоплением дебетового сальдо по НДС.</w:t>
            </w:r>
          </w:p>
          <w:p w14:paraId="1C081B69" w14:textId="77777777" w:rsidR="003024AF" w:rsidRPr="0039693E" w:rsidRDefault="003024AF" w:rsidP="003024AF">
            <w:pPr>
              <w:ind w:firstLine="709"/>
              <w:jc w:val="both"/>
              <w:rPr>
                <w:rFonts w:eastAsiaTheme="minorHAnsi"/>
                <w:sz w:val="20"/>
                <w:szCs w:val="20"/>
                <w:lang w:eastAsia="en-US"/>
              </w:rPr>
            </w:pPr>
            <w:r w:rsidRPr="0039693E">
              <w:rPr>
                <w:rFonts w:eastAsiaTheme="minorHAnsi"/>
                <w:sz w:val="20"/>
                <w:szCs w:val="20"/>
                <w:lang w:eastAsia="en-US"/>
              </w:rPr>
              <w:t>Помимо указанного, усложнится администрирование ввиду необходимости постоянного контроля за статусом налогоплательщика и возможности применения схем ухода от налогов.</w:t>
            </w:r>
          </w:p>
          <w:p w14:paraId="7E10529F" w14:textId="77777777" w:rsidR="003024AF" w:rsidRPr="0039693E" w:rsidRDefault="003024AF" w:rsidP="003024AF">
            <w:pPr>
              <w:ind w:firstLine="709"/>
              <w:jc w:val="both"/>
              <w:rPr>
                <w:rFonts w:eastAsiaTheme="minorHAnsi"/>
                <w:sz w:val="20"/>
                <w:szCs w:val="20"/>
                <w:lang w:eastAsia="en-US"/>
              </w:rPr>
            </w:pPr>
            <w:r w:rsidRPr="0039693E">
              <w:rPr>
                <w:rFonts w:eastAsiaTheme="minorHAnsi"/>
                <w:sz w:val="20"/>
                <w:szCs w:val="20"/>
                <w:lang w:eastAsia="en-US"/>
              </w:rPr>
              <w:t>Ставки НДС должны быть унифицированы. Применение дифференцированн</w:t>
            </w:r>
            <w:r w:rsidRPr="0039693E">
              <w:rPr>
                <w:rFonts w:eastAsiaTheme="minorHAnsi"/>
                <w:sz w:val="20"/>
                <w:szCs w:val="20"/>
                <w:lang w:eastAsia="en-US"/>
              </w:rPr>
              <w:lastRenderedPageBreak/>
              <w:t>ых ставок приведет к ухудшению положения местного производителя.</w:t>
            </w:r>
          </w:p>
          <w:p w14:paraId="533EA8E7" w14:textId="77777777" w:rsidR="003024AF" w:rsidRPr="0039693E" w:rsidRDefault="003024AF" w:rsidP="003024AF">
            <w:pPr>
              <w:ind w:firstLine="709"/>
              <w:jc w:val="both"/>
              <w:rPr>
                <w:rFonts w:eastAsiaTheme="minorHAnsi"/>
                <w:sz w:val="20"/>
                <w:szCs w:val="20"/>
                <w:lang w:eastAsia="en-US"/>
              </w:rPr>
            </w:pPr>
            <w:r w:rsidRPr="0039693E">
              <w:rPr>
                <w:rFonts w:eastAsiaTheme="minorHAnsi"/>
                <w:sz w:val="20"/>
                <w:szCs w:val="20"/>
                <w:lang w:eastAsia="en-US"/>
              </w:rPr>
              <w:t xml:space="preserve">Введение дифференцированной ставки НДС потребует снижения ставки НДС на импорт аналогичных товаров в соответствии с требованиями правил ВТО. </w:t>
            </w:r>
          </w:p>
          <w:p w14:paraId="15D4DD7A" w14:textId="435EDA7F" w:rsidR="003024AF" w:rsidRPr="00BC290A" w:rsidRDefault="003024AF" w:rsidP="003024AF">
            <w:pPr>
              <w:pStyle w:val="a5"/>
              <w:spacing w:before="0" w:beforeAutospacing="0" w:after="0" w:afterAutospacing="0" w:line="252" w:lineRule="auto"/>
              <w:ind w:firstLine="175"/>
              <w:contextualSpacing/>
              <w:jc w:val="both"/>
              <w:rPr>
                <w:rStyle w:val="normal-h"/>
                <w:b/>
                <w:color w:val="000000" w:themeColor="text1"/>
              </w:rPr>
            </w:pPr>
          </w:p>
        </w:tc>
      </w:tr>
      <w:tr w:rsidR="003024AF" w:rsidRPr="00BC290A" w14:paraId="42064EED" w14:textId="77777777" w:rsidTr="00700179">
        <w:trPr>
          <w:trHeight w:val="309"/>
        </w:trPr>
        <w:tc>
          <w:tcPr>
            <w:tcW w:w="15877" w:type="dxa"/>
            <w:gridSpan w:val="7"/>
          </w:tcPr>
          <w:p w14:paraId="340BC160" w14:textId="77777777" w:rsidR="003024AF" w:rsidRPr="00BC290A" w:rsidRDefault="003024AF" w:rsidP="003024AF">
            <w:pPr>
              <w:shd w:val="clear" w:color="auto" w:fill="FFFFFF"/>
              <w:jc w:val="both"/>
              <w:rPr>
                <w:rStyle w:val="normal-h"/>
                <w:b/>
                <w:color w:val="000000" w:themeColor="text1"/>
              </w:rPr>
            </w:pPr>
          </w:p>
        </w:tc>
      </w:tr>
      <w:tr w:rsidR="003024AF" w:rsidRPr="00BC290A" w14:paraId="33E765C5" w14:textId="77777777" w:rsidTr="00700179">
        <w:trPr>
          <w:trHeight w:val="309"/>
        </w:trPr>
        <w:tc>
          <w:tcPr>
            <w:tcW w:w="709" w:type="dxa"/>
          </w:tcPr>
          <w:p w14:paraId="18C89800"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627BEACD" w14:textId="6F5621C8" w:rsidR="003024AF" w:rsidRPr="00BC290A" w:rsidRDefault="003024AF" w:rsidP="003024AF">
            <w:pPr>
              <w:jc w:val="center"/>
              <w:rPr>
                <w:color w:val="FF0000"/>
              </w:rPr>
            </w:pPr>
            <w:r w:rsidRPr="00BC290A">
              <w:rPr>
                <w:color w:val="FF0000"/>
              </w:rPr>
              <w:t xml:space="preserve">Подпункт 15) </w:t>
            </w:r>
            <w:r w:rsidRPr="00BC290A">
              <w:rPr>
                <w:color w:val="FF0000"/>
              </w:rPr>
              <w:lastRenderedPageBreak/>
              <w:t>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65AEA3E" w14:textId="77777777" w:rsidR="003024AF" w:rsidRPr="00BC290A" w:rsidRDefault="003024AF" w:rsidP="003024AF">
            <w:pPr>
              <w:shd w:val="clear" w:color="auto" w:fill="FFFFFF"/>
              <w:contextualSpacing/>
              <w:jc w:val="both"/>
              <w:rPr>
                <w:b/>
                <w:bCs/>
                <w:color w:val="FF0000"/>
              </w:rPr>
            </w:pPr>
            <w:r w:rsidRPr="00BC290A">
              <w:rPr>
                <w:b/>
                <w:bCs/>
                <w:color w:val="FF0000"/>
              </w:rPr>
              <w:lastRenderedPageBreak/>
              <w:t xml:space="preserve">Статья 48. Сроки исковой давности по </w:t>
            </w:r>
            <w:r w:rsidRPr="00BC290A">
              <w:rPr>
                <w:b/>
                <w:bCs/>
                <w:color w:val="FF0000"/>
              </w:rPr>
              <w:lastRenderedPageBreak/>
              <w:t>налоговому обязательству и требованию</w:t>
            </w:r>
          </w:p>
          <w:p w14:paraId="78D93EA3" w14:textId="77777777" w:rsidR="003024AF" w:rsidRPr="00BC290A" w:rsidRDefault="003024AF" w:rsidP="003024AF">
            <w:pPr>
              <w:shd w:val="clear" w:color="auto" w:fill="FFFFFF"/>
              <w:ind w:firstLine="175"/>
              <w:contextualSpacing/>
              <w:jc w:val="both"/>
              <w:rPr>
                <w:bCs/>
                <w:color w:val="FF0000"/>
              </w:rPr>
            </w:pPr>
            <w:r w:rsidRPr="00BC290A">
              <w:rPr>
                <w:bCs/>
                <w:color w:val="FF0000"/>
              </w:rPr>
              <w:t>…</w:t>
            </w:r>
          </w:p>
          <w:p w14:paraId="4144E58E" w14:textId="77777777" w:rsidR="003024AF" w:rsidRPr="00BC290A" w:rsidRDefault="003024AF" w:rsidP="003024AF">
            <w:pPr>
              <w:shd w:val="clear" w:color="auto" w:fill="FFFFFF"/>
              <w:ind w:firstLine="175"/>
              <w:contextualSpacing/>
              <w:jc w:val="both"/>
              <w:rPr>
                <w:bCs/>
                <w:color w:val="FF0000"/>
              </w:rPr>
            </w:pPr>
            <w:r w:rsidRPr="00BC290A">
              <w:rPr>
                <w:bCs/>
                <w:color w:val="FF0000"/>
              </w:rPr>
              <w:t>3. Срок исковой давности составляет пять лет с учетом особенностей, установленных настоящей статьей, для следующих категорий налогоплательщиков:</w:t>
            </w:r>
          </w:p>
          <w:p w14:paraId="0B27599F" w14:textId="77777777" w:rsidR="003024AF" w:rsidRPr="00BC290A" w:rsidRDefault="003024AF" w:rsidP="003024AF">
            <w:pPr>
              <w:shd w:val="clear" w:color="auto" w:fill="FFFFFF"/>
              <w:ind w:firstLine="175"/>
              <w:contextualSpacing/>
              <w:jc w:val="both"/>
              <w:rPr>
                <w:bCs/>
                <w:color w:val="FF0000"/>
              </w:rPr>
            </w:pPr>
            <w:r w:rsidRPr="00BC290A">
              <w:rPr>
                <w:bCs/>
                <w:color w:val="FF0000"/>
              </w:rPr>
              <w:t>1) подлежащих налоговому мониторингу в соответствии с настоящим Кодексом;</w:t>
            </w:r>
          </w:p>
          <w:p w14:paraId="7FA5E4DA" w14:textId="77777777" w:rsidR="003024AF" w:rsidRPr="00BC290A" w:rsidRDefault="003024AF" w:rsidP="003024AF">
            <w:pPr>
              <w:shd w:val="clear" w:color="auto" w:fill="FFFFFF"/>
              <w:ind w:firstLine="175"/>
              <w:contextualSpacing/>
              <w:jc w:val="both"/>
              <w:rPr>
                <w:bCs/>
                <w:color w:val="FF0000"/>
              </w:rPr>
            </w:pPr>
            <w:r w:rsidRPr="00BC290A">
              <w:rPr>
                <w:bCs/>
                <w:color w:val="FF0000"/>
              </w:rPr>
              <w:t xml:space="preserve">  2) осуществляющих деятельность в соответствии с контрактом на недропользование.</w:t>
            </w:r>
          </w:p>
          <w:p w14:paraId="46EB9A28" w14:textId="1A4972F6" w:rsidR="003024AF" w:rsidRPr="00BC290A" w:rsidRDefault="003024AF" w:rsidP="003024AF">
            <w:pPr>
              <w:shd w:val="clear" w:color="auto" w:fill="FFFFFF"/>
              <w:contextualSpacing/>
              <w:jc w:val="both"/>
              <w:rPr>
                <w:b/>
                <w:bCs/>
                <w:color w:val="FF0000"/>
              </w:rPr>
            </w:pPr>
            <w:r w:rsidRPr="00BC290A">
              <w:rPr>
                <w:bCs/>
                <w:color w:val="FF0000"/>
              </w:rPr>
              <w:t>…</w:t>
            </w:r>
          </w:p>
        </w:tc>
        <w:tc>
          <w:tcPr>
            <w:tcW w:w="3119" w:type="dxa"/>
            <w:tcBorders>
              <w:top w:val="single" w:sz="4" w:space="0" w:color="auto"/>
              <w:left w:val="single" w:sz="4" w:space="0" w:color="auto"/>
              <w:bottom w:val="single" w:sz="4" w:space="0" w:color="auto"/>
              <w:right w:val="single" w:sz="4" w:space="0" w:color="auto"/>
            </w:tcBorders>
          </w:tcPr>
          <w:p w14:paraId="0ECC1346" w14:textId="77777777" w:rsidR="003024AF" w:rsidRPr="00BC290A" w:rsidRDefault="003024AF" w:rsidP="003024AF">
            <w:pPr>
              <w:ind w:firstLine="420"/>
              <w:jc w:val="both"/>
              <w:rPr>
                <w:bCs/>
                <w:color w:val="FF0000"/>
              </w:rPr>
            </w:pPr>
            <w:r w:rsidRPr="00BC290A">
              <w:rPr>
                <w:bCs/>
                <w:color w:val="FF0000"/>
              </w:rPr>
              <w:lastRenderedPageBreak/>
              <w:t>15)</w:t>
            </w:r>
            <w:r w:rsidRPr="00BC290A">
              <w:rPr>
                <w:bCs/>
                <w:color w:val="FF0000"/>
              </w:rPr>
              <w:tab/>
              <w:t>в статье 48:</w:t>
            </w:r>
          </w:p>
          <w:p w14:paraId="460C17FB" w14:textId="77777777" w:rsidR="003024AF" w:rsidRPr="00BC290A" w:rsidRDefault="003024AF" w:rsidP="003024AF">
            <w:pPr>
              <w:ind w:firstLine="420"/>
              <w:jc w:val="both"/>
              <w:rPr>
                <w:bCs/>
                <w:color w:val="FF0000"/>
              </w:rPr>
            </w:pPr>
            <w:r w:rsidRPr="00BC290A">
              <w:rPr>
                <w:bCs/>
                <w:color w:val="FF0000"/>
              </w:rPr>
              <w:t>…</w:t>
            </w:r>
          </w:p>
          <w:p w14:paraId="5900D0D3" w14:textId="77777777" w:rsidR="003024AF" w:rsidRPr="00BC290A" w:rsidRDefault="003024AF" w:rsidP="003024AF">
            <w:pPr>
              <w:ind w:firstLine="420"/>
              <w:jc w:val="both"/>
              <w:rPr>
                <w:b/>
                <w:bCs/>
                <w:color w:val="FF0000"/>
              </w:rPr>
            </w:pPr>
          </w:p>
          <w:p w14:paraId="0F5803ED" w14:textId="77777777" w:rsidR="003024AF" w:rsidRPr="00BC290A" w:rsidRDefault="003024AF" w:rsidP="003024AF">
            <w:pPr>
              <w:ind w:firstLine="420"/>
              <w:jc w:val="both"/>
              <w:rPr>
                <w:b/>
                <w:bCs/>
                <w:color w:val="FF0000"/>
              </w:rPr>
            </w:pPr>
          </w:p>
          <w:p w14:paraId="3E9B4356" w14:textId="77777777" w:rsidR="003024AF" w:rsidRPr="00BC290A" w:rsidRDefault="003024AF" w:rsidP="003024AF">
            <w:pPr>
              <w:ind w:firstLine="420"/>
              <w:jc w:val="both"/>
              <w:rPr>
                <w:b/>
                <w:bCs/>
                <w:color w:val="FF0000"/>
              </w:rPr>
            </w:pPr>
          </w:p>
          <w:p w14:paraId="65730279" w14:textId="77777777" w:rsidR="003024AF" w:rsidRPr="00BC290A" w:rsidRDefault="003024AF" w:rsidP="003024AF">
            <w:pPr>
              <w:ind w:firstLine="420"/>
              <w:jc w:val="both"/>
              <w:rPr>
                <w:b/>
                <w:bCs/>
                <w:color w:val="FF0000"/>
              </w:rPr>
            </w:pPr>
          </w:p>
          <w:p w14:paraId="0832B9B2" w14:textId="77777777" w:rsidR="003024AF" w:rsidRPr="00BC290A" w:rsidRDefault="003024AF" w:rsidP="003024AF">
            <w:pPr>
              <w:ind w:firstLine="420"/>
              <w:jc w:val="both"/>
              <w:rPr>
                <w:b/>
                <w:bCs/>
                <w:color w:val="FF0000"/>
              </w:rPr>
            </w:pPr>
          </w:p>
          <w:p w14:paraId="1D0A9E0F" w14:textId="77777777" w:rsidR="003024AF" w:rsidRPr="00BC290A" w:rsidRDefault="003024AF" w:rsidP="003024AF">
            <w:pPr>
              <w:ind w:firstLine="420"/>
              <w:jc w:val="both"/>
              <w:rPr>
                <w:b/>
                <w:bCs/>
                <w:color w:val="FF0000"/>
              </w:rPr>
            </w:pPr>
          </w:p>
          <w:p w14:paraId="3B5E685C" w14:textId="77777777" w:rsidR="003024AF" w:rsidRPr="00BC290A" w:rsidRDefault="003024AF" w:rsidP="003024AF">
            <w:pPr>
              <w:ind w:firstLine="420"/>
              <w:jc w:val="both"/>
              <w:rPr>
                <w:b/>
                <w:bCs/>
                <w:color w:val="FF0000"/>
              </w:rPr>
            </w:pPr>
          </w:p>
          <w:p w14:paraId="2FD67321" w14:textId="77777777" w:rsidR="003024AF" w:rsidRPr="00BC290A" w:rsidRDefault="003024AF" w:rsidP="003024AF">
            <w:pPr>
              <w:ind w:firstLine="420"/>
              <w:jc w:val="both"/>
              <w:rPr>
                <w:b/>
                <w:bCs/>
                <w:color w:val="FF0000"/>
              </w:rPr>
            </w:pPr>
          </w:p>
          <w:p w14:paraId="510B8D6F" w14:textId="77777777" w:rsidR="003024AF" w:rsidRPr="00BC290A" w:rsidRDefault="003024AF" w:rsidP="003024AF">
            <w:pPr>
              <w:ind w:firstLine="420"/>
              <w:jc w:val="both"/>
              <w:rPr>
                <w:b/>
                <w:bCs/>
                <w:color w:val="FF0000"/>
              </w:rPr>
            </w:pPr>
          </w:p>
          <w:p w14:paraId="433DAA00" w14:textId="77777777" w:rsidR="003024AF" w:rsidRPr="00BC290A" w:rsidRDefault="003024AF" w:rsidP="003024AF">
            <w:pPr>
              <w:ind w:firstLine="420"/>
              <w:jc w:val="both"/>
              <w:rPr>
                <w:b/>
                <w:bCs/>
                <w:color w:val="FF0000"/>
              </w:rPr>
            </w:pPr>
          </w:p>
          <w:p w14:paraId="2FAF9133" w14:textId="77777777" w:rsidR="003024AF" w:rsidRPr="00BC290A" w:rsidRDefault="003024AF" w:rsidP="003024AF">
            <w:pPr>
              <w:ind w:firstLine="420"/>
              <w:jc w:val="both"/>
              <w:rPr>
                <w:b/>
                <w:bCs/>
                <w:color w:val="FF0000"/>
              </w:rPr>
            </w:pPr>
          </w:p>
          <w:p w14:paraId="7D622B23" w14:textId="77777777" w:rsidR="003024AF" w:rsidRPr="00BC290A" w:rsidRDefault="003024AF" w:rsidP="003024AF">
            <w:pPr>
              <w:ind w:firstLine="420"/>
              <w:jc w:val="both"/>
              <w:rPr>
                <w:b/>
                <w:bCs/>
                <w:color w:val="FF0000"/>
              </w:rPr>
            </w:pPr>
          </w:p>
          <w:p w14:paraId="3A1DE735" w14:textId="77777777" w:rsidR="003024AF" w:rsidRPr="00BC290A" w:rsidRDefault="003024AF" w:rsidP="003024AF">
            <w:pPr>
              <w:ind w:firstLine="420"/>
              <w:jc w:val="both"/>
              <w:rPr>
                <w:b/>
                <w:bCs/>
                <w:color w:val="FF0000"/>
              </w:rPr>
            </w:pPr>
            <w:r w:rsidRPr="00BC290A">
              <w:rPr>
                <w:b/>
                <w:bCs/>
                <w:color w:val="FF0000"/>
              </w:rPr>
              <w:t>подпункт 1) пункта 3 изложить в следующей редакции:</w:t>
            </w:r>
          </w:p>
          <w:p w14:paraId="283BC215" w14:textId="77777777" w:rsidR="003024AF" w:rsidRPr="00BC290A" w:rsidRDefault="003024AF" w:rsidP="003024AF">
            <w:pPr>
              <w:ind w:firstLine="420"/>
              <w:jc w:val="both"/>
              <w:rPr>
                <w:bCs/>
                <w:color w:val="FF0000"/>
              </w:rPr>
            </w:pPr>
            <w:r w:rsidRPr="00BC290A">
              <w:rPr>
                <w:bCs/>
                <w:color w:val="FF0000"/>
              </w:rPr>
              <w:t>«1</w:t>
            </w:r>
            <w:r w:rsidRPr="00BC290A">
              <w:rPr>
                <w:b/>
                <w:bCs/>
                <w:color w:val="FF0000"/>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BC290A">
              <w:rPr>
                <w:bCs/>
                <w:color w:val="FF0000"/>
              </w:rPr>
              <w:t>»;</w:t>
            </w:r>
          </w:p>
          <w:p w14:paraId="5785C8A5" w14:textId="77777777" w:rsidR="003024AF" w:rsidRPr="00BC290A" w:rsidRDefault="003024AF" w:rsidP="003024AF">
            <w:pPr>
              <w:ind w:firstLine="420"/>
              <w:jc w:val="both"/>
              <w:rPr>
                <w:bCs/>
                <w:color w:val="FF0000"/>
              </w:rPr>
            </w:pPr>
          </w:p>
        </w:tc>
        <w:tc>
          <w:tcPr>
            <w:tcW w:w="3119" w:type="dxa"/>
            <w:tcBorders>
              <w:top w:val="single" w:sz="4" w:space="0" w:color="auto"/>
              <w:left w:val="single" w:sz="4" w:space="0" w:color="auto"/>
              <w:bottom w:val="single" w:sz="4" w:space="0" w:color="auto"/>
              <w:right w:val="single" w:sz="4" w:space="0" w:color="auto"/>
            </w:tcBorders>
          </w:tcPr>
          <w:p w14:paraId="179173B4" w14:textId="77777777" w:rsidR="003024AF" w:rsidRPr="00BC290A" w:rsidRDefault="003024AF" w:rsidP="003024AF">
            <w:pPr>
              <w:framePr w:hSpace="180" w:wrap="around" w:vAnchor="text" w:hAnchor="text" w:x="-177" w:y="1"/>
              <w:ind w:firstLine="317"/>
              <w:suppressOverlap/>
              <w:jc w:val="both"/>
              <w:rPr>
                <w:b/>
                <w:color w:val="FF0000"/>
              </w:rPr>
            </w:pPr>
            <w:r w:rsidRPr="00BC290A">
              <w:rPr>
                <w:color w:val="FF0000"/>
              </w:rPr>
              <w:lastRenderedPageBreak/>
              <w:t>Введение в действие</w:t>
            </w:r>
            <w:r w:rsidRPr="00BC290A">
              <w:rPr>
                <w:b/>
                <w:color w:val="FF0000"/>
              </w:rPr>
              <w:t xml:space="preserve"> абзацев четвертый и </w:t>
            </w:r>
            <w:r w:rsidRPr="00BC290A">
              <w:rPr>
                <w:b/>
                <w:color w:val="FF0000"/>
              </w:rPr>
              <w:lastRenderedPageBreak/>
              <w:t>пятый</w:t>
            </w:r>
            <w:r w:rsidRPr="00BC290A">
              <w:rPr>
                <w:color w:val="FF0000"/>
              </w:rPr>
              <w:t xml:space="preserve"> подпункта 15) пункта 6 статьи 1 проекта предусмотреть </w:t>
            </w:r>
            <w:r w:rsidRPr="00BC290A">
              <w:rPr>
                <w:b/>
                <w:color w:val="FF0000"/>
              </w:rPr>
              <w:t>с 1 января 2022 года.</w:t>
            </w:r>
          </w:p>
          <w:p w14:paraId="42106C39" w14:textId="77777777" w:rsidR="003024AF" w:rsidRPr="00BC290A" w:rsidRDefault="003024AF" w:rsidP="003024AF">
            <w:pPr>
              <w:framePr w:hSpace="180" w:wrap="around" w:vAnchor="text" w:hAnchor="text" w:x="-177" w:y="1"/>
              <w:ind w:firstLine="317"/>
              <w:suppressOverlap/>
              <w:jc w:val="both"/>
              <w:rPr>
                <w:b/>
                <w:color w:val="FF0000"/>
              </w:rPr>
            </w:pPr>
          </w:p>
          <w:p w14:paraId="426F5329" w14:textId="0B14AA84" w:rsidR="003024AF" w:rsidRPr="00BC290A" w:rsidRDefault="003024AF" w:rsidP="003024AF">
            <w:pPr>
              <w:ind w:firstLine="420"/>
              <w:jc w:val="both"/>
              <w:rPr>
                <w:bCs/>
                <w:color w:val="FF0000"/>
              </w:rPr>
            </w:pPr>
            <w:r w:rsidRPr="00BC290A">
              <w:rPr>
                <w:i/>
                <w:color w:val="FF0000"/>
              </w:rPr>
              <w:t>Соответствующие изменение предусмотреть в статье 2 проекта</w:t>
            </w:r>
          </w:p>
        </w:tc>
        <w:tc>
          <w:tcPr>
            <w:tcW w:w="3118" w:type="dxa"/>
            <w:tcBorders>
              <w:left w:val="single" w:sz="4" w:space="0" w:color="auto"/>
              <w:right w:val="single" w:sz="4" w:space="0" w:color="auto"/>
            </w:tcBorders>
          </w:tcPr>
          <w:p w14:paraId="32DE3B55" w14:textId="77777777" w:rsidR="003024AF" w:rsidRPr="00BC290A" w:rsidRDefault="003024AF" w:rsidP="003024AF">
            <w:pPr>
              <w:ind w:firstLine="34"/>
              <w:jc w:val="center"/>
              <w:rPr>
                <w:b/>
                <w:noProof/>
                <w:color w:val="FF0000"/>
              </w:rPr>
            </w:pPr>
            <w:r w:rsidRPr="00BC290A">
              <w:rPr>
                <w:b/>
                <w:noProof/>
                <w:color w:val="FF0000"/>
              </w:rPr>
              <w:lastRenderedPageBreak/>
              <w:t>Депутаты</w:t>
            </w:r>
          </w:p>
          <w:p w14:paraId="1296FA42" w14:textId="77777777" w:rsidR="003024AF" w:rsidRPr="00BC290A" w:rsidRDefault="003024AF" w:rsidP="003024AF">
            <w:pPr>
              <w:ind w:firstLine="34"/>
              <w:jc w:val="center"/>
              <w:rPr>
                <w:b/>
                <w:noProof/>
                <w:color w:val="FF0000"/>
              </w:rPr>
            </w:pPr>
            <w:r w:rsidRPr="00BC290A">
              <w:rPr>
                <w:b/>
                <w:noProof/>
                <w:color w:val="FF0000"/>
              </w:rPr>
              <w:t>Г. Карагусова</w:t>
            </w:r>
          </w:p>
          <w:p w14:paraId="450B694D" w14:textId="77777777" w:rsidR="003024AF" w:rsidRPr="00BC290A" w:rsidRDefault="003024AF" w:rsidP="003024AF">
            <w:pPr>
              <w:ind w:firstLine="34"/>
              <w:jc w:val="center"/>
              <w:rPr>
                <w:b/>
                <w:noProof/>
                <w:color w:val="FF0000"/>
              </w:rPr>
            </w:pPr>
            <w:r w:rsidRPr="00BC290A">
              <w:rPr>
                <w:b/>
                <w:noProof/>
                <w:color w:val="FF0000"/>
              </w:rPr>
              <w:lastRenderedPageBreak/>
              <w:t>А. Жамалов</w:t>
            </w:r>
          </w:p>
          <w:p w14:paraId="61D39912" w14:textId="77777777" w:rsidR="003024AF" w:rsidRPr="00BC290A" w:rsidRDefault="003024AF" w:rsidP="003024AF">
            <w:pPr>
              <w:ind w:firstLine="34"/>
              <w:jc w:val="center"/>
              <w:rPr>
                <w:b/>
                <w:noProof/>
                <w:color w:val="FF0000"/>
              </w:rPr>
            </w:pPr>
            <w:r w:rsidRPr="00BC290A">
              <w:rPr>
                <w:b/>
                <w:noProof/>
                <w:color w:val="FF0000"/>
              </w:rPr>
              <w:t>С. Симонов</w:t>
            </w:r>
          </w:p>
          <w:p w14:paraId="0DA4292D" w14:textId="77777777" w:rsidR="003024AF" w:rsidRPr="00BC290A" w:rsidRDefault="003024AF" w:rsidP="003024AF">
            <w:pPr>
              <w:widowControl w:val="0"/>
              <w:jc w:val="center"/>
              <w:rPr>
                <w:b/>
                <w:color w:val="FF0000"/>
              </w:rPr>
            </w:pPr>
            <w:r w:rsidRPr="00BC290A">
              <w:rPr>
                <w:b/>
                <w:color w:val="FF0000"/>
              </w:rPr>
              <w:t>А. Рау</w:t>
            </w:r>
          </w:p>
          <w:p w14:paraId="6DCC4A75" w14:textId="77777777" w:rsidR="003024AF" w:rsidRPr="00BC290A" w:rsidRDefault="003024AF" w:rsidP="003024AF">
            <w:pPr>
              <w:widowControl w:val="0"/>
              <w:jc w:val="center"/>
              <w:rPr>
                <w:b/>
                <w:color w:val="FF0000"/>
              </w:rPr>
            </w:pPr>
            <w:r w:rsidRPr="00BC290A">
              <w:rPr>
                <w:b/>
                <w:color w:val="FF0000"/>
              </w:rPr>
              <w:t xml:space="preserve">Н. </w:t>
            </w:r>
            <w:proofErr w:type="spellStart"/>
            <w:r w:rsidRPr="00BC290A">
              <w:rPr>
                <w:b/>
                <w:color w:val="FF0000"/>
              </w:rPr>
              <w:t>Ашимбетов</w:t>
            </w:r>
            <w:proofErr w:type="spellEnd"/>
          </w:p>
          <w:p w14:paraId="515163AA" w14:textId="77777777" w:rsidR="003024AF" w:rsidRPr="00BC290A" w:rsidRDefault="003024AF" w:rsidP="003024AF">
            <w:pPr>
              <w:widowControl w:val="0"/>
              <w:jc w:val="center"/>
              <w:rPr>
                <w:b/>
                <w:color w:val="FF0000"/>
              </w:rPr>
            </w:pPr>
            <w:r w:rsidRPr="00BC290A">
              <w:rPr>
                <w:b/>
                <w:color w:val="FF0000"/>
              </w:rPr>
              <w:t xml:space="preserve">К. </w:t>
            </w:r>
            <w:proofErr w:type="spellStart"/>
            <w:r w:rsidRPr="00BC290A">
              <w:rPr>
                <w:b/>
                <w:color w:val="FF0000"/>
              </w:rPr>
              <w:t>Джакупов</w:t>
            </w:r>
            <w:proofErr w:type="spellEnd"/>
          </w:p>
          <w:p w14:paraId="3A693FA8" w14:textId="77777777" w:rsidR="003024AF" w:rsidRPr="00BC290A" w:rsidRDefault="003024AF" w:rsidP="003024AF">
            <w:pPr>
              <w:widowControl w:val="0"/>
              <w:jc w:val="center"/>
              <w:rPr>
                <w:b/>
                <w:color w:val="FF0000"/>
              </w:rPr>
            </w:pPr>
            <w:r w:rsidRPr="00BC290A">
              <w:rPr>
                <w:b/>
                <w:color w:val="FF0000"/>
              </w:rPr>
              <w:t xml:space="preserve">Д. </w:t>
            </w:r>
            <w:proofErr w:type="spellStart"/>
            <w:r w:rsidRPr="00BC290A">
              <w:rPr>
                <w:b/>
                <w:color w:val="FF0000"/>
              </w:rPr>
              <w:t>Нурманбетова</w:t>
            </w:r>
            <w:proofErr w:type="spellEnd"/>
          </w:p>
          <w:p w14:paraId="72BBF422" w14:textId="77777777" w:rsidR="003024AF" w:rsidRPr="00BC290A" w:rsidRDefault="003024AF" w:rsidP="003024AF">
            <w:pPr>
              <w:widowControl w:val="0"/>
              <w:jc w:val="center"/>
              <w:rPr>
                <w:b/>
                <w:color w:val="FF0000"/>
              </w:rPr>
            </w:pPr>
            <w:r w:rsidRPr="00BC290A">
              <w:rPr>
                <w:b/>
                <w:color w:val="FF0000"/>
              </w:rPr>
              <w:t xml:space="preserve">С. </w:t>
            </w:r>
            <w:proofErr w:type="spellStart"/>
            <w:r w:rsidRPr="00BC290A">
              <w:rPr>
                <w:b/>
                <w:color w:val="FF0000"/>
              </w:rPr>
              <w:t>Звольский</w:t>
            </w:r>
            <w:proofErr w:type="spellEnd"/>
          </w:p>
          <w:p w14:paraId="2F91AFF8" w14:textId="77777777" w:rsidR="003024AF" w:rsidRPr="00BC290A" w:rsidRDefault="003024AF" w:rsidP="003024AF">
            <w:pPr>
              <w:ind w:firstLine="34"/>
              <w:jc w:val="center"/>
              <w:rPr>
                <w:b/>
                <w:noProof/>
                <w:color w:val="FF0000"/>
              </w:rPr>
            </w:pPr>
          </w:p>
          <w:p w14:paraId="03187B10" w14:textId="77777777" w:rsidR="003024AF" w:rsidRPr="00BC290A" w:rsidRDefault="003024AF" w:rsidP="003024AF">
            <w:pPr>
              <w:ind w:firstLine="438"/>
              <w:jc w:val="both"/>
              <w:rPr>
                <w:noProof/>
                <w:color w:val="FF0000"/>
              </w:rPr>
            </w:pPr>
          </w:p>
          <w:p w14:paraId="5D35D09B" w14:textId="77777777" w:rsidR="003024AF" w:rsidRPr="00BC290A" w:rsidRDefault="003024AF" w:rsidP="003024AF">
            <w:pPr>
              <w:ind w:firstLine="438"/>
              <w:jc w:val="both"/>
              <w:rPr>
                <w:noProof/>
                <w:color w:val="FF0000"/>
              </w:rPr>
            </w:pPr>
            <w:r w:rsidRPr="00BC290A">
              <w:rPr>
                <w:noProof/>
                <w:color w:val="FF0000"/>
              </w:rPr>
              <w:t xml:space="preserve"> </w:t>
            </w:r>
          </w:p>
          <w:p w14:paraId="43D610FA" w14:textId="7490A233" w:rsidR="003024AF" w:rsidRPr="00BC290A" w:rsidRDefault="003024AF" w:rsidP="003024AF">
            <w:pPr>
              <w:ind w:firstLine="34"/>
              <w:jc w:val="both"/>
              <w:rPr>
                <w:b/>
                <w:noProof/>
                <w:color w:val="FF0000"/>
              </w:rPr>
            </w:pPr>
            <w:r w:rsidRPr="00BC290A">
              <w:rPr>
                <w:noProof/>
                <w:color w:val="FF0000"/>
              </w:rPr>
              <w:t>Приведение в соответствие с требованиями пунктов 2 и 5 статьи 3 Налогового кодекса.</w:t>
            </w:r>
          </w:p>
        </w:tc>
        <w:tc>
          <w:tcPr>
            <w:tcW w:w="1984" w:type="dxa"/>
          </w:tcPr>
          <w:p w14:paraId="6BAB71D7" w14:textId="77777777" w:rsidR="003024AF" w:rsidRPr="00BC290A" w:rsidRDefault="003024AF" w:rsidP="003024AF">
            <w:pPr>
              <w:widowControl w:val="0"/>
              <w:jc w:val="center"/>
              <w:rPr>
                <w:rStyle w:val="normal-h"/>
                <w:b/>
                <w:color w:val="FF0000"/>
              </w:rPr>
            </w:pPr>
            <w:r w:rsidRPr="00BC290A">
              <w:rPr>
                <w:rStyle w:val="normal-h"/>
                <w:b/>
                <w:color w:val="FF0000"/>
              </w:rPr>
              <w:lastRenderedPageBreak/>
              <w:t>Принято</w:t>
            </w:r>
          </w:p>
          <w:p w14:paraId="2B3B33ED" w14:textId="77777777" w:rsidR="003024AF" w:rsidRPr="00BC290A" w:rsidRDefault="003024AF" w:rsidP="003024AF">
            <w:pPr>
              <w:widowControl w:val="0"/>
              <w:jc w:val="center"/>
              <w:rPr>
                <w:rStyle w:val="normal-h"/>
                <w:b/>
                <w:color w:val="FF0000"/>
              </w:rPr>
            </w:pPr>
          </w:p>
          <w:p w14:paraId="1943D774" w14:textId="77777777" w:rsidR="003024AF" w:rsidRPr="00BC290A" w:rsidRDefault="003024AF" w:rsidP="003024AF">
            <w:pPr>
              <w:widowControl w:val="0"/>
              <w:jc w:val="center"/>
              <w:rPr>
                <w:rFonts w:eastAsia="SimSun"/>
                <w:color w:val="FF0000"/>
              </w:rPr>
            </w:pPr>
            <w:r w:rsidRPr="00BC290A">
              <w:rPr>
                <w:rFonts w:eastAsia="SimSun"/>
                <w:color w:val="FF0000"/>
              </w:rPr>
              <w:lastRenderedPageBreak/>
              <w:t xml:space="preserve">Поддержано </w:t>
            </w:r>
          </w:p>
          <w:p w14:paraId="065632CC" w14:textId="5AAD3423" w:rsidR="003024AF" w:rsidRPr="00BC290A" w:rsidRDefault="003024AF" w:rsidP="003024AF">
            <w:pPr>
              <w:widowControl w:val="0"/>
              <w:jc w:val="center"/>
              <w:rPr>
                <w:rStyle w:val="normal-h"/>
                <w:b/>
                <w:color w:val="FF0000"/>
              </w:rPr>
            </w:pPr>
            <w:proofErr w:type="spellStart"/>
            <w:r w:rsidRPr="00BC290A">
              <w:rPr>
                <w:rFonts w:eastAsia="SimSun"/>
                <w:color w:val="FF0000"/>
              </w:rPr>
              <w:t>закл</w:t>
            </w:r>
            <w:proofErr w:type="spellEnd"/>
            <w:r w:rsidRPr="00BC290A">
              <w:rPr>
                <w:rFonts w:eastAsia="SimSun"/>
                <w:color w:val="FF0000"/>
              </w:rPr>
              <w:t>. ПРК</w:t>
            </w:r>
          </w:p>
        </w:tc>
      </w:tr>
      <w:tr w:rsidR="003024AF" w:rsidRPr="00BC290A" w14:paraId="4EB54309" w14:textId="77777777" w:rsidTr="00700179">
        <w:trPr>
          <w:trHeight w:val="309"/>
        </w:trPr>
        <w:tc>
          <w:tcPr>
            <w:tcW w:w="709" w:type="dxa"/>
          </w:tcPr>
          <w:p w14:paraId="26493492"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bottom w:val="single" w:sz="4" w:space="0" w:color="auto"/>
            </w:tcBorders>
          </w:tcPr>
          <w:p w14:paraId="61729297" w14:textId="24D6B206" w:rsidR="003024AF" w:rsidRPr="00BC290A" w:rsidRDefault="003024AF" w:rsidP="003024AF">
            <w:pPr>
              <w:jc w:val="center"/>
              <w:rPr>
                <w:lang w:val="kk-KZ"/>
              </w:rPr>
            </w:pPr>
            <w:r w:rsidRPr="00BC290A">
              <w:t>Подпункт 15)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5B7848F9" w14:textId="77777777" w:rsidR="003024AF" w:rsidRPr="00BC290A" w:rsidRDefault="003024AF" w:rsidP="003024AF">
            <w:pPr>
              <w:shd w:val="clear" w:color="auto" w:fill="FFFFFF"/>
              <w:contextualSpacing/>
              <w:jc w:val="both"/>
              <w:rPr>
                <w:b/>
                <w:bCs/>
              </w:rPr>
            </w:pPr>
            <w:r w:rsidRPr="00BC290A">
              <w:rPr>
                <w:b/>
                <w:bCs/>
              </w:rPr>
              <w:t>Статья 48. Сроки исковой давности по налоговому обязательству и требованию</w:t>
            </w:r>
          </w:p>
          <w:p w14:paraId="30946C86" w14:textId="77777777" w:rsidR="003024AF" w:rsidRPr="00BC290A" w:rsidRDefault="003024AF" w:rsidP="003024AF">
            <w:pPr>
              <w:shd w:val="clear" w:color="auto" w:fill="FFFFFF"/>
              <w:ind w:firstLine="175"/>
              <w:contextualSpacing/>
              <w:jc w:val="both"/>
              <w:rPr>
                <w:bCs/>
              </w:rPr>
            </w:pPr>
            <w:r w:rsidRPr="00BC290A">
              <w:rPr>
                <w:bCs/>
              </w:rPr>
              <w:t>…</w:t>
            </w:r>
          </w:p>
          <w:p w14:paraId="49141204" w14:textId="77777777" w:rsidR="003024AF" w:rsidRPr="00BC290A" w:rsidRDefault="003024AF" w:rsidP="003024AF">
            <w:pPr>
              <w:shd w:val="clear" w:color="auto" w:fill="FFFFFF"/>
              <w:ind w:firstLine="175"/>
              <w:contextualSpacing/>
              <w:jc w:val="both"/>
              <w:rPr>
                <w:bCs/>
              </w:rPr>
            </w:pPr>
            <w:r w:rsidRPr="00BC290A">
              <w:rPr>
                <w:bCs/>
              </w:rPr>
              <w:lastRenderedPageBreak/>
              <w:t>3. Срок исковой давности составляет пять лет с учетом особенностей, установленных настоящей статьей, для следующих категорий налогоплательщиков:</w:t>
            </w:r>
          </w:p>
          <w:p w14:paraId="22040C48" w14:textId="77777777" w:rsidR="003024AF" w:rsidRPr="00BC290A" w:rsidRDefault="003024AF" w:rsidP="003024AF">
            <w:pPr>
              <w:shd w:val="clear" w:color="auto" w:fill="FFFFFF"/>
              <w:ind w:firstLine="175"/>
              <w:contextualSpacing/>
              <w:jc w:val="both"/>
              <w:rPr>
                <w:bCs/>
              </w:rPr>
            </w:pPr>
            <w:r w:rsidRPr="00BC290A">
              <w:rPr>
                <w:bCs/>
              </w:rPr>
              <w:t>1) подлежащих налоговому мониторингу в соответствии с настоящим Кодексом;</w:t>
            </w:r>
          </w:p>
          <w:p w14:paraId="1057DE0E" w14:textId="77777777" w:rsidR="003024AF" w:rsidRPr="00BC290A" w:rsidRDefault="003024AF" w:rsidP="003024AF">
            <w:pPr>
              <w:shd w:val="clear" w:color="auto" w:fill="FFFFFF"/>
              <w:ind w:firstLine="175"/>
              <w:contextualSpacing/>
              <w:jc w:val="both"/>
              <w:rPr>
                <w:bCs/>
              </w:rPr>
            </w:pPr>
            <w:r w:rsidRPr="00BC290A">
              <w:rPr>
                <w:bCs/>
              </w:rPr>
              <w:t xml:space="preserve">  2) осуществляющих деятельность в соответствии с контрактом на недропользование.</w:t>
            </w:r>
          </w:p>
          <w:p w14:paraId="036E84A0" w14:textId="15EE85E5" w:rsidR="003024AF" w:rsidRPr="00BC290A" w:rsidRDefault="003024AF" w:rsidP="003024AF">
            <w:pPr>
              <w:pStyle w:val="a5"/>
              <w:widowControl w:val="0"/>
              <w:spacing w:before="0" w:beforeAutospacing="0" w:after="0" w:afterAutospacing="0"/>
              <w:ind w:firstLine="142"/>
              <w:jc w:val="both"/>
              <w:rPr>
                <w:b/>
                <w:bCs/>
                <w:color w:val="000000"/>
                <w:spacing w:val="2"/>
                <w:bdr w:val="none" w:sz="0" w:space="0" w:color="auto" w:frame="1"/>
                <w:shd w:val="clear" w:color="auto" w:fill="FFFFFF"/>
              </w:rPr>
            </w:pPr>
            <w:r w:rsidRPr="00BC290A">
              <w:rPr>
                <w:bCs/>
              </w:rPr>
              <w:t>…</w:t>
            </w:r>
          </w:p>
        </w:tc>
        <w:tc>
          <w:tcPr>
            <w:tcW w:w="3119" w:type="dxa"/>
            <w:tcBorders>
              <w:top w:val="single" w:sz="4" w:space="0" w:color="auto"/>
              <w:left w:val="single" w:sz="4" w:space="0" w:color="auto"/>
              <w:bottom w:val="single" w:sz="4" w:space="0" w:color="auto"/>
              <w:right w:val="single" w:sz="4" w:space="0" w:color="auto"/>
            </w:tcBorders>
          </w:tcPr>
          <w:p w14:paraId="7A936E9D" w14:textId="77777777" w:rsidR="003024AF" w:rsidRPr="00BC290A" w:rsidRDefault="003024AF" w:rsidP="003024AF">
            <w:pPr>
              <w:ind w:firstLine="420"/>
              <w:jc w:val="both"/>
              <w:rPr>
                <w:bCs/>
                <w:color w:val="000000" w:themeColor="text1"/>
              </w:rPr>
            </w:pPr>
            <w:r w:rsidRPr="00BC290A">
              <w:rPr>
                <w:bCs/>
                <w:color w:val="000000" w:themeColor="text1"/>
              </w:rPr>
              <w:lastRenderedPageBreak/>
              <w:t>15)</w:t>
            </w:r>
            <w:r w:rsidRPr="00BC290A">
              <w:rPr>
                <w:bCs/>
                <w:color w:val="000000" w:themeColor="text1"/>
              </w:rPr>
              <w:tab/>
              <w:t>в статье 48:</w:t>
            </w:r>
          </w:p>
          <w:p w14:paraId="050787BB" w14:textId="77777777" w:rsidR="003024AF" w:rsidRPr="00BC290A" w:rsidRDefault="003024AF" w:rsidP="003024AF">
            <w:pPr>
              <w:ind w:firstLine="420"/>
              <w:jc w:val="both"/>
              <w:rPr>
                <w:bCs/>
                <w:color w:val="000000" w:themeColor="text1"/>
              </w:rPr>
            </w:pPr>
            <w:r w:rsidRPr="00BC290A">
              <w:rPr>
                <w:bCs/>
                <w:color w:val="000000" w:themeColor="text1"/>
              </w:rPr>
              <w:t>…</w:t>
            </w:r>
          </w:p>
          <w:p w14:paraId="0CEECCCE" w14:textId="77777777" w:rsidR="003024AF" w:rsidRPr="00BC290A" w:rsidRDefault="003024AF" w:rsidP="003024AF">
            <w:pPr>
              <w:ind w:firstLine="420"/>
              <w:jc w:val="both"/>
              <w:rPr>
                <w:b/>
                <w:bCs/>
                <w:color w:val="000000" w:themeColor="text1"/>
              </w:rPr>
            </w:pPr>
          </w:p>
          <w:p w14:paraId="4033B355" w14:textId="77777777" w:rsidR="003024AF" w:rsidRPr="00BC290A" w:rsidRDefault="003024AF" w:rsidP="003024AF">
            <w:pPr>
              <w:ind w:firstLine="420"/>
              <w:jc w:val="both"/>
              <w:rPr>
                <w:b/>
                <w:bCs/>
                <w:color w:val="000000" w:themeColor="text1"/>
              </w:rPr>
            </w:pPr>
          </w:p>
          <w:p w14:paraId="1A739C12" w14:textId="77777777" w:rsidR="003024AF" w:rsidRPr="00BC290A" w:rsidRDefault="003024AF" w:rsidP="003024AF">
            <w:pPr>
              <w:ind w:firstLine="420"/>
              <w:jc w:val="both"/>
              <w:rPr>
                <w:b/>
                <w:bCs/>
                <w:color w:val="000000" w:themeColor="text1"/>
              </w:rPr>
            </w:pPr>
          </w:p>
          <w:p w14:paraId="6037305C" w14:textId="77777777" w:rsidR="003024AF" w:rsidRPr="00BC290A" w:rsidRDefault="003024AF" w:rsidP="003024AF">
            <w:pPr>
              <w:ind w:firstLine="420"/>
              <w:jc w:val="both"/>
              <w:rPr>
                <w:b/>
                <w:bCs/>
                <w:color w:val="000000" w:themeColor="text1"/>
              </w:rPr>
            </w:pPr>
          </w:p>
          <w:p w14:paraId="404720C0" w14:textId="77777777" w:rsidR="003024AF" w:rsidRPr="00BC290A" w:rsidRDefault="003024AF" w:rsidP="003024AF">
            <w:pPr>
              <w:ind w:firstLine="420"/>
              <w:jc w:val="both"/>
              <w:rPr>
                <w:b/>
                <w:bCs/>
                <w:color w:val="000000" w:themeColor="text1"/>
              </w:rPr>
            </w:pPr>
          </w:p>
          <w:p w14:paraId="03C02BBD" w14:textId="77777777" w:rsidR="003024AF" w:rsidRPr="00BC290A" w:rsidRDefault="003024AF" w:rsidP="003024AF">
            <w:pPr>
              <w:ind w:firstLine="420"/>
              <w:jc w:val="both"/>
              <w:rPr>
                <w:b/>
                <w:bCs/>
                <w:color w:val="000000" w:themeColor="text1"/>
              </w:rPr>
            </w:pPr>
          </w:p>
          <w:p w14:paraId="7E5A97CC" w14:textId="77777777" w:rsidR="003024AF" w:rsidRPr="00BC290A" w:rsidRDefault="003024AF" w:rsidP="003024AF">
            <w:pPr>
              <w:ind w:firstLine="420"/>
              <w:jc w:val="both"/>
              <w:rPr>
                <w:b/>
                <w:bCs/>
                <w:color w:val="000000" w:themeColor="text1"/>
              </w:rPr>
            </w:pPr>
          </w:p>
          <w:p w14:paraId="747E5867" w14:textId="77777777" w:rsidR="003024AF" w:rsidRPr="00BC290A" w:rsidRDefault="003024AF" w:rsidP="003024AF">
            <w:pPr>
              <w:ind w:firstLine="420"/>
              <w:jc w:val="both"/>
              <w:rPr>
                <w:b/>
                <w:bCs/>
                <w:color w:val="000000" w:themeColor="text1"/>
              </w:rPr>
            </w:pPr>
          </w:p>
          <w:p w14:paraId="2E126BD1" w14:textId="77777777" w:rsidR="003024AF" w:rsidRPr="00BC290A" w:rsidRDefault="003024AF" w:rsidP="003024AF">
            <w:pPr>
              <w:ind w:firstLine="420"/>
              <w:jc w:val="both"/>
              <w:rPr>
                <w:b/>
                <w:bCs/>
                <w:color w:val="000000" w:themeColor="text1"/>
              </w:rPr>
            </w:pPr>
          </w:p>
          <w:p w14:paraId="13BF0945" w14:textId="77777777" w:rsidR="003024AF" w:rsidRPr="00BC290A" w:rsidRDefault="003024AF" w:rsidP="003024AF">
            <w:pPr>
              <w:ind w:firstLine="420"/>
              <w:jc w:val="both"/>
              <w:rPr>
                <w:b/>
                <w:bCs/>
                <w:color w:val="000000" w:themeColor="text1"/>
              </w:rPr>
            </w:pPr>
          </w:p>
          <w:p w14:paraId="22D35577" w14:textId="77777777" w:rsidR="003024AF" w:rsidRPr="00BC290A" w:rsidRDefault="003024AF" w:rsidP="003024AF">
            <w:pPr>
              <w:ind w:firstLine="420"/>
              <w:jc w:val="both"/>
              <w:rPr>
                <w:b/>
                <w:bCs/>
                <w:color w:val="000000" w:themeColor="text1"/>
              </w:rPr>
            </w:pPr>
          </w:p>
          <w:p w14:paraId="20826EF4" w14:textId="77777777" w:rsidR="003024AF" w:rsidRPr="00BC290A" w:rsidRDefault="003024AF" w:rsidP="003024AF">
            <w:pPr>
              <w:ind w:firstLine="420"/>
              <w:jc w:val="both"/>
              <w:rPr>
                <w:b/>
                <w:bCs/>
                <w:color w:val="000000" w:themeColor="text1"/>
              </w:rPr>
            </w:pPr>
          </w:p>
          <w:p w14:paraId="46E74D5F" w14:textId="77777777" w:rsidR="003024AF" w:rsidRPr="00BC290A" w:rsidRDefault="003024AF" w:rsidP="003024AF">
            <w:pPr>
              <w:ind w:firstLine="420"/>
              <w:jc w:val="both"/>
              <w:rPr>
                <w:b/>
                <w:bCs/>
                <w:color w:val="000000" w:themeColor="text1"/>
              </w:rPr>
            </w:pPr>
            <w:r w:rsidRPr="00BC290A">
              <w:rPr>
                <w:b/>
                <w:bCs/>
                <w:color w:val="000000" w:themeColor="text1"/>
              </w:rPr>
              <w:t>подпункт 1) пункта 3 изложить в следующей редакции:</w:t>
            </w:r>
          </w:p>
          <w:p w14:paraId="32902156" w14:textId="77777777" w:rsidR="003024AF" w:rsidRPr="00BC290A" w:rsidRDefault="003024AF" w:rsidP="003024AF">
            <w:pPr>
              <w:ind w:firstLine="420"/>
              <w:jc w:val="both"/>
              <w:rPr>
                <w:bCs/>
                <w:color w:val="000000" w:themeColor="text1"/>
              </w:rPr>
            </w:pPr>
            <w:r w:rsidRPr="00BC290A">
              <w:rPr>
                <w:bCs/>
                <w:color w:val="000000" w:themeColor="text1"/>
              </w:rPr>
              <w:t>«1</w:t>
            </w:r>
            <w:r w:rsidRPr="00BC290A">
              <w:rPr>
                <w:b/>
                <w:bCs/>
                <w:color w:val="000000" w:themeColor="text1"/>
              </w:rPr>
              <w:t>)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BC290A">
              <w:rPr>
                <w:bCs/>
                <w:color w:val="000000" w:themeColor="text1"/>
              </w:rPr>
              <w:t>»;</w:t>
            </w:r>
          </w:p>
          <w:p w14:paraId="41E29277" w14:textId="77777777" w:rsidR="003024AF" w:rsidRPr="00BC290A" w:rsidRDefault="003024AF" w:rsidP="003024AF">
            <w:pPr>
              <w:contextualSpacing/>
              <w:jc w:val="both"/>
            </w:pPr>
          </w:p>
        </w:tc>
        <w:tc>
          <w:tcPr>
            <w:tcW w:w="3119" w:type="dxa"/>
          </w:tcPr>
          <w:p w14:paraId="1EA2B62E" w14:textId="77777777" w:rsidR="003024AF" w:rsidRPr="00BC290A" w:rsidRDefault="003024AF" w:rsidP="003024AF">
            <w:pPr>
              <w:ind w:firstLine="420"/>
              <w:jc w:val="both"/>
              <w:rPr>
                <w:bCs/>
                <w:color w:val="000000" w:themeColor="text1"/>
              </w:rPr>
            </w:pPr>
            <w:r w:rsidRPr="00BC290A">
              <w:rPr>
                <w:bCs/>
                <w:color w:val="000000" w:themeColor="text1"/>
              </w:rPr>
              <w:lastRenderedPageBreak/>
              <w:t>подпункт 1) пункта 3 изложить в следующей редакции:</w:t>
            </w:r>
          </w:p>
          <w:p w14:paraId="7E99B2F9" w14:textId="77777777" w:rsidR="003024AF" w:rsidRPr="00BC290A" w:rsidRDefault="003024AF" w:rsidP="003024AF">
            <w:pPr>
              <w:ind w:firstLine="420"/>
              <w:jc w:val="both"/>
              <w:rPr>
                <w:bCs/>
                <w:color w:val="000000" w:themeColor="text1"/>
              </w:rPr>
            </w:pPr>
          </w:p>
          <w:p w14:paraId="6973E8F9" w14:textId="77777777" w:rsidR="003024AF" w:rsidRPr="00BC290A" w:rsidRDefault="003024AF" w:rsidP="003024AF">
            <w:pPr>
              <w:ind w:firstLine="420"/>
              <w:jc w:val="both"/>
              <w:rPr>
                <w:bCs/>
                <w:color w:val="000000" w:themeColor="text1"/>
              </w:rPr>
            </w:pPr>
          </w:p>
          <w:p w14:paraId="1EBD95AA" w14:textId="77777777" w:rsidR="003024AF" w:rsidRPr="00BC290A" w:rsidRDefault="003024AF" w:rsidP="003024AF">
            <w:pPr>
              <w:ind w:firstLine="420"/>
              <w:jc w:val="both"/>
              <w:rPr>
                <w:bCs/>
                <w:color w:val="000000" w:themeColor="text1"/>
              </w:rPr>
            </w:pPr>
          </w:p>
          <w:p w14:paraId="6A23623D" w14:textId="77777777" w:rsidR="003024AF" w:rsidRPr="00BC290A" w:rsidRDefault="003024AF" w:rsidP="003024AF">
            <w:pPr>
              <w:ind w:firstLine="420"/>
              <w:jc w:val="both"/>
              <w:rPr>
                <w:bCs/>
                <w:color w:val="000000" w:themeColor="text1"/>
              </w:rPr>
            </w:pPr>
          </w:p>
          <w:p w14:paraId="6A7CA2F0" w14:textId="77777777" w:rsidR="003024AF" w:rsidRPr="00BC290A" w:rsidRDefault="003024AF" w:rsidP="003024AF">
            <w:pPr>
              <w:ind w:firstLine="420"/>
              <w:jc w:val="both"/>
              <w:rPr>
                <w:bCs/>
                <w:color w:val="000000" w:themeColor="text1"/>
              </w:rPr>
            </w:pPr>
          </w:p>
          <w:p w14:paraId="4A83B6CA" w14:textId="77777777" w:rsidR="003024AF" w:rsidRPr="00BC290A" w:rsidRDefault="003024AF" w:rsidP="003024AF">
            <w:pPr>
              <w:ind w:firstLine="420"/>
              <w:jc w:val="both"/>
              <w:rPr>
                <w:bCs/>
                <w:color w:val="000000" w:themeColor="text1"/>
              </w:rPr>
            </w:pPr>
          </w:p>
          <w:p w14:paraId="3A0848E9" w14:textId="77777777" w:rsidR="003024AF" w:rsidRPr="00BC290A" w:rsidRDefault="003024AF" w:rsidP="003024AF">
            <w:pPr>
              <w:ind w:firstLine="420"/>
              <w:jc w:val="both"/>
              <w:rPr>
                <w:bCs/>
                <w:color w:val="000000" w:themeColor="text1"/>
              </w:rPr>
            </w:pPr>
          </w:p>
          <w:p w14:paraId="6AE1F134" w14:textId="77777777" w:rsidR="003024AF" w:rsidRPr="00BC290A" w:rsidRDefault="003024AF" w:rsidP="003024AF">
            <w:pPr>
              <w:ind w:firstLine="420"/>
              <w:jc w:val="both"/>
              <w:rPr>
                <w:bCs/>
                <w:color w:val="000000" w:themeColor="text1"/>
              </w:rPr>
            </w:pPr>
          </w:p>
          <w:p w14:paraId="78EF3A91" w14:textId="77777777" w:rsidR="003024AF" w:rsidRPr="00BC290A" w:rsidRDefault="003024AF" w:rsidP="003024AF">
            <w:pPr>
              <w:ind w:firstLine="420"/>
              <w:jc w:val="both"/>
              <w:rPr>
                <w:bCs/>
                <w:color w:val="000000" w:themeColor="text1"/>
              </w:rPr>
            </w:pPr>
          </w:p>
          <w:p w14:paraId="35342500" w14:textId="77777777" w:rsidR="003024AF" w:rsidRPr="00BC290A" w:rsidRDefault="003024AF" w:rsidP="003024AF">
            <w:pPr>
              <w:jc w:val="both"/>
              <w:rPr>
                <w:bCs/>
                <w:color w:val="000000" w:themeColor="text1"/>
              </w:rPr>
            </w:pPr>
          </w:p>
          <w:p w14:paraId="2C7C51A9" w14:textId="77777777" w:rsidR="003024AF" w:rsidRPr="00BC290A" w:rsidRDefault="003024AF" w:rsidP="003024AF">
            <w:pPr>
              <w:ind w:firstLine="420"/>
              <w:jc w:val="both"/>
              <w:rPr>
                <w:bCs/>
                <w:color w:val="000000" w:themeColor="text1"/>
              </w:rPr>
            </w:pPr>
          </w:p>
          <w:p w14:paraId="6333CD43" w14:textId="77777777" w:rsidR="003024AF" w:rsidRPr="00BC290A" w:rsidRDefault="003024AF" w:rsidP="003024AF">
            <w:pPr>
              <w:ind w:firstLine="420"/>
              <w:jc w:val="both"/>
              <w:rPr>
                <w:bCs/>
                <w:color w:val="000000" w:themeColor="text1"/>
              </w:rPr>
            </w:pPr>
            <w:r w:rsidRPr="00BC290A">
              <w:rPr>
                <w:bCs/>
                <w:color w:val="000000" w:themeColor="text1"/>
              </w:rPr>
              <w:t>«1) субъектов крупного предпринимательства, отнесенных к такой категории субъектов в соответствии с Предпринимательским кодексом Республики Казахстан</w:t>
            </w:r>
            <w:r w:rsidRPr="00BC290A">
              <w:rPr>
                <w:b/>
                <w:bCs/>
                <w:color w:val="000000" w:themeColor="text1"/>
              </w:rPr>
              <w:t xml:space="preserve"> по заявлению налогоплательщика;</w:t>
            </w:r>
            <w:r w:rsidRPr="00BC290A">
              <w:rPr>
                <w:bCs/>
                <w:color w:val="000000" w:themeColor="text1"/>
              </w:rPr>
              <w:t>»;</w:t>
            </w:r>
          </w:p>
          <w:p w14:paraId="2C19BCBE" w14:textId="7B5FA0A4" w:rsidR="003024AF" w:rsidRPr="00BC290A" w:rsidRDefault="003024AF" w:rsidP="003024AF">
            <w:pPr>
              <w:jc w:val="both"/>
            </w:pPr>
          </w:p>
        </w:tc>
        <w:tc>
          <w:tcPr>
            <w:tcW w:w="3118" w:type="dxa"/>
          </w:tcPr>
          <w:p w14:paraId="71776EE2" w14:textId="77777777" w:rsidR="003024AF" w:rsidRPr="00BC290A" w:rsidRDefault="003024AF" w:rsidP="003024AF">
            <w:pPr>
              <w:ind w:firstLine="34"/>
              <w:jc w:val="center"/>
              <w:rPr>
                <w:b/>
                <w:noProof/>
              </w:rPr>
            </w:pPr>
            <w:r w:rsidRPr="00BC290A">
              <w:rPr>
                <w:b/>
                <w:noProof/>
              </w:rPr>
              <w:lastRenderedPageBreak/>
              <w:t>Депутаты</w:t>
            </w:r>
          </w:p>
          <w:p w14:paraId="0DE5C8FE" w14:textId="77777777" w:rsidR="003024AF" w:rsidRPr="00BC290A" w:rsidRDefault="003024AF" w:rsidP="003024AF">
            <w:pPr>
              <w:ind w:firstLine="34"/>
              <w:jc w:val="center"/>
              <w:rPr>
                <w:b/>
                <w:noProof/>
              </w:rPr>
            </w:pPr>
            <w:r w:rsidRPr="00BC290A">
              <w:rPr>
                <w:b/>
                <w:noProof/>
              </w:rPr>
              <w:t>Е. Никитинская</w:t>
            </w:r>
          </w:p>
          <w:p w14:paraId="435C7989" w14:textId="77777777" w:rsidR="003024AF" w:rsidRPr="00BC290A" w:rsidRDefault="003024AF" w:rsidP="003024AF">
            <w:pPr>
              <w:ind w:firstLine="34"/>
              <w:jc w:val="center"/>
              <w:rPr>
                <w:b/>
                <w:noProof/>
              </w:rPr>
            </w:pPr>
            <w:r w:rsidRPr="00BC290A">
              <w:rPr>
                <w:b/>
                <w:noProof/>
              </w:rPr>
              <w:t>А. Перуашев</w:t>
            </w:r>
          </w:p>
          <w:p w14:paraId="4DAF5EA0" w14:textId="77777777" w:rsidR="003024AF" w:rsidRPr="00BC290A" w:rsidRDefault="003024AF" w:rsidP="003024AF">
            <w:pPr>
              <w:ind w:firstLine="438"/>
              <w:jc w:val="both"/>
              <w:rPr>
                <w:noProof/>
              </w:rPr>
            </w:pPr>
          </w:p>
          <w:p w14:paraId="5BCE0281" w14:textId="77777777" w:rsidR="003024AF" w:rsidRPr="00BC290A" w:rsidRDefault="003024AF" w:rsidP="003024AF">
            <w:pPr>
              <w:ind w:firstLine="438"/>
              <w:jc w:val="both"/>
              <w:rPr>
                <w:noProof/>
              </w:rPr>
            </w:pPr>
            <w:r w:rsidRPr="00BC290A">
              <w:rPr>
                <w:noProof/>
              </w:rPr>
              <w:t xml:space="preserve">Введение данной нормы значительно раширяет список </w:t>
            </w:r>
            <w:r w:rsidRPr="00BC290A">
              <w:rPr>
                <w:noProof/>
              </w:rPr>
              <w:lastRenderedPageBreak/>
              <w:t>налогоплательщиков, для которых сроки исковой давности будут составлять 5 лет.</w:t>
            </w:r>
          </w:p>
          <w:p w14:paraId="0942FBAA" w14:textId="77777777" w:rsidR="003024AF" w:rsidRPr="00BC290A" w:rsidRDefault="003024AF" w:rsidP="003024AF">
            <w:pPr>
              <w:ind w:firstLine="438"/>
              <w:jc w:val="both"/>
              <w:rPr>
                <w:noProof/>
              </w:rPr>
            </w:pPr>
            <w:r w:rsidRPr="00BC290A">
              <w:rPr>
                <w:noProof/>
              </w:rPr>
              <w:t>Это отход от официально объявленной налоговой политики сокращения сроков исковой давности.</w:t>
            </w:r>
          </w:p>
          <w:p w14:paraId="69BD5257" w14:textId="77777777" w:rsidR="003024AF" w:rsidRPr="00BC290A" w:rsidRDefault="003024AF" w:rsidP="003024AF">
            <w:pPr>
              <w:ind w:firstLine="438"/>
              <w:jc w:val="both"/>
              <w:rPr>
                <w:noProof/>
              </w:rPr>
            </w:pPr>
            <w:r w:rsidRPr="00BC290A">
              <w:rPr>
                <w:noProof/>
              </w:rPr>
              <w:t>Справочно:</w:t>
            </w:r>
          </w:p>
          <w:p w14:paraId="726A92DF" w14:textId="1F0CCC8B" w:rsidR="003024AF" w:rsidRPr="00BC290A" w:rsidRDefault="003024AF" w:rsidP="003024AF">
            <w:pPr>
              <w:widowControl w:val="0"/>
              <w:jc w:val="both"/>
              <w:rPr>
                <w:b/>
              </w:rPr>
            </w:pPr>
            <w:r w:rsidRPr="00BC290A">
              <w:rPr>
                <w:noProof/>
              </w:rPr>
              <w:t xml:space="preserve">В настоящее время количество налогоплательщиков, состоящих на мониторинге налоговых органов – 336 в случае принятия предлагаемой нормы их число составит около – 2380. </w:t>
            </w:r>
          </w:p>
        </w:tc>
        <w:tc>
          <w:tcPr>
            <w:tcW w:w="1984" w:type="dxa"/>
          </w:tcPr>
          <w:p w14:paraId="04DEEA8A" w14:textId="77777777" w:rsidR="003024AF" w:rsidRPr="00BC290A" w:rsidRDefault="003024AF" w:rsidP="003024AF">
            <w:pPr>
              <w:widowControl w:val="0"/>
              <w:jc w:val="center"/>
              <w:rPr>
                <w:rStyle w:val="normal-h"/>
                <w:b/>
                <w:color w:val="000000" w:themeColor="text1"/>
              </w:rPr>
            </w:pPr>
            <w:r w:rsidRPr="00BC290A">
              <w:rPr>
                <w:rStyle w:val="normal-h"/>
                <w:b/>
                <w:color w:val="000000" w:themeColor="text1"/>
              </w:rPr>
              <w:lastRenderedPageBreak/>
              <w:t>Доработать</w:t>
            </w:r>
          </w:p>
          <w:p w14:paraId="2FCD7CE5" w14:textId="77777777" w:rsidR="003024AF" w:rsidRPr="00BC290A" w:rsidRDefault="003024AF" w:rsidP="003024AF">
            <w:pPr>
              <w:widowControl w:val="0"/>
              <w:rPr>
                <w:rStyle w:val="normal-h"/>
                <w:b/>
                <w:color w:val="000000" w:themeColor="text1"/>
              </w:rPr>
            </w:pPr>
          </w:p>
          <w:p w14:paraId="782805CF" w14:textId="29E016CA" w:rsidR="003024AF" w:rsidRPr="00BC290A" w:rsidRDefault="003024AF" w:rsidP="003024AF">
            <w:pPr>
              <w:widowControl w:val="0"/>
              <w:jc w:val="center"/>
              <w:rPr>
                <w:rFonts w:eastAsia="SimSun"/>
                <w:b/>
              </w:rPr>
            </w:pPr>
            <w:r w:rsidRPr="00BC290A">
              <w:rPr>
                <w:rFonts w:eastAsia="SimSun"/>
                <w:b/>
              </w:rPr>
              <w:t xml:space="preserve">Ранее исключение подпункта 1) пункта 3 не поддержано </w:t>
            </w:r>
          </w:p>
          <w:p w14:paraId="3273CF22" w14:textId="77777777" w:rsidR="003024AF" w:rsidRPr="00BC290A" w:rsidRDefault="003024AF" w:rsidP="003024AF">
            <w:pPr>
              <w:widowControl w:val="0"/>
              <w:jc w:val="center"/>
              <w:rPr>
                <w:rFonts w:eastAsia="SimSun"/>
                <w:b/>
              </w:rPr>
            </w:pPr>
            <w:proofErr w:type="spellStart"/>
            <w:r w:rsidRPr="00BC290A">
              <w:rPr>
                <w:rFonts w:eastAsia="SimSun"/>
                <w:b/>
              </w:rPr>
              <w:lastRenderedPageBreak/>
              <w:t>закл</w:t>
            </w:r>
            <w:proofErr w:type="spellEnd"/>
            <w:r w:rsidRPr="00BC290A">
              <w:rPr>
                <w:rFonts w:eastAsia="SimSun"/>
                <w:b/>
              </w:rPr>
              <w:t>. ПРК</w:t>
            </w:r>
          </w:p>
          <w:p w14:paraId="1FDE2BC9" w14:textId="77777777" w:rsidR="003024AF" w:rsidRPr="00BC290A" w:rsidRDefault="003024AF" w:rsidP="003024AF">
            <w:pPr>
              <w:widowControl w:val="0"/>
              <w:jc w:val="center"/>
              <w:rPr>
                <w:rFonts w:eastAsia="SimSun"/>
              </w:rPr>
            </w:pPr>
          </w:p>
          <w:p w14:paraId="29428F18" w14:textId="77777777" w:rsidR="003024AF" w:rsidRPr="00BC290A" w:rsidRDefault="003024AF" w:rsidP="003024AF">
            <w:pPr>
              <w:ind w:firstLine="709"/>
              <w:jc w:val="both"/>
              <w:rPr>
                <w:rFonts w:eastAsiaTheme="minorHAnsi"/>
                <w:lang w:eastAsia="en-US"/>
              </w:rPr>
            </w:pPr>
            <w:r w:rsidRPr="00BC290A">
              <w:rPr>
                <w:rFonts w:eastAsiaTheme="minorHAnsi"/>
                <w:lang w:eastAsia="en-US"/>
              </w:rPr>
              <w:t>Предложение, предусматривающее внесение поправки в подпункт 1) пункта 3 статьи 48 Налогового кодекса, в части исключения</w:t>
            </w:r>
            <w:r w:rsidRPr="00BC290A">
              <w:rPr>
                <w:rFonts w:eastAsia="Calibri"/>
                <w:lang w:eastAsia="en-US"/>
              </w:rPr>
              <w:t xml:space="preserve"> распространения срока исковой давности пять лет </w:t>
            </w:r>
            <w:proofErr w:type="gramStart"/>
            <w:r w:rsidRPr="00BC290A">
              <w:rPr>
                <w:rFonts w:eastAsia="Calibri"/>
                <w:lang w:eastAsia="en-US"/>
              </w:rPr>
              <w:t>на субъектов</w:t>
            </w:r>
            <w:proofErr w:type="gramEnd"/>
            <w:r w:rsidRPr="00BC290A">
              <w:rPr>
                <w:rFonts w:eastAsia="Calibri"/>
                <w:lang w:eastAsia="en-US"/>
              </w:rPr>
              <w:t xml:space="preserve"> крупного предпринимательства, отнесенных к такой категории субъектов в соответствии с Предпринимательским кодексом, </w:t>
            </w:r>
            <w:r w:rsidRPr="00BC290A">
              <w:rPr>
                <w:rFonts w:eastAsia="Calibri"/>
                <w:b/>
                <w:lang w:eastAsia="en-US"/>
              </w:rPr>
              <w:t>не поддерживается.</w:t>
            </w:r>
            <w:r w:rsidRPr="00BC290A">
              <w:rPr>
                <w:rFonts w:eastAsiaTheme="minorEastAsia"/>
              </w:rPr>
              <w:t xml:space="preserve">      </w:t>
            </w:r>
            <w:r w:rsidRPr="00BC290A">
              <w:rPr>
                <w:rFonts w:eastAsiaTheme="minorEastAsia"/>
              </w:rPr>
              <w:tab/>
            </w:r>
          </w:p>
          <w:p w14:paraId="7D916AA5" w14:textId="0167E5C2" w:rsidR="003024AF" w:rsidRPr="00BC290A" w:rsidRDefault="003024AF" w:rsidP="003024AF">
            <w:pPr>
              <w:widowControl w:val="0"/>
              <w:autoSpaceDE w:val="0"/>
              <w:autoSpaceDN w:val="0"/>
              <w:adjustRightInd w:val="0"/>
              <w:ind w:firstLine="709"/>
              <w:contextualSpacing/>
              <w:jc w:val="both"/>
              <w:rPr>
                <w:rStyle w:val="normal-h"/>
                <w:b/>
                <w:color w:val="000000" w:themeColor="text1"/>
              </w:rPr>
            </w:pPr>
            <w:r w:rsidRPr="00BC290A">
              <w:rPr>
                <w:rFonts w:eastAsiaTheme="minorEastAsia"/>
                <w:lang w:val="kk-KZ"/>
              </w:rPr>
              <w:t>...</w:t>
            </w:r>
          </w:p>
        </w:tc>
      </w:tr>
      <w:tr w:rsidR="003024AF" w:rsidRPr="00BC290A" w14:paraId="415800DF" w14:textId="77777777" w:rsidTr="00700179">
        <w:trPr>
          <w:trHeight w:val="309"/>
        </w:trPr>
        <w:tc>
          <w:tcPr>
            <w:tcW w:w="15877" w:type="dxa"/>
            <w:gridSpan w:val="7"/>
          </w:tcPr>
          <w:p w14:paraId="4F45BC5C" w14:textId="77777777" w:rsidR="003024AF" w:rsidRPr="00BC290A" w:rsidRDefault="003024AF" w:rsidP="003024AF">
            <w:pPr>
              <w:ind w:firstLine="709"/>
              <w:jc w:val="both"/>
              <w:rPr>
                <w:rStyle w:val="normal-h"/>
                <w:b/>
                <w:color w:val="000000" w:themeColor="text1"/>
              </w:rPr>
            </w:pPr>
          </w:p>
        </w:tc>
      </w:tr>
      <w:tr w:rsidR="003024AF" w:rsidRPr="00BC290A" w14:paraId="2AD6FB31" w14:textId="77777777" w:rsidTr="00EE60A9">
        <w:trPr>
          <w:trHeight w:val="309"/>
        </w:trPr>
        <w:tc>
          <w:tcPr>
            <w:tcW w:w="709" w:type="dxa"/>
          </w:tcPr>
          <w:p w14:paraId="1617A02E"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7EEE3F67" w14:textId="77777777" w:rsidR="003024AF" w:rsidRPr="009D7A45" w:rsidRDefault="003024AF" w:rsidP="003024AF">
            <w:pPr>
              <w:shd w:val="clear" w:color="auto" w:fill="FFFFFF"/>
              <w:contextualSpacing/>
              <w:jc w:val="both"/>
              <w:rPr>
                <w:bCs/>
                <w:shd w:val="clear" w:color="auto" w:fill="FFFFFF"/>
              </w:rPr>
            </w:pPr>
            <w:r w:rsidRPr="009D7A45">
              <w:rPr>
                <w:bCs/>
                <w:shd w:val="clear" w:color="auto" w:fill="FFFFFF"/>
              </w:rPr>
              <w:t>Абзацы второй, третий, четвертый и пятый подпункта 86) пункта 6 статьи 1</w:t>
            </w:r>
          </w:p>
          <w:p w14:paraId="2368B531" w14:textId="77777777" w:rsidR="003024AF" w:rsidRPr="009D7A45" w:rsidRDefault="003024AF" w:rsidP="003024AF">
            <w:pPr>
              <w:jc w:val="center"/>
            </w:pPr>
          </w:p>
        </w:tc>
        <w:tc>
          <w:tcPr>
            <w:tcW w:w="2694" w:type="dxa"/>
          </w:tcPr>
          <w:p w14:paraId="150341B0" w14:textId="77777777" w:rsidR="003024AF" w:rsidRPr="009D7A45" w:rsidRDefault="003024AF" w:rsidP="003024AF">
            <w:pPr>
              <w:shd w:val="clear" w:color="auto" w:fill="FFFFFF"/>
              <w:ind w:firstLine="317"/>
              <w:contextualSpacing/>
              <w:jc w:val="both"/>
              <w:rPr>
                <w:shd w:val="clear" w:color="auto" w:fill="FFFFFF"/>
              </w:rPr>
            </w:pPr>
            <w:r w:rsidRPr="009D7A45">
              <w:rPr>
                <w:b/>
                <w:bCs/>
                <w:shd w:val="clear" w:color="auto" w:fill="FFFFFF"/>
              </w:rPr>
              <w:t xml:space="preserve">Статья 242. </w:t>
            </w:r>
            <w:r w:rsidRPr="009D7A45">
              <w:rPr>
                <w:bCs/>
                <w:shd w:val="clear" w:color="auto" w:fill="FFFFFF"/>
              </w:rPr>
              <w:t>Общие положения</w:t>
            </w:r>
            <w:r w:rsidRPr="009D7A45">
              <w:rPr>
                <w:shd w:val="clear" w:color="auto" w:fill="FFFFFF"/>
              </w:rPr>
              <w:t xml:space="preserve"> </w:t>
            </w:r>
          </w:p>
          <w:p w14:paraId="38FBCCBD" w14:textId="77777777" w:rsidR="003024AF" w:rsidRPr="009D7A45" w:rsidRDefault="003024AF" w:rsidP="003024AF">
            <w:pPr>
              <w:shd w:val="clear" w:color="auto" w:fill="FFFFFF"/>
              <w:ind w:firstLine="317"/>
              <w:contextualSpacing/>
              <w:jc w:val="both"/>
              <w:rPr>
                <w:shd w:val="clear" w:color="auto" w:fill="FFFFFF"/>
              </w:rPr>
            </w:pPr>
            <w:r w:rsidRPr="009D7A45">
              <w:rPr>
                <w:shd w:val="clear" w:color="auto" w:fill="FFFFFF"/>
              </w:rPr>
              <w:t>…</w:t>
            </w:r>
          </w:p>
          <w:p w14:paraId="2EEA334C" w14:textId="77777777" w:rsidR="003024AF" w:rsidRPr="009D7A45" w:rsidRDefault="003024AF" w:rsidP="003024AF">
            <w:pPr>
              <w:shd w:val="clear" w:color="auto" w:fill="FFFFFF"/>
              <w:contextualSpacing/>
              <w:jc w:val="both"/>
              <w:rPr>
                <w:shd w:val="clear" w:color="auto" w:fill="FFFFFF"/>
              </w:rPr>
            </w:pPr>
            <w:r w:rsidRPr="009D7A45">
              <w:rPr>
                <w:shd w:val="clear" w:color="auto" w:fill="FFFFFF"/>
              </w:rPr>
              <w:t>3.Вычеты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69BEACC5" w14:textId="77777777" w:rsidR="003024AF" w:rsidRPr="009D7A45" w:rsidRDefault="003024AF" w:rsidP="003024AF">
            <w:pPr>
              <w:shd w:val="clear" w:color="auto" w:fill="FFFFFF"/>
              <w:contextualSpacing/>
              <w:jc w:val="both"/>
              <w:rPr>
                <w:b/>
                <w:shd w:val="clear" w:color="auto" w:fill="FFFFFF"/>
              </w:rPr>
            </w:pPr>
          </w:p>
          <w:p w14:paraId="52F6EA51" w14:textId="77777777" w:rsidR="003024AF" w:rsidRPr="009D7A45" w:rsidRDefault="003024AF" w:rsidP="003024AF">
            <w:pPr>
              <w:shd w:val="clear" w:color="auto" w:fill="FFFFFF"/>
              <w:contextualSpacing/>
              <w:jc w:val="both"/>
              <w:rPr>
                <w:b/>
                <w:shd w:val="clear" w:color="auto" w:fill="FFFFFF"/>
              </w:rPr>
            </w:pPr>
            <w:r w:rsidRPr="009D7A45">
              <w:rPr>
                <w:b/>
                <w:shd w:val="clear" w:color="auto" w:fill="FFFFFF"/>
              </w:rPr>
              <w:t>Отсутствует.</w:t>
            </w:r>
          </w:p>
          <w:p w14:paraId="6587FCB7" w14:textId="77777777" w:rsidR="003024AF" w:rsidRPr="009D7A45" w:rsidRDefault="003024AF" w:rsidP="003024AF">
            <w:pPr>
              <w:shd w:val="clear" w:color="auto" w:fill="FFFFFF"/>
              <w:contextualSpacing/>
              <w:jc w:val="both"/>
              <w:rPr>
                <w:shd w:val="clear" w:color="auto" w:fill="FFFFFF"/>
              </w:rPr>
            </w:pPr>
          </w:p>
          <w:p w14:paraId="2CF6E9C6" w14:textId="77777777" w:rsidR="003024AF" w:rsidRPr="009D7A45" w:rsidRDefault="003024AF" w:rsidP="003024AF">
            <w:pPr>
              <w:shd w:val="clear" w:color="auto" w:fill="FFFFFF"/>
              <w:contextualSpacing/>
              <w:jc w:val="both"/>
              <w:rPr>
                <w:shd w:val="clear" w:color="auto" w:fill="FFFFFF"/>
              </w:rPr>
            </w:pPr>
          </w:p>
          <w:p w14:paraId="17731CFC" w14:textId="77777777" w:rsidR="003024AF" w:rsidRPr="009D7A45" w:rsidRDefault="003024AF" w:rsidP="003024AF">
            <w:pPr>
              <w:shd w:val="clear" w:color="auto" w:fill="FFFFFF"/>
              <w:contextualSpacing/>
              <w:jc w:val="both"/>
              <w:rPr>
                <w:shd w:val="clear" w:color="auto" w:fill="FFFFFF"/>
              </w:rPr>
            </w:pPr>
          </w:p>
          <w:p w14:paraId="362BB109" w14:textId="77777777" w:rsidR="003024AF" w:rsidRPr="009D7A45" w:rsidRDefault="003024AF" w:rsidP="003024AF">
            <w:pPr>
              <w:shd w:val="clear" w:color="auto" w:fill="FFFFFF"/>
              <w:contextualSpacing/>
              <w:jc w:val="both"/>
              <w:rPr>
                <w:shd w:val="clear" w:color="auto" w:fill="FFFFFF"/>
              </w:rPr>
            </w:pPr>
          </w:p>
          <w:p w14:paraId="453376AB" w14:textId="77777777" w:rsidR="003024AF" w:rsidRPr="009D7A45" w:rsidRDefault="003024AF" w:rsidP="003024AF">
            <w:pPr>
              <w:shd w:val="clear" w:color="auto" w:fill="FFFFFF"/>
              <w:contextualSpacing/>
              <w:jc w:val="both"/>
              <w:rPr>
                <w:shd w:val="clear" w:color="auto" w:fill="FFFFFF"/>
              </w:rPr>
            </w:pPr>
          </w:p>
          <w:p w14:paraId="625C5423" w14:textId="77777777" w:rsidR="003024AF" w:rsidRPr="009D7A45" w:rsidRDefault="003024AF" w:rsidP="003024AF">
            <w:pPr>
              <w:shd w:val="clear" w:color="auto" w:fill="FFFFFF"/>
              <w:contextualSpacing/>
              <w:jc w:val="both"/>
              <w:rPr>
                <w:shd w:val="clear" w:color="auto" w:fill="FFFFFF"/>
              </w:rPr>
            </w:pPr>
          </w:p>
          <w:p w14:paraId="0B14B0A3" w14:textId="77777777" w:rsidR="003024AF" w:rsidRPr="009D7A45" w:rsidRDefault="003024AF" w:rsidP="003024AF">
            <w:pPr>
              <w:shd w:val="clear" w:color="auto" w:fill="FFFFFF"/>
              <w:contextualSpacing/>
              <w:jc w:val="both"/>
              <w:rPr>
                <w:shd w:val="clear" w:color="auto" w:fill="FFFFFF"/>
              </w:rPr>
            </w:pPr>
          </w:p>
          <w:p w14:paraId="33C92299" w14:textId="77777777" w:rsidR="003024AF" w:rsidRPr="009D7A45" w:rsidRDefault="003024AF" w:rsidP="003024AF">
            <w:pPr>
              <w:shd w:val="clear" w:color="auto" w:fill="FFFFFF"/>
              <w:contextualSpacing/>
              <w:jc w:val="both"/>
              <w:rPr>
                <w:shd w:val="clear" w:color="auto" w:fill="FFFFFF"/>
              </w:rPr>
            </w:pPr>
          </w:p>
          <w:p w14:paraId="46412910" w14:textId="77777777" w:rsidR="003024AF" w:rsidRPr="009D7A45" w:rsidRDefault="003024AF" w:rsidP="003024AF">
            <w:pPr>
              <w:shd w:val="clear" w:color="auto" w:fill="FFFFFF"/>
              <w:contextualSpacing/>
              <w:jc w:val="both"/>
              <w:rPr>
                <w:shd w:val="clear" w:color="auto" w:fill="FFFFFF"/>
              </w:rPr>
            </w:pPr>
          </w:p>
          <w:p w14:paraId="4CD130B7" w14:textId="77777777" w:rsidR="003024AF" w:rsidRPr="009D7A45" w:rsidRDefault="003024AF" w:rsidP="003024AF">
            <w:pPr>
              <w:shd w:val="clear" w:color="auto" w:fill="FFFFFF"/>
              <w:contextualSpacing/>
              <w:jc w:val="both"/>
              <w:rPr>
                <w:shd w:val="clear" w:color="auto" w:fill="FFFFFF"/>
              </w:rPr>
            </w:pPr>
          </w:p>
          <w:p w14:paraId="1046B786" w14:textId="77777777" w:rsidR="003024AF" w:rsidRPr="009D7A45" w:rsidRDefault="003024AF" w:rsidP="003024AF">
            <w:pPr>
              <w:shd w:val="clear" w:color="auto" w:fill="FFFFFF"/>
              <w:contextualSpacing/>
              <w:jc w:val="both"/>
              <w:rPr>
                <w:shd w:val="clear" w:color="auto" w:fill="FFFFFF"/>
              </w:rPr>
            </w:pPr>
            <w:r w:rsidRPr="009D7A45">
              <w:rPr>
                <w:shd w:val="clear" w:color="auto" w:fill="FFFFFF"/>
              </w:rPr>
              <w:t xml:space="preserve">Расходы будущих периодов, </w:t>
            </w:r>
            <w:r w:rsidRPr="009D7A45">
              <w:t>определяемых в соответствии с </w:t>
            </w:r>
            <w:r w:rsidRPr="009D7A45">
              <w:br/>
              <w:t>международными стандартами </w:t>
            </w:r>
            <w:r w:rsidRPr="009D7A45">
              <w:br/>
            </w:r>
            <w:r w:rsidRPr="009D7A45">
              <w:lastRenderedPageBreak/>
              <w:t>финансовой отчетности и требованиями законодательства </w:t>
            </w:r>
            <w:r w:rsidRPr="009D7A45">
              <w:br/>
              <w:t>Республики Казахстан о бухгалтерском</w:t>
            </w:r>
            <w:r w:rsidRPr="009D7A45">
              <w:rPr>
                <w:shd w:val="clear" w:color="auto" w:fill="FFFFFF"/>
              </w:rPr>
              <w:t xml:space="preserve"> учете и финансовой отчетности, подлежат вычету в том налоговом периоде, к которому они относятся.</w:t>
            </w:r>
          </w:p>
          <w:p w14:paraId="02FBE049" w14:textId="77777777" w:rsidR="003024AF" w:rsidRPr="009D7A45" w:rsidRDefault="003024AF" w:rsidP="003024AF">
            <w:pPr>
              <w:ind w:firstLine="459"/>
              <w:jc w:val="both"/>
              <w:rPr>
                <w:b/>
                <w:bCs/>
                <w:color w:val="000000"/>
                <w:spacing w:val="2"/>
                <w:bdr w:val="none" w:sz="0" w:space="0" w:color="auto" w:frame="1"/>
                <w:shd w:val="clear" w:color="auto" w:fill="FFFFFF"/>
              </w:rPr>
            </w:pPr>
          </w:p>
        </w:tc>
        <w:tc>
          <w:tcPr>
            <w:tcW w:w="3119" w:type="dxa"/>
          </w:tcPr>
          <w:p w14:paraId="03FB3765" w14:textId="77777777" w:rsidR="003024AF" w:rsidRPr="009D7A45" w:rsidRDefault="003024AF" w:rsidP="003024AF">
            <w:pPr>
              <w:widowControl w:val="0"/>
              <w:shd w:val="clear" w:color="auto" w:fill="FFFFFF"/>
              <w:contextualSpacing/>
              <w:jc w:val="both"/>
              <w:rPr>
                <w:bCs/>
                <w:iCs/>
                <w:lang w:val="kk-KZ"/>
              </w:rPr>
            </w:pPr>
            <w:r w:rsidRPr="009D7A45">
              <w:rPr>
                <w:bCs/>
                <w:iCs/>
                <w:lang w:val="kk-KZ"/>
              </w:rPr>
              <w:lastRenderedPageBreak/>
              <w:t>86)</w:t>
            </w:r>
            <w:r w:rsidRPr="009D7A45">
              <w:rPr>
                <w:bCs/>
                <w:iCs/>
                <w:lang w:val="kk-KZ"/>
              </w:rPr>
              <w:tab/>
              <w:t>в статье 242:</w:t>
            </w:r>
          </w:p>
          <w:p w14:paraId="5788DB82" w14:textId="77777777" w:rsidR="003024AF" w:rsidRPr="009D7A45" w:rsidRDefault="003024AF" w:rsidP="003024AF">
            <w:pPr>
              <w:widowControl w:val="0"/>
              <w:shd w:val="clear" w:color="auto" w:fill="FFFFFF"/>
              <w:contextualSpacing/>
              <w:jc w:val="both"/>
              <w:rPr>
                <w:b/>
                <w:bCs/>
                <w:iCs/>
                <w:lang w:val="kk-KZ"/>
              </w:rPr>
            </w:pPr>
            <w:r w:rsidRPr="009D7A45">
              <w:rPr>
                <w:b/>
                <w:bCs/>
                <w:iCs/>
                <w:lang w:val="kk-KZ"/>
              </w:rPr>
              <w:t>пункт 3 изложить в следующей редакции:</w:t>
            </w:r>
          </w:p>
          <w:p w14:paraId="3859DE72" w14:textId="77777777" w:rsidR="003024AF" w:rsidRPr="009D7A45" w:rsidRDefault="003024AF" w:rsidP="003024AF">
            <w:pPr>
              <w:widowControl w:val="0"/>
              <w:shd w:val="clear" w:color="auto" w:fill="FFFFFF"/>
              <w:contextualSpacing/>
              <w:jc w:val="both"/>
              <w:rPr>
                <w:b/>
                <w:bCs/>
                <w:iCs/>
                <w:lang w:val="kk-KZ"/>
              </w:rPr>
            </w:pPr>
            <w:r w:rsidRPr="009D7A45">
              <w:rPr>
                <w:b/>
                <w:bCs/>
                <w:iCs/>
                <w:lang w:val="kk-KZ"/>
              </w:rPr>
              <w:t>«3. Вычеты производятся налогоплательщиком по фактически произведенным расходам при наличии документов, подтверждающих такие расходы, связанные с его деятельностью, направленной на получение дохода.</w:t>
            </w:r>
          </w:p>
          <w:p w14:paraId="6AB79B8B" w14:textId="77777777" w:rsidR="003024AF" w:rsidRPr="009D7A45" w:rsidRDefault="003024AF" w:rsidP="003024AF">
            <w:pPr>
              <w:widowControl w:val="0"/>
              <w:shd w:val="clear" w:color="auto" w:fill="FFFFFF"/>
              <w:contextualSpacing/>
              <w:jc w:val="both"/>
              <w:rPr>
                <w:b/>
                <w:bCs/>
                <w:iCs/>
                <w:lang w:val="kk-KZ"/>
              </w:rPr>
            </w:pPr>
            <w:r w:rsidRPr="009D7A45">
              <w:rPr>
                <w:b/>
                <w:bCs/>
                <w:iCs/>
                <w:lang w:val="kk-KZ"/>
              </w:rPr>
              <w:t>В целях применения части первой настоящего пункта приобретение товаров (работ, услуг) дополнительно подтверждается наличием счета фактуры в электронной форме, за исключением случаев, предусмотренных пунктом 13 статьи 412 настоящего Кодекса.</w:t>
            </w:r>
          </w:p>
          <w:p w14:paraId="20D7256D" w14:textId="77777777" w:rsidR="003024AF" w:rsidRPr="009D7A45" w:rsidRDefault="003024AF" w:rsidP="003024AF">
            <w:pPr>
              <w:widowControl w:val="0"/>
              <w:shd w:val="clear" w:color="auto" w:fill="FFFFFF"/>
              <w:contextualSpacing/>
              <w:jc w:val="both"/>
              <w:rPr>
                <w:b/>
                <w:bCs/>
                <w:iCs/>
                <w:lang w:val="kk-KZ"/>
              </w:rPr>
            </w:pPr>
            <w:r w:rsidRPr="009D7A45">
              <w:rPr>
                <w:b/>
                <w:bCs/>
                <w:iCs/>
                <w:lang w:val="kk-KZ"/>
              </w:rPr>
              <w:t xml:space="preserve">Расходы будущих периодов, определяемых в соо(тветствии с международными стандартами финансовой отчетности и (или) требованиями </w:t>
            </w:r>
            <w:r w:rsidRPr="009D7A45">
              <w:rPr>
                <w:b/>
                <w:bCs/>
                <w:iCs/>
                <w:lang w:val="kk-KZ"/>
              </w:rPr>
              <w:lastRenderedPageBreak/>
              <w:t>законодательства Республики Казахстан о бухгалтерском учете и финансовой отчетности, подлежат вычету в том налоговом периоде, к которому они относятся.»;</w:t>
            </w:r>
          </w:p>
          <w:p w14:paraId="13D80EF0" w14:textId="77777777" w:rsidR="003024AF" w:rsidRPr="009D7A45" w:rsidRDefault="003024AF" w:rsidP="003024AF">
            <w:pPr>
              <w:widowControl w:val="0"/>
              <w:shd w:val="clear" w:color="auto" w:fill="FFFFFF"/>
              <w:ind w:firstLine="176"/>
              <w:contextualSpacing/>
              <w:jc w:val="both"/>
              <w:rPr>
                <w:lang w:val="kk-KZ"/>
              </w:rPr>
            </w:pPr>
          </w:p>
        </w:tc>
        <w:tc>
          <w:tcPr>
            <w:tcW w:w="3119" w:type="dxa"/>
          </w:tcPr>
          <w:p w14:paraId="78C378B9" w14:textId="77777777" w:rsidR="003024AF" w:rsidRPr="009D7A45" w:rsidRDefault="003024AF" w:rsidP="003024AF">
            <w:pPr>
              <w:widowControl w:val="0"/>
              <w:shd w:val="clear" w:color="auto" w:fill="FFFFFF"/>
              <w:ind w:firstLine="283"/>
              <w:contextualSpacing/>
              <w:jc w:val="both"/>
              <w:rPr>
                <w:bCs/>
                <w:iCs/>
                <w:lang w:val="kk-KZ"/>
              </w:rPr>
            </w:pPr>
            <w:r w:rsidRPr="009D7A45">
              <w:rPr>
                <w:bCs/>
                <w:iCs/>
                <w:lang w:val="kk-KZ"/>
              </w:rPr>
              <w:lastRenderedPageBreak/>
              <w:t>Абзацы второй – пятый подпункта 86) пункта 6 исключить.</w:t>
            </w:r>
          </w:p>
          <w:p w14:paraId="7DFB3EE6"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Дополнить новым пунктом 3-1 следующего содержания:</w:t>
            </w:r>
          </w:p>
          <w:p w14:paraId="2AA8FAC3"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«3-1. В целях применения пункта 3 настоящей статьи приобретение товаров, работ, услуг у лиц, определенных подпунктом 8) пункта 1 статьи 412 настоящего Кодекса, дополнительно подтверждается наличием счета-фактуры в электронной форме, за исключением:</w:t>
            </w:r>
          </w:p>
          <w:p w14:paraId="2FA8D266"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случаев, предусмотренных подпунктами 4), 5) и 6) пункта 13 статьи 412 настоящего Кодекса;</w:t>
            </w:r>
          </w:p>
          <w:p w14:paraId="7A9C586F"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расходов по приобретению работ, услуг у нерезидента;</w:t>
            </w:r>
          </w:p>
          <w:p w14:paraId="5AF9A22B" w14:textId="77777777" w:rsidR="003024AF" w:rsidRPr="009D7A45" w:rsidRDefault="003024AF" w:rsidP="003024AF">
            <w:pPr>
              <w:widowControl w:val="0"/>
              <w:shd w:val="clear" w:color="auto" w:fill="FFFFFF"/>
              <w:ind w:firstLine="283"/>
              <w:contextualSpacing/>
              <w:jc w:val="both"/>
              <w:rPr>
                <w:b/>
                <w:bCs/>
                <w:iCs/>
              </w:rPr>
            </w:pPr>
            <w:r w:rsidRPr="009D7A45">
              <w:rPr>
                <w:b/>
                <w:bCs/>
                <w:iCs/>
              </w:rPr>
              <w:t xml:space="preserve">товаров, </w:t>
            </w:r>
            <w:proofErr w:type="gramStart"/>
            <w:r w:rsidRPr="009D7A45">
              <w:rPr>
                <w:b/>
                <w:bCs/>
                <w:iCs/>
              </w:rPr>
              <w:t>ввезенных  на</w:t>
            </w:r>
            <w:proofErr w:type="gramEnd"/>
            <w:r w:rsidRPr="009D7A45">
              <w:rPr>
                <w:b/>
                <w:bCs/>
                <w:iCs/>
              </w:rPr>
              <w:t xml:space="preserve"> территорию Республики Казахстан с территории государств-членов Евразийского </w:t>
            </w:r>
            <w:r w:rsidRPr="009D7A45">
              <w:rPr>
                <w:b/>
                <w:bCs/>
                <w:iCs/>
              </w:rPr>
              <w:lastRenderedPageBreak/>
              <w:t>экономического союза;</w:t>
            </w:r>
          </w:p>
          <w:p w14:paraId="35CF3199"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товаров, ввезенных на территорию государств-членов Евразийского экономического союза, подлежащие декларированию в соответствии с таможенным законодательством Евразийского экономического союза и (или) таможенным законодательством Республики Казахстан.</w:t>
            </w:r>
          </w:p>
          <w:p w14:paraId="68AE9C96" w14:textId="77777777" w:rsidR="003024AF" w:rsidRPr="009D7A45" w:rsidRDefault="003024AF" w:rsidP="003024AF">
            <w:pPr>
              <w:widowControl w:val="0"/>
              <w:shd w:val="clear" w:color="auto" w:fill="FFFFFF"/>
              <w:ind w:firstLine="283"/>
              <w:contextualSpacing/>
              <w:jc w:val="both"/>
              <w:rPr>
                <w:b/>
                <w:bCs/>
                <w:iCs/>
                <w:lang w:val="kk-KZ"/>
              </w:rPr>
            </w:pPr>
            <w:r w:rsidRPr="009D7A45">
              <w:rPr>
                <w:b/>
                <w:bCs/>
                <w:iCs/>
                <w:lang w:val="kk-KZ"/>
              </w:rPr>
              <w:t>В случае, предусмотренном подпунктом 1) пункта 2 статьи 412 настоящего Кодекса, вычеты производятся при наличии счета-фактуры на бумажном носителе.</w:t>
            </w:r>
          </w:p>
          <w:p w14:paraId="62C1CC6D" w14:textId="0DBA16D0" w:rsidR="003024AF" w:rsidRPr="009D7A45" w:rsidRDefault="003024AF" w:rsidP="003024AF">
            <w:pPr>
              <w:widowControl w:val="0"/>
              <w:ind w:firstLine="176"/>
              <w:jc w:val="both"/>
              <w:rPr>
                <w:rFonts w:eastAsiaTheme="minorHAnsi"/>
                <w:lang w:eastAsia="en-US"/>
              </w:rPr>
            </w:pPr>
            <w:r w:rsidRPr="009D7A45">
              <w:rPr>
                <w:b/>
                <w:bCs/>
                <w:iCs/>
                <w:lang w:val="kk-KZ"/>
              </w:rPr>
              <w:t>Для целей настоящего раздела дата выписки счета-фактуры не влияет на дату признания расходов.»</w:t>
            </w:r>
          </w:p>
        </w:tc>
        <w:tc>
          <w:tcPr>
            <w:tcW w:w="3118" w:type="dxa"/>
          </w:tcPr>
          <w:p w14:paraId="286492F6" w14:textId="77777777" w:rsidR="004C2063" w:rsidRPr="00BC290A" w:rsidRDefault="004C2063" w:rsidP="004C2063">
            <w:pPr>
              <w:ind w:firstLine="175"/>
              <w:jc w:val="center"/>
              <w:rPr>
                <w:rFonts w:eastAsiaTheme="minorHAnsi"/>
                <w:b/>
                <w:lang w:eastAsia="en-US"/>
              </w:rPr>
            </w:pPr>
            <w:r w:rsidRPr="00BC290A">
              <w:rPr>
                <w:rFonts w:eastAsiaTheme="minorHAnsi"/>
                <w:b/>
                <w:lang w:eastAsia="en-US"/>
              </w:rPr>
              <w:lastRenderedPageBreak/>
              <w:t>Комитет по экономической реформе и региональному развитию</w:t>
            </w:r>
          </w:p>
          <w:p w14:paraId="432467A6" w14:textId="77777777" w:rsidR="003024AF" w:rsidRPr="009D7A45" w:rsidRDefault="003024AF" w:rsidP="003024AF">
            <w:pPr>
              <w:ind w:firstLine="175"/>
              <w:jc w:val="center"/>
              <w:rPr>
                <w:rFonts w:eastAsiaTheme="minorHAnsi"/>
                <w:b/>
                <w:lang w:eastAsia="en-US"/>
              </w:rPr>
            </w:pPr>
          </w:p>
          <w:p w14:paraId="3820C1FC" w14:textId="77777777" w:rsidR="003024AF" w:rsidRPr="009D7A45" w:rsidRDefault="003024AF" w:rsidP="003024AF">
            <w:pPr>
              <w:ind w:firstLine="175"/>
              <w:jc w:val="center"/>
              <w:rPr>
                <w:rFonts w:eastAsiaTheme="minorHAnsi"/>
                <w:b/>
                <w:lang w:eastAsia="en-US"/>
              </w:rPr>
            </w:pPr>
          </w:p>
          <w:p w14:paraId="5BBEB1B1" w14:textId="77777777" w:rsidR="003024AF" w:rsidRPr="009D7A45" w:rsidRDefault="003024AF" w:rsidP="003024AF">
            <w:pPr>
              <w:ind w:firstLine="175"/>
              <w:jc w:val="center"/>
              <w:rPr>
                <w:rFonts w:eastAsiaTheme="minorHAnsi"/>
                <w:b/>
                <w:lang w:eastAsia="en-US"/>
              </w:rPr>
            </w:pPr>
          </w:p>
          <w:p w14:paraId="3FCC6E21" w14:textId="120CA7D0" w:rsidR="003024AF" w:rsidRPr="009D7A45" w:rsidRDefault="003024AF" w:rsidP="003024AF">
            <w:pPr>
              <w:ind w:firstLine="175"/>
              <w:jc w:val="both"/>
              <w:rPr>
                <w:rFonts w:eastAsiaTheme="minorHAnsi"/>
                <w:b/>
                <w:lang w:eastAsia="en-US"/>
              </w:rPr>
            </w:pPr>
            <w:r w:rsidRPr="009D7A45">
              <w:rPr>
                <w:rFonts w:eastAsiaTheme="minorHAnsi"/>
                <w:lang w:eastAsia="en-US"/>
              </w:rPr>
              <w:t xml:space="preserve">В целях привлечения к выписке электронных счетов-фактур большим количеством налогоплательщиков, облегчения администрирования и осуществления налогового контроля в связи с ограничением налоговых проверок. </w:t>
            </w:r>
          </w:p>
        </w:tc>
        <w:tc>
          <w:tcPr>
            <w:tcW w:w="1984" w:type="dxa"/>
          </w:tcPr>
          <w:p w14:paraId="42B210A1" w14:textId="77777777" w:rsidR="003024AF" w:rsidRDefault="004C2063" w:rsidP="003024AF">
            <w:pPr>
              <w:jc w:val="center"/>
              <w:rPr>
                <w:rFonts w:eastAsiaTheme="minorHAnsi"/>
                <w:b/>
                <w:lang w:eastAsia="en-US"/>
              </w:rPr>
            </w:pPr>
            <w:r>
              <w:rPr>
                <w:rFonts w:eastAsiaTheme="minorHAnsi"/>
                <w:b/>
                <w:lang w:eastAsia="en-US"/>
              </w:rPr>
              <w:t xml:space="preserve">Доработано </w:t>
            </w:r>
          </w:p>
          <w:p w14:paraId="4434D737" w14:textId="77777777" w:rsidR="004C2063" w:rsidRDefault="004C2063" w:rsidP="003024AF">
            <w:pPr>
              <w:jc w:val="center"/>
              <w:rPr>
                <w:rFonts w:eastAsiaTheme="minorHAnsi"/>
                <w:b/>
                <w:lang w:eastAsia="en-US"/>
              </w:rPr>
            </w:pPr>
          </w:p>
          <w:p w14:paraId="449DE8AE" w14:textId="77777777" w:rsidR="004C2063" w:rsidRDefault="004C2063" w:rsidP="003024AF">
            <w:pPr>
              <w:jc w:val="center"/>
              <w:rPr>
                <w:rFonts w:eastAsiaTheme="minorHAnsi"/>
                <w:b/>
                <w:lang w:eastAsia="en-US"/>
              </w:rPr>
            </w:pPr>
            <w:r>
              <w:rPr>
                <w:rFonts w:eastAsiaTheme="minorHAnsi"/>
                <w:b/>
                <w:lang w:eastAsia="en-US"/>
              </w:rPr>
              <w:t xml:space="preserve">С учетом </w:t>
            </w:r>
          </w:p>
          <w:p w14:paraId="493CE112" w14:textId="77777777" w:rsidR="004C2063" w:rsidRDefault="004C2063" w:rsidP="003024AF">
            <w:pPr>
              <w:jc w:val="center"/>
              <w:rPr>
                <w:rFonts w:eastAsiaTheme="minorHAnsi"/>
                <w:b/>
                <w:lang w:eastAsia="en-US"/>
              </w:rPr>
            </w:pPr>
            <w:proofErr w:type="spellStart"/>
            <w:r>
              <w:rPr>
                <w:rFonts w:eastAsiaTheme="minorHAnsi"/>
                <w:b/>
                <w:lang w:eastAsia="en-US"/>
              </w:rPr>
              <w:t>закл</w:t>
            </w:r>
            <w:proofErr w:type="spellEnd"/>
            <w:r>
              <w:rPr>
                <w:rFonts w:eastAsiaTheme="minorHAnsi"/>
                <w:b/>
                <w:lang w:eastAsia="en-US"/>
              </w:rPr>
              <w:t>. ПРК</w:t>
            </w:r>
          </w:p>
          <w:p w14:paraId="3F93487B" w14:textId="77777777" w:rsidR="004C2063" w:rsidRDefault="004C2063" w:rsidP="003024AF">
            <w:pPr>
              <w:jc w:val="center"/>
              <w:rPr>
                <w:rFonts w:eastAsiaTheme="minorHAnsi"/>
                <w:b/>
                <w:lang w:eastAsia="en-US"/>
              </w:rPr>
            </w:pPr>
          </w:p>
          <w:p w14:paraId="20A9BD7C" w14:textId="04C0B011" w:rsidR="004C2063" w:rsidRPr="004C2063" w:rsidRDefault="004C2063" w:rsidP="003024AF">
            <w:pPr>
              <w:jc w:val="center"/>
              <w:rPr>
                <w:rFonts w:eastAsiaTheme="minorHAnsi"/>
                <w:b/>
                <w:i/>
                <w:lang w:eastAsia="en-US"/>
              </w:rPr>
            </w:pPr>
            <w:r w:rsidRPr="004C2063">
              <w:rPr>
                <w:rFonts w:eastAsiaTheme="minorHAnsi"/>
                <w:b/>
                <w:i/>
                <w:lang w:eastAsia="en-US"/>
              </w:rPr>
              <w:t>но редакция отличается от ПРК</w:t>
            </w:r>
          </w:p>
        </w:tc>
      </w:tr>
      <w:tr w:rsidR="003024AF" w:rsidRPr="00BC290A" w14:paraId="1F7E2BCF" w14:textId="77777777" w:rsidTr="00EE60A9">
        <w:trPr>
          <w:trHeight w:val="309"/>
        </w:trPr>
        <w:tc>
          <w:tcPr>
            <w:tcW w:w="709" w:type="dxa"/>
          </w:tcPr>
          <w:p w14:paraId="21ADEF83" w14:textId="02E5E3E7" w:rsidR="003024AF" w:rsidRPr="00BC290A" w:rsidRDefault="003024AF" w:rsidP="003024AF">
            <w:pPr>
              <w:pStyle w:val="a3"/>
              <w:widowControl w:val="0"/>
              <w:numPr>
                <w:ilvl w:val="0"/>
                <w:numId w:val="1"/>
              </w:numPr>
              <w:rPr>
                <w:rStyle w:val="normal-h"/>
                <w:b/>
                <w:color w:val="000000" w:themeColor="text1"/>
              </w:rPr>
            </w:pPr>
          </w:p>
        </w:tc>
        <w:tc>
          <w:tcPr>
            <w:tcW w:w="1134" w:type="dxa"/>
          </w:tcPr>
          <w:p w14:paraId="0A8EA218" w14:textId="77777777" w:rsidR="003024AF" w:rsidRPr="009D7A45" w:rsidRDefault="003024AF" w:rsidP="003024AF">
            <w:pPr>
              <w:jc w:val="center"/>
            </w:pPr>
            <w:r w:rsidRPr="009D7A45">
              <w:t>Подпункт</w:t>
            </w:r>
          </w:p>
          <w:p w14:paraId="28CA2CA3" w14:textId="1CED29CB" w:rsidR="003024AF" w:rsidRPr="009D7A45" w:rsidRDefault="003024AF" w:rsidP="003024AF">
            <w:pPr>
              <w:jc w:val="center"/>
            </w:pPr>
            <w:r w:rsidRPr="009D7A45">
              <w:t xml:space="preserve">154) пункта 6 </w:t>
            </w:r>
            <w:r w:rsidRPr="009D7A45">
              <w:lastRenderedPageBreak/>
              <w:t>статьи 1 проекта</w:t>
            </w:r>
          </w:p>
        </w:tc>
        <w:tc>
          <w:tcPr>
            <w:tcW w:w="2694" w:type="dxa"/>
          </w:tcPr>
          <w:p w14:paraId="516917A1" w14:textId="77777777" w:rsidR="003024AF" w:rsidRPr="009D7A45" w:rsidRDefault="003024AF" w:rsidP="003024AF">
            <w:pPr>
              <w:shd w:val="clear" w:color="auto" w:fill="FFFFFF"/>
              <w:ind w:firstLine="317"/>
              <w:jc w:val="both"/>
              <w:textAlignment w:val="baseline"/>
              <w:rPr>
                <w:b/>
                <w:bCs/>
                <w:color w:val="000000"/>
                <w:spacing w:val="2"/>
                <w:bdr w:val="none" w:sz="0" w:space="0" w:color="auto" w:frame="1"/>
              </w:rPr>
            </w:pPr>
            <w:bookmarkStart w:id="17" w:name="z7701"/>
            <w:r w:rsidRPr="009D7A45">
              <w:rPr>
                <w:b/>
                <w:bCs/>
                <w:color w:val="000000"/>
                <w:spacing w:val="2"/>
                <w:bdr w:val="none" w:sz="0" w:space="0" w:color="auto" w:frame="1"/>
              </w:rPr>
              <w:lastRenderedPageBreak/>
              <w:t>Глава 47. СЧЕТ-ФАКТУРА</w:t>
            </w:r>
          </w:p>
          <w:bookmarkEnd w:id="17"/>
          <w:p w14:paraId="47BC4EE2" w14:textId="77777777" w:rsidR="003024AF" w:rsidRPr="009D7A45" w:rsidRDefault="003024AF" w:rsidP="003024AF">
            <w:pPr>
              <w:shd w:val="clear" w:color="auto" w:fill="FFFFFF"/>
              <w:ind w:firstLine="317"/>
              <w:jc w:val="both"/>
              <w:textAlignment w:val="baseline"/>
              <w:rPr>
                <w:b/>
                <w:bCs/>
                <w:color w:val="000000"/>
                <w:spacing w:val="2"/>
                <w:bdr w:val="none" w:sz="0" w:space="0" w:color="auto" w:frame="1"/>
              </w:rPr>
            </w:pPr>
            <w:r w:rsidRPr="009D7A45">
              <w:rPr>
                <w:b/>
                <w:bCs/>
                <w:color w:val="000000"/>
                <w:spacing w:val="2"/>
                <w:bdr w:val="none" w:sz="0" w:space="0" w:color="auto" w:frame="1"/>
              </w:rPr>
              <w:t>Статья 412. Общие положения</w:t>
            </w:r>
          </w:p>
          <w:p w14:paraId="6F1F3DF5" w14:textId="1E2B1450" w:rsidR="003024AF" w:rsidRPr="009D7A45" w:rsidRDefault="003024AF" w:rsidP="003024AF">
            <w:pPr>
              <w:ind w:firstLine="459"/>
              <w:jc w:val="both"/>
              <w:rPr>
                <w:b/>
                <w:bCs/>
                <w:color w:val="000000"/>
                <w:spacing w:val="2"/>
                <w:bdr w:val="none" w:sz="0" w:space="0" w:color="auto" w:frame="1"/>
                <w:shd w:val="clear" w:color="auto" w:fill="FFFFFF"/>
              </w:rPr>
            </w:pPr>
            <w:r w:rsidRPr="009D7A45">
              <w:rPr>
                <w:bCs/>
                <w:color w:val="000000"/>
                <w:spacing w:val="2"/>
                <w:bdr w:val="none" w:sz="0" w:space="0" w:color="auto" w:frame="1"/>
              </w:rPr>
              <w:lastRenderedPageBreak/>
              <w:t>…</w:t>
            </w:r>
          </w:p>
        </w:tc>
        <w:tc>
          <w:tcPr>
            <w:tcW w:w="3119" w:type="dxa"/>
          </w:tcPr>
          <w:p w14:paraId="75B6FD3A" w14:textId="77777777" w:rsidR="003024AF" w:rsidRPr="009D7A45" w:rsidRDefault="003024AF" w:rsidP="003024AF">
            <w:pPr>
              <w:ind w:firstLine="318"/>
              <w:contextualSpacing/>
              <w:jc w:val="both"/>
            </w:pPr>
            <w:r w:rsidRPr="009D7A45">
              <w:lastRenderedPageBreak/>
              <w:t>154)  в статье 412:</w:t>
            </w:r>
          </w:p>
          <w:p w14:paraId="081D94CE" w14:textId="77777777" w:rsidR="003024AF" w:rsidRPr="009D7A45" w:rsidRDefault="003024AF" w:rsidP="003024AF">
            <w:pPr>
              <w:ind w:firstLine="318"/>
              <w:contextualSpacing/>
              <w:jc w:val="both"/>
              <w:rPr>
                <w:b/>
              </w:rPr>
            </w:pPr>
          </w:p>
          <w:p w14:paraId="71E26AB0" w14:textId="77777777" w:rsidR="003024AF" w:rsidRPr="009D7A45" w:rsidRDefault="003024AF" w:rsidP="003024AF">
            <w:pPr>
              <w:contextualSpacing/>
              <w:jc w:val="both"/>
              <w:rPr>
                <w:b/>
              </w:rPr>
            </w:pPr>
          </w:p>
          <w:p w14:paraId="1623E990" w14:textId="77777777" w:rsidR="003024AF" w:rsidRPr="009D7A45" w:rsidRDefault="003024AF" w:rsidP="003024AF">
            <w:pPr>
              <w:ind w:firstLine="318"/>
              <w:contextualSpacing/>
              <w:jc w:val="both"/>
              <w:rPr>
                <w:b/>
              </w:rPr>
            </w:pPr>
            <w:r w:rsidRPr="009D7A45">
              <w:rPr>
                <w:b/>
              </w:rPr>
              <w:t>в пункте 1:</w:t>
            </w:r>
          </w:p>
          <w:p w14:paraId="7AC3E418" w14:textId="77777777" w:rsidR="003024AF" w:rsidRPr="009D7A45" w:rsidRDefault="003024AF" w:rsidP="003024AF">
            <w:pPr>
              <w:ind w:firstLine="318"/>
              <w:contextualSpacing/>
              <w:jc w:val="both"/>
            </w:pPr>
            <w:r w:rsidRPr="009D7A45">
              <w:lastRenderedPageBreak/>
              <w:t>…</w:t>
            </w:r>
          </w:p>
          <w:p w14:paraId="4812620E" w14:textId="77777777" w:rsidR="003024AF" w:rsidRPr="009D7A45" w:rsidRDefault="003024AF" w:rsidP="003024AF">
            <w:pPr>
              <w:ind w:firstLine="318"/>
              <w:contextualSpacing/>
              <w:jc w:val="both"/>
            </w:pPr>
          </w:p>
          <w:p w14:paraId="04489E50" w14:textId="77777777" w:rsidR="003024AF" w:rsidRPr="009D7A45" w:rsidRDefault="003024AF" w:rsidP="003024AF">
            <w:pPr>
              <w:ind w:firstLine="318"/>
              <w:contextualSpacing/>
              <w:jc w:val="both"/>
            </w:pPr>
          </w:p>
          <w:p w14:paraId="70EE13C3" w14:textId="77777777" w:rsidR="003024AF" w:rsidRPr="009D7A45" w:rsidRDefault="003024AF" w:rsidP="003024AF">
            <w:pPr>
              <w:ind w:firstLine="318"/>
              <w:contextualSpacing/>
              <w:jc w:val="both"/>
            </w:pPr>
            <w:r w:rsidRPr="009D7A45">
              <w:t xml:space="preserve">дополнить </w:t>
            </w:r>
            <w:r w:rsidRPr="009D7A45">
              <w:rPr>
                <w:b/>
              </w:rPr>
              <w:t>частью</w:t>
            </w:r>
            <w:r w:rsidRPr="009D7A45">
              <w:t xml:space="preserve"> следующего содержания:</w:t>
            </w:r>
          </w:p>
          <w:p w14:paraId="78792296" w14:textId="77777777" w:rsidR="003024AF" w:rsidRPr="009D7A45" w:rsidRDefault="003024AF" w:rsidP="003024AF">
            <w:pPr>
              <w:ind w:firstLine="318"/>
              <w:contextualSpacing/>
              <w:jc w:val="both"/>
            </w:pPr>
          </w:p>
          <w:p w14:paraId="5A30D358" w14:textId="77777777" w:rsidR="003024AF" w:rsidRPr="009D7A45" w:rsidRDefault="003024AF" w:rsidP="003024AF">
            <w:pPr>
              <w:ind w:firstLine="318"/>
              <w:contextualSpacing/>
              <w:jc w:val="both"/>
            </w:pPr>
            <w:r w:rsidRPr="009D7A45">
              <w:t>в пункте 2:</w:t>
            </w:r>
          </w:p>
          <w:p w14:paraId="1E28C4BE" w14:textId="77777777" w:rsidR="003024AF" w:rsidRPr="009D7A45" w:rsidRDefault="003024AF" w:rsidP="003024AF">
            <w:pPr>
              <w:ind w:firstLine="318"/>
              <w:contextualSpacing/>
              <w:jc w:val="both"/>
            </w:pPr>
            <w:r w:rsidRPr="009D7A45">
              <w:t>…</w:t>
            </w:r>
          </w:p>
          <w:p w14:paraId="1D106479" w14:textId="77777777" w:rsidR="003024AF" w:rsidRPr="009D7A45" w:rsidRDefault="003024AF" w:rsidP="003024AF">
            <w:pPr>
              <w:ind w:firstLine="318"/>
              <w:contextualSpacing/>
              <w:jc w:val="both"/>
              <w:rPr>
                <w:b/>
              </w:rPr>
            </w:pPr>
            <w:r w:rsidRPr="009D7A45">
              <w:rPr>
                <w:b/>
              </w:rPr>
              <w:t>часть вторую изложить в следующей редакции:</w:t>
            </w:r>
          </w:p>
          <w:p w14:paraId="18EB3952" w14:textId="77777777" w:rsidR="003024AF" w:rsidRPr="009D7A45" w:rsidRDefault="003024AF" w:rsidP="003024AF">
            <w:pPr>
              <w:ind w:firstLine="318"/>
              <w:contextualSpacing/>
              <w:jc w:val="both"/>
            </w:pPr>
            <w:r w:rsidRPr="009D7A45">
              <w:t>…</w:t>
            </w:r>
          </w:p>
          <w:p w14:paraId="1302BD95" w14:textId="77777777" w:rsidR="003024AF" w:rsidRPr="009D7A45" w:rsidRDefault="003024AF" w:rsidP="003024AF">
            <w:pPr>
              <w:ind w:firstLine="318"/>
              <w:contextualSpacing/>
              <w:jc w:val="both"/>
            </w:pPr>
            <w:r w:rsidRPr="009D7A45">
              <w:t>в пункте 13:</w:t>
            </w:r>
          </w:p>
          <w:p w14:paraId="6B2FB8D8" w14:textId="77777777" w:rsidR="003024AF" w:rsidRPr="009D7A45" w:rsidRDefault="003024AF" w:rsidP="003024AF">
            <w:pPr>
              <w:ind w:firstLine="318"/>
              <w:contextualSpacing/>
              <w:jc w:val="both"/>
            </w:pPr>
            <w:r w:rsidRPr="009D7A45">
              <w:t xml:space="preserve">абзац первый </w:t>
            </w:r>
            <w:r w:rsidRPr="009D7A45">
              <w:rPr>
                <w:b/>
              </w:rPr>
              <w:t>части первой</w:t>
            </w:r>
            <w:r w:rsidRPr="009D7A45">
              <w:t xml:space="preserve"> изложить в следующей редакции:</w:t>
            </w:r>
          </w:p>
          <w:p w14:paraId="20D32DC2" w14:textId="77777777" w:rsidR="003024AF" w:rsidRPr="009D7A45" w:rsidRDefault="003024AF" w:rsidP="003024AF">
            <w:pPr>
              <w:ind w:firstLine="318"/>
              <w:contextualSpacing/>
              <w:jc w:val="both"/>
            </w:pPr>
            <w:r w:rsidRPr="009D7A45">
              <w:t xml:space="preserve">«13. Выписка счета-фактуры не требуется в случаях, (за исключением случаев, предусмотренных подпунктами 2), 5) и </w:t>
            </w:r>
            <w:r w:rsidRPr="009D7A45">
              <w:rPr>
                <w:b/>
              </w:rPr>
              <w:t>7)</w:t>
            </w:r>
            <w:r w:rsidRPr="009D7A45">
              <w:t xml:space="preserve"> пункта 1 настоящей статьи):»;</w:t>
            </w:r>
          </w:p>
          <w:p w14:paraId="608F258B" w14:textId="77777777" w:rsidR="003024AF" w:rsidRPr="009D7A45" w:rsidRDefault="003024AF" w:rsidP="003024AF">
            <w:pPr>
              <w:ind w:firstLine="318"/>
              <w:contextualSpacing/>
              <w:jc w:val="both"/>
            </w:pPr>
            <w:r w:rsidRPr="009D7A45">
              <w:t>…</w:t>
            </w:r>
          </w:p>
          <w:p w14:paraId="6EA03CEE" w14:textId="77777777" w:rsidR="003024AF" w:rsidRPr="009D7A45" w:rsidRDefault="003024AF" w:rsidP="003024AF">
            <w:pPr>
              <w:ind w:firstLine="318"/>
              <w:contextualSpacing/>
              <w:jc w:val="both"/>
            </w:pPr>
            <w:r w:rsidRPr="009D7A45">
              <w:t xml:space="preserve">дополнить </w:t>
            </w:r>
            <w:r w:rsidRPr="009D7A45">
              <w:rPr>
                <w:b/>
              </w:rPr>
              <w:t>частью</w:t>
            </w:r>
            <w:r w:rsidRPr="009D7A45">
              <w:t xml:space="preserve"> следующего содержания:</w:t>
            </w:r>
          </w:p>
          <w:p w14:paraId="1C98CA8E" w14:textId="144E64D5" w:rsidR="003024AF" w:rsidRPr="009D7A45" w:rsidRDefault="003024AF" w:rsidP="003024AF">
            <w:pPr>
              <w:widowControl w:val="0"/>
              <w:shd w:val="clear" w:color="auto" w:fill="FFFFFF"/>
              <w:ind w:firstLine="176"/>
              <w:contextualSpacing/>
              <w:jc w:val="both"/>
              <w:rPr>
                <w:lang w:val="kk-KZ"/>
              </w:rPr>
            </w:pPr>
            <w:r w:rsidRPr="009D7A45">
              <w:t xml:space="preserve">«В случаях, предусмотренных подпунктами 2), 5) и </w:t>
            </w:r>
            <w:r w:rsidRPr="009D7A45">
              <w:rPr>
                <w:b/>
              </w:rPr>
              <w:t>7)</w:t>
            </w:r>
            <w:r w:rsidRPr="009D7A45">
              <w:t xml:space="preserve"> пункта 1 настоящей статьи, налогоплательщик вправе производить выписку счета-фактуры по реализованным </w:t>
            </w:r>
            <w:r w:rsidRPr="009D7A45">
              <w:lastRenderedPageBreak/>
              <w:t xml:space="preserve">товарам за день расчеты, по которым соответствуют условиям, предусмотренным подпунктами 1) и </w:t>
            </w:r>
            <w:r w:rsidRPr="009D7A45">
              <w:rPr>
                <w:b/>
              </w:rPr>
              <w:t>2)</w:t>
            </w:r>
            <w:r w:rsidRPr="009D7A45">
              <w:t xml:space="preserve"> настоящего пункта.»;</w:t>
            </w:r>
          </w:p>
        </w:tc>
        <w:tc>
          <w:tcPr>
            <w:tcW w:w="3119" w:type="dxa"/>
          </w:tcPr>
          <w:p w14:paraId="1E7F0849" w14:textId="77777777" w:rsidR="003024AF" w:rsidRPr="009D7A45" w:rsidRDefault="003024AF" w:rsidP="003024AF">
            <w:pPr>
              <w:ind w:firstLine="459"/>
              <w:jc w:val="both"/>
            </w:pPr>
            <w:r w:rsidRPr="009D7A45">
              <w:lastRenderedPageBreak/>
              <w:t>в подпункте 154) пункта 6 статьи 1 проекта:</w:t>
            </w:r>
          </w:p>
          <w:p w14:paraId="0A6DA83F" w14:textId="77777777" w:rsidR="003024AF" w:rsidRPr="009D7A45" w:rsidRDefault="003024AF" w:rsidP="003024AF">
            <w:pPr>
              <w:ind w:firstLine="459"/>
              <w:jc w:val="both"/>
            </w:pPr>
            <w:r w:rsidRPr="009D7A45">
              <w:t xml:space="preserve">абзац третий изложить в следующей редакции: </w:t>
            </w:r>
          </w:p>
          <w:p w14:paraId="2BDC368E" w14:textId="77777777" w:rsidR="003024AF" w:rsidRPr="009D7A45" w:rsidRDefault="003024AF" w:rsidP="003024AF">
            <w:pPr>
              <w:ind w:firstLine="459"/>
              <w:jc w:val="both"/>
              <w:rPr>
                <w:b/>
              </w:rPr>
            </w:pPr>
            <w:r w:rsidRPr="009D7A45">
              <w:rPr>
                <w:b/>
              </w:rPr>
              <w:lastRenderedPageBreak/>
              <w:t>«дополнить подпунктами 7), 8) и 9) следующего содержания:</w:t>
            </w:r>
          </w:p>
          <w:p w14:paraId="3A25ABDF" w14:textId="77777777" w:rsidR="003024AF" w:rsidRPr="009D7A45" w:rsidRDefault="003024AF" w:rsidP="003024AF">
            <w:pPr>
              <w:ind w:firstLine="459"/>
              <w:jc w:val="both"/>
            </w:pPr>
            <w:r w:rsidRPr="009D7A45">
              <w:t xml:space="preserve">Дополнить </w:t>
            </w:r>
            <w:proofErr w:type="gramStart"/>
            <w:r w:rsidRPr="009D7A45">
              <w:t>абзацами  пятым</w:t>
            </w:r>
            <w:proofErr w:type="gramEnd"/>
            <w:r w:rsidRPr="009D7A45">
              <w:t>, шестым и седьмым следующего содержания:</w:t>
            </w:r>
          </w:p>
          <w:p w14:paraId="523F4C06" w14:textId="77777777" w:rsidR="003024AF" w:rsidRPr="009D7A45" w:rsidRDefault="003024AF" w:rsidP="003024AF">
            <w:pPr>
              <w:ind w:firstLine="459"/>
              <w:jc w:val="both"/>
              <w:rPr>
                <w:b/>
              </w:rPr>
            </w:pPr>
            <w:r w:rsidRPr="009D7A45">
              <w:rPr>
                <w:rFonts w:eastAsiaTheme="minorHAnsi"/>
                <w:b/>
                <w:lang w:val="kk-KZ" w:eastAsia="en-US"/>
              </w:rPr>
              <w:t>«7) налогоплательщики, не являющиеся плательщиками налога на добавленную стоимость, в случае реализации товаров, которые поступили в модуль «Виртуальный склад» информационной системы электронных счетов-фактур к данному налогоплательщику;</w:t>
            </w:r>
            <w:r w:rsidRPr="009D7A45">
              <w:rPr>
                <w:b/>
              </w:rPr>
              <w:t xml:space="preserve"> </w:t>
            </w:r>
          </w:p>
          <w:p w14:paraId="61545CFE" w14:textId="77777777" w:rsidR="003024AF" w:rsidRPr="009D7A45" w:rsidRDefault="003024AF" w:rsidP="003024AF">
            <w:pPr>
              <w:ind w:firstLine="459"/>
              <w:jc w:val="both"/>
              <w:rPr>
                <w:b/>
              </w:rPr>
            </w:pPr>
            <w:r w:rsidRPr="009D7A45">
              <w:rPr>
                <w:b/>
              </w:rPr>
              <w:t xml:space="preserve">8) юридические лица-резиденты (за исключением государственных учреждений и государственных учебных заведений среднего образования), нерезиденты, осуществляющие деятельность в Республике Казахстан через филиал, </w:t>
            </w:r>
            <w:r w:rsidRPr="009D7A45">
              <w:rPr>
                <w:b/>
              </w:rPr>
              <w:lastRenderedPageBreak/>
              <w:t>представительство, индивидуальные предприниматели, лица, занимающиеся частной практикой, не зарегистрированные в качестве плательщика налога на добавленную стоимость в Республике Казахстан, по гражданско-правовой сделке, стоимость которой превышает 1 000-кратного размер месячного расчетного показателя, установленного законом о республиканском бюджете и действующего на дату совершения такой сделки;</w:t>
            </w:r>
          </w:p>
          <w:p w14:paraId="7C805BCE" w14:textId="77777777" w:rsidR="003024AF" w:rsidRPr="009D7A45" w:rsidRDefault="003024AF" w:rsidP="003024AF">
            <w:pPr>
              <w:ind w:firstLine="400"/>
              <w:jc w:val="both"/>
              <w:rPr>
                <w:b/>
              </w:rPr>
            </w:pPr>
            <w:r w:rsidRPr="009D7A45">
              <w:rPr>
                <w:b/>
              </w:rPr>
              <w:t>9) налогоплательщики по услугам международной перевозки грузов;».</w:t>
            </w:r>
          </w:p>
          <w:p w14:paraId="634EDE60" w14:textId="77777777" w:rsidR="003024AF" w:rsidRPr="009D7A45" w:rsidRDefault="003024AF" w:rsidP="003024AF">
            <w:pPr>
              <w:ind w:firstLine="459"/>
              <w:jc w:val="both"/>
              <w:rPr>
                <w:b/>
              </w:rPr>
            </w:pPr>
            <w:r w:rsidRPr="009D7A45">
              <w:rPr>
                <w:b/>
              </w:rPr>
              <w:t>Дополнить абзацами следующего содержания:</w:t>
            </w:r>
          </w:p>
          <w:p w14:paraId="63B6027B" w14:textId="77777777" w:rsidR="003024AF" w:rsidRPr="009D7A45" w:rsidRDefault="003024AF" w:rsidP="003024AF">
            <w:pPr>
              <w:ind w:firstLine="459"/>
              <w:jc w:val="both"/>
              <w:rPr>
                <w:b/>
              </w:rPr>
            </w:pPr>
            <w:r w:rsidRPr="009D7A45">
              <w:rPr>
                <w:b/>
              </w:rPr>
              <w:t>«пункте 14:</w:t>
            </w:r>
          </w:p>
          <w:p w14:paraId="588A2151" w14:textId="77777777" w:rsidR="003024AF" w:rsidRPr="009D7A45" w:rsidRDefault="003024AF" w:rsidP="003024AF">
            <w:pPr>
              <w:ind w:firstLine="459"/>
              <w:jc w:val="both"/>
              <w:rPr>
                <w:b/>
              </w:rPr>
            </w:pPr>
            <w:r w:rsidRPr="009D7A45">
              <w:rPr>
                <w:b/>
              </w:rPr>
              <w:t>дополнить абзацем следующего содержания:</w:t>
            </w:r>
          </w:p>
          <w:p w14:paraId="2C9F6874" w14:textId="462D0B33" w:rsidR="003024AF" w:rsidRPr="009D7A45" w:rsidRDefault="003024AF" w:rsidP="003024AF">
            <w:pPr>
              <w:widowControl w:val="0"/>
              <w:ind w:firstLine="176"/>
              <w:jc w:val="both"/>
              <w:rPr>
                <w:rFonts w:eastAsiaTheme="minorHAnsi"/>
                <w:lang w:eastAsia="en-US"/>
              </w:rPr>
            </w:pPr>
            <w:r w:rsidRPr="009D7A45">
              <w:rPr>
                <w:b/>
              </w:rPr>
              <w:t xml:space="preserve">«В случае, предусмотренном подпунктом 8) части первой пункта 13 </w:t>
            </w:r>
            <w:r w:rsidRPr="009D7A45">
              <w:rPr>
                <w:b/>
              </w:rPr>
              <w:lastRenderedPageBreak/>
              <w:t>настоящей статьи, получатель товаров, работ, услуг вправе в течение срока, установленного пунктом 2 статьи 413 настоящего Кодекса обратиться к поставщику данных товаров, работ, услуг с требованием выписать счет-фактуру, а поставщик обязан выполнить такое требование.».</w:t>
            </w:r>
          </w:p>
        </w:tc>
        <w:tc>
          <w:tcPr>
            <w:tcW w:w="3118" w:type="dxa"/>
          </w:tcPr>
          <w:p w14:paraId="3566B837" w14:textId="77777777" w:rsidR="004C2063" w:rsidRPr="00BC290A" w:rsidRDefault="004C2063" w:rsidP="004C2063">
            <w:pPr>
              <w:ind w:firstLine="175"/>
              <w:jc w:val="center"/>
              <w:rPr>
                <w:rFonts w:eastAsiaTheme="minorHAnsi"/>
                <w:b/>
                <w:lang w:eastAsia="en-US"/>
              </w:rPr>
            </w:pPr>
            <w:r w:rsidRPr="00BC290A">
              <w:rPr>
                <w:rFonts w:eastAsiaTheme="minorHAnsi"/>
                <w:b/>
                <w:lang w:eastAsia="en-US"/>
              </w:rPr>
              <w:lastRenderedPageBreak/>
              <w:t>Комитет по экономической реформе и региональному развитию</w:t>
            </w:r>
          </w:p>
          <w:p w14:paraId="0ACEBB8F" w14:textId="77777777" w:rsidR="003024AF" w:rsidRPr="009D7A45" w:rsidRDefault="003024AF" w:rsidP="003024AF">
            <w:pPr>
              <w:pStyle w:val="af2"/>
              <w:jc w:val="both"/>
              <w:rPr>
                <w:rFonts w:ascii="Times New Roman" w:hAnsi="Times New Roman"/>
                <w:sz w:val="24"/>
                <w:szCs w:val="24"/>
                <w:lang w:val="ru-RU"/>
              </w:rPr>
            </w:pPr>
          </w:p>
          <w:p w14:paraId="7A76ECD3" w14:textId="37FE0CC1" w:rsidR="003024AF" w:rsidRPr="009D7A45" w:rsidRDefault="003024AF" w:rsidP="003024AF">
            <w:pPr>
              <w:ind w:firstLine="175"/>
              <w:jc w:val="both"/>
              <w:rPr>
                <w:rFonts w:eastAsiaTheme="minorHAnsi"/>
                <w:b/>
                <w:lang w:eastAsia="en-US"/>
              </w:rPr>
            </w:pPr>
            <w:r w:rsidRPr="009D7A45">
              <w:lastRenderedPageBreak/>
              <w:t xml:space="preserve">В целях привлечения к выписке электронных счетов-фактур большим количеством </w:t>
            </w:r>
            <w:bookmarkStart w:id="18" w:name="_GoBack"/>
            <w:bookmarkEnd w:id="18"/>
            <w:r w:rsidRPr="009D7A45">
              <w:t>налогоплательщиков, облегчения администрирования и осуществления налогового контроля в связи с ограничением налоговых проверок.</w:t>
            </w:r>
          </w:p>
        </w:tc>
        <w:tc>
          <w:tcPr>
            <w:tcW w:w="1984" w:type="dxa"/>
          </w:tcPr>
          <w:p w14:paraId="6171497D" w14:textId="77777777" w:rsidR="004C2063" w:rsidRDefault="004C2063" w:rsidP="004C2063">
            <w:pPr>
              <w:jc w:val="center"/>
              <w:rPr>
                <w:rFonts w:eastAsiaTheme="minorHAnsi"/>
                <w:b/>
                <w:lang w:eastAsia="en-US"/>
              </w:rPr>
            </w:pPr>
            <w:r>
              <w:rPr>
                <w:rFonts w:eastAsiaTheme="minorHAnsi"/>
                <w:b/>
                <w:lang w:eastAsia="en-US"/>
              </w:rPr>
              <w:lastRenderedPageBreak/>
              <w:t xml:space="preserve">Доработано </w:t>
            </w:r>
          </w:p>
          <w:p w14:paraId="521D1EBE" w14:textId="77777777" w:rsidR="004C2063" w:rsidRPr="004C2063" w:rsidRDefault="004C2063" w:rsidP="004C2063">
            <w:pPr>
              <w:jc w:val="center"/>
              <w:rPr>
                <w:rFonts w:eastAsiaTheme="minorHAnsi"/>
                <w:b/>
                <w:i/>
                <w:lang w:eastAsia="en-US"/>
              </w:rPr>
            </w:pPr>
          </w:p>
          <w:p w14:paraId="4231532A" w14:textId="77777777" w:rsidR="004C2063" w:rsidRPr="004C2063" w:rsidRDefault="004C2063" w:rsidP="004C2063">
            <w:pPr>
              <w:jc w:val="center"/>
              <w:rPr>
                <w:rFonts w:eastAsiaTheme="minorHAnsi"/>
                <w:b/>
                <w:i/>
                <w:lang w:eastAsia="en-US"/>
              </w:rPr>
            </w:pPr>
            <w:r w:rsidRPr="004C2063">
              <w:rPr>
                <w:rFonts w:eastAsiaTheme="minorHAnsi"/>
                <w:b/>
                <w:i/>
                <w:lang w:eastAsia="en-US"/>
              </w:rPr>
              <w:t xml:space="preserve">С учетом </w:t>
            </w:r>
          </w:p>
          <w:p w14:paraId="79503A8F" w14:textId="77777777" w:rsidR="004C2063" w:rsidRPr="004C2063" w:rsidRDefault="004C2063" w:rsidP="004C2063">
            <w:pPr>
              <w:jc w:val="center"/>
              <w:rPr>
                <w:rFonts w:eastAsiaTheme="minorHAnsi"/>
                <w:b/>
                <w:i/>
                <w:lang w:eastAsia="en-US"/>
              </w:rPr>
            </w:pPr>
            <w:proofErr w:type="spellStart"/>
            <w:r w:rsidRPr="004C2063">
              <w:rPr>
                <w:rFonts w:eastAsiaTheme="minorHAnsi"/>
                <w:b/>
                <w:i/>
                <w:lang w:eastAsia="en-US"/>
              </w:rPr>
              <w:t>закл</w:t>
            </w:r>
            <w:proofErr w:type="spellEnd"/>
            <w:r w:rsidRPr="004C2063">
              <w:rPr>
                <w:rFonts w:eastAsiaTheme="minorHAnsi"/>
                <w:b/>
                <w:i/>
                <w:lang w:eastAsia="en-US"/>
              </w:rPr>
              <w:t>. ПРК</w:t>
            </w:r>
          </w:p>
          <w:p w14:paraId="15E38B05" w14:textId="77777777" w:rsidR="004C2063" w:rsidRDefault="004C2063" w:rsidP="004C2063">
            <w:pPr>
              <w:jc w:val="center"/>
              <w:rPr>
                <w:rFonts w:eastAsiaTheme="minorHAnsi"/>
                <w:b/>
                <w:lang w:eastAsia="en-US"/>
              </w:rPr>
            </w:pPr>
          </w:p>
          <w:p w14:paraId="5709D14D" w14:textId="510BF0A4" w:rsidR="004C2063" w:rsidRDefault="004C2063" w:rsidP="004C2063">
            <w:pPr>
              <w:jc w:val="center"/>
              <w:rPr>
                <w:rFonts w:eastAsiaTheme="minorHAnsi"/>
                <w:b/>
                <w:lang w:eastAsia="en-US"/>
              </w:rPr>
            </w:pPr>
            <w:r w:rsidRPr="004C2063">
              <w:rPr>
                <w:rFonts w:eastAsiaTheme="minorHAnsi"/>
                <w:b/>
                <w:i/>
                <w:lang w:eastAsia="en-US"/>
              </w:rPr>
              <w:t>но редакция отличается от ПРК</w:t>
            </w:r>
            <w:r>
              <w:rPr>
                <w:rFonts w:eastAsiaTheme="minorHAnsi"/>
                <w:b/>
                <w:lang w:eastAsia="en-US"/>
              </w:rPr>
              <w:t xml:space="preserve"> </w:t>
            </w:r>
          </w:p>
          <w:p w14:paraId="2EAF69B0" w14:textId="77777777" w:rsidR="004C2063" w:rsidRDefault="004C2063" w:rsidP="003024AF">
            <w:pPr>
              <w:jc w:val="center"/>
              <w:rPr>
                <w:rFonts w:eastAsiaTheme="minorHAnsi"/>
                <w:b/>
                <w:lang w:eastAsia="en-US"/>
              </w:rPr>
            </w:pPr>
          </w:p>
          <w:p w14:paraId="1A76624D" w14:textId="77777777" w:rsidR="004C2063" w:rsidRPr="00BC290A" w:rsidRDefault="004C2063" w:rsidP="004C2063">
            <w:pPr>
              <w:jc w:val="both"/>
              <w:rPr>
                <w:rFonts w:eastAsiaTheme="minorHAnsi"/>
                <w:lang w:eastAsia="en-US"/>
              </w:rPr>
            </w:pPr>
            <w:r w:rsidRPr="00BC290A">
              <w:rPr>
                <w:rFonts w:eastAsiaTheme="minorHAnsi"/>
                <w:lang w:eastAsia="en-US"/>
              </w:rPr>
              <w:t xml:space="preserve">связано </w:t>
            </w:r>
            <w:proofErr w:type="gramStart"/>
            <w:r w:rsidRPr="00BC290A">
              <w:rPr>
                <w:rFonts w:eastAsiaTheme="minorHAnsi"/>
                <w:lang w:eastAsia="en-US"/>
              </w:rPr>
              <w:t>с  изменения</w:t>
            </w:r>
            <w:proofErr w:type="gramEnd"/>
            <w:r w:rsidRPr="00BC290A">
              <w:rPr>
                <w:rFonts w:eastAsiaTheme="minorHAnsi"/>
                <w:lang w:eastAsia="en-US"/>
              </w:rPr>
              <w:t xml:space="preserve"> в статью 242.</w:t>
            </w:r>
          </w:p>
          <w:p w14:paraId="3F684DD1" w14:textId="74AB13DA" w:rsidR="004C2063" w:rsidRPr="009D7A45" w:rsidRDefault="004C2063" w:rsidP="003024AF">
            <w:pPr>
              <w:jc w:val="center"/>
              <w:rPr>
                <w:rFonts w:eastAsiaTheme="minorHAnsi"/>
                <w:b/>
                <w:lang w:eastAsia="en-US"/>
              </w:rPr>
            </w:pPr>
          </w:p>
        </w:tc>
      </w:tr>
      <w:tr w:rsidR="003024AF" w:rsidRPr="00BC290A" w14:paraId="542DA9DE" w14:textId="77777777" w:rsidTr="00700179">
        <w:trPr>
          <w:trHeight w:val="309"/>
        </w:trPr>
        <w:tc>
          <w:tcPr>
            <w:tcW w:w="15877" w:type="dxa"/>
            <w:gridSpan w:val="7"/>
          </w:tcPr>
          <w:p w14:paraId="032F99D8" w14:textId="44802057" w:rsidR="003024AF" w:rsidRPr="00BC290A" w:rsidRDefault="003024AF" w:rsidP="003024AF">
            <w:pPr>
              <w:widowControl w:val="0"/>
              <w:jc w:val="center"/>
              <w:rPr>
                <w:rStyle w:val="normal-h"/>
                <w:b/>
                <w:color w:val="000000" w:themeColor="text1"/>
              </w:rPr>
            </w:pPr>
          </w:p>
        </w:tc>
      </w:tr>
      <w:tr w:rsidR="003024AF" w:rsidRPr="00BC290A" w14:paraId="23B6F4D4" w14:textId="77777777" w:rsidTr="00700179">
        <w:trPr>
          <w:trHeight w:val="309"/>
        </w:trPr>
        <w:tc>
          <w:tcPr>
            <w:tcW w:w="709" w:type="dxa"/>
          </w:tcPr>
          <w:p w14:paraId="0CED2E9E"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329B638" w14:textId="77777777" w:rsidR="003024AF" w:rsidRPr="00F962F3" w:rsidRDefault="003024AF" w:rsidP="003024AF">
            <w:pPr>
              <w:ind w:left="-12" w:firstLine="12"/>
              <w:jc w:val="center"/>
            </w:pPr>
            <w:r w:rsidRPr="00F962F3">
              <w:t>Подпункт 76) пункта 6 статьи 1 проекта</w:t>
            </w:r>
          </w:p>
          <w:p w14:paraId="524068C5" w14:textId="77777777" w:rsidR="003024AF" w:rsidRPr="00F962F3" w:rsidRDefault="003024AF" w:rsidP="003024AF">
            <w:pPr>
              <w:ind w:left="-12" w:firstLine="12"/>
              <w:jc w:val="both"/>
            </w:pPr>
          </w:p>
          <w:p w14:paraId="0C003306" w14:textId="77777777" w:rsidR="003024AF" w:rsidRPr="00F962F3" w:rsidRDefault="003024AF" w:rsidP="003024AF">
            <w:pPr>
              <w:ind w:left="-12" w:firstLine="12"/>
              <w:jc w:val="both"/>
            </w:pPr>
          </w:p>
          <w:p w14:paraId="7EB21E67" w14:textId="77777777" w:rsidR="003024AF" w:rsidRPr="00F962F3" w:rsidRDefault="003024AF" w:rsidP="003024AF">
            <w:pPr>
              <w:ind w:left="-12" w:firstLine="12"/>
              <w:jc w:val="both"/>
            </w:pPr>
          </w:p>
          <w:p w14:paraId="12456296" w14:textId="77777777" w:rsidR="003024AF" w:rsidRPr="00F962F3" w:rsidRDefault="003024AF" w:rsidP="003024AF">
            <w:pPr>
              <w:ind w:left="-12" w:firstLine="12"/>
              <w:jc w:val="both"/>
            </w:pPr>
          </w:p>
          <w:p w14:paraId="0AE3D010" w14:textId="77777777" w:rsidR="003024AF" w:rsidRPr="00F962F3" w:rsidRDefault="003024AF" w:rsidP="003024AF">
            <w:pPr>
              <w:ind w:left="-12" w:firstLine="12"/>
              <w:jc w:val="both"/>
            </w:pPr>
          </w:p>
          <w:p w14:paraId="60B1B8CC" w14:textId="77777777" w:rsidR="003024AF" w:rsidRPr="00F962F3" w:rsidRDefault="003024AF" w:rsidP="003024AF">
            <w:pPr>
              <w:ind w:left="-12" w:firstLine="12"/>
              <w:jc w:val="both"/>
            </w:pPr>
          </w:p>
          <w:p w14:paraId="1D0B52C9" w14:textId="77777777" w:rsidR="003024AF" w:rsidRPr="00F962F3" w:rsidRDefault="003024AF" w:rsidP="003024AF">
            <w:pPr>
              <w:ind w:left="-12" w:firstLine="12"/>
              <w:jc w:val="both"/>
            </w:pPr>
          </w:p>
          <w:p w14:paraId="02221036" w14:textId="77777777" w:rsidR="003024AF" w:rsidRPr="00BC290A" w:rsidRDefault="003024AF" w:rsidP="003024AF">
            <w:pPr>
              <w:keepLines/>
              <w:jc w:val="center"/>
              <w:rPr>
                <w:bCs/>
              </w:rPr>
            </w:pPr>
          </w:p>
        </w:tc>
        <w:tc>
          <w:tcPr>
            <w:tcW w:w="2694" w:type="dxa"/>
          </w:tcPr>
          <w:p w14:paraId="5673B957" w14:textId="77777777" w:rsidR="003024AF" w:rsidRPr="00F962F3" w:rsidRDefault="003024AF" w:rsidP="003024AF">
            <w:pPr>
              <w:shd w:val="clear" w:color="auto" w:fill="FFFFFF"/>
              <w:ind w:firstLine="313"/>
              <w:contextualSpacing/>
              <w:jc w:val="both"/>
              <w:textAlignment w:val="baseline"/>
              <w:rPr>
                <w:bCs/>
                <w:spacing w:val="2"/>
                <w:bdr w:val="none" w:sz="0" w:space="0" w:color="auto" w:frame="1"/>
                <w:shd w:val="clear" w:color="auto" w:fill="FFFFFF"/>
              </w:rPr>
            </w:pPr>
            <w:r w:rsidRPr="00F962F3">
              <w:rPr>
                <w:b/>
                <w:bCs/>
                <w:spacing w:val="2"/>
                <w:bdr w:val="none" w:sz="0" w:space="0" w:color="auto" w:frame="1"/>
                <w:shd w:val="clear" w:color="auto" w:fill="FFFFFF"/>
              </w:rPr>
              <w:t xml:space="preserve">Статья 225. </w:t>
            </w:r>
            <w:r w:rsidRPr="00F962F3">
              <w:rPr>
                <w:bCs/>
                <w:spacing w:val="2"/>
                <w:bdr w:val="none" w:sz="0" w:space="0" w:color="auto" w:frame="1"/>
                <w:shd w:val="clear" w:color="auto" w:fill="FFFFFF"/>
              </w:rPr>
              <w:t>Совокупный годовой доход</w:t>
            </w:r>
          </w:p>
          <w:p w14:paraId="309A3405" w14:textId="77777777" w:rsidR="003024AF" w:rsidRPr="00F962F3" w:rsidRDefault="003024AF" w:rsidP="003024AF">
            <w:pPr>
              <w:shd w:val="clear" w:color="auto" w:fill="FFFFFF"/>
              <w:ind w:firstLine="313"/>
              <w:contextualSpacing/>
              <w:jc w:val="both"/>
              <w:textAlignment w:val="baseline"/>
              <w:rPr>
                <w:b/>
                <w:bCs/>
                <w:spacing w:val="2"/>
                <w:bdr w:val="none" w:sz="0" w:space="0" w:color="auto" w:frame="1"/>
                <w:shd w:val="clear" w:color="auto" w:fill="FFFFFF"/>
              </w:rPr>
            </w:pPr>
            <w:r w:rsidRPr="00F962F3">
              <w:rPr>
                <w:bCs/>
                <w:spacing w:val="2"/>
                <w:bdr w:val="none" w:sz="0" w:space="0" w:color="auto" w:frame="1"/>
                <w:shd w:val="clear" w:color="auto" w:fill="FFFFFF"/>
              </w:rPr>
              <w:t>…</w:t>
            </w:r>
          </w:p>
          <w:p w14:paraId="26CA6F7F" w14:textId="77777777" w:rsidR="003024AF" w:rsidRPr="00F962F3" w:rsidRDefault="003024AF" w:rsidP="003024AF">
            <w:pPr>
              <w:shd w:val="clear" w:color="auto" w:fill="FFFFFF"/>
              <w:ind w:firstLine="313"/>
              <w:contextualSpacing/>
              <w:jc w:val="both"/>
              <w:textAlignment w:val="baseline"/>
              <w:rPr>
                <w:spacing w:val="2"/>
              </w:rPr>
            </w:pPr>
            <w:r w:rsidRPr="00F962F3">
              <w:rPr>
                <w:spacing w:val="2"/>
              </w:rPr>
              <w:t>2. В целях налогообложения в качестве дохода не рассматриваются:</w:t>
            </w:r>
          </w:p>
          <w:p w14:paraId="3F242025" w14:textId="77777777" w:rsidR="003024AF" w:rsidRPr="00F962F3" w:rsidRDefault="003024AF" w:rsidP="003024AF">
            <w:pPr>
              <w:shd w:val="clear" w:color="auto" w:fill="FFFFFF"/>
              <w:ind w:firstLine="313"/>
              <w:contextualSpacing/>
              <w:jc w:val="both"/>
              <w:textAlignment w:val="baseline"/>
              <w:rPr>
                <w:spacing w:val="2"/>
              </w:rPr>
            </w:pPr>
            <w:r w:rsidRPr="00F962F3">
              <w:rPr>
                <w:spacing w:val="2"/>
              </w:rPr>
              <w:t>…</w:t>
            </w:r>
          </w:p>
          <w:p w14:paraId="67F21071" w14:textId="77777777" w:rsidR="003024AF" w:rsidRPr="00F962F3" w:rsidRDefault="003024AF" w:rsidP="003024AF">
            <w:pPr>
              <w:pStyle w:val="j111"/>
              <w:shd w:val="clear" w:color="auto" w:fill="FFFFFF"/>
              <w:spacing w:before="0" w:beforeAutospacing="0" w:after="0" w:afterAutospacing="0"/>
              <w:ind w:firstLine="317"/>
              <w:jc w:val="both"/>
              <w:textAlignment w:val="baseline"/>
            </w:pPr>
            <w:r w:rsidRPr="00F962F3">
              <w:t xml:space="preserve">9) если иное не предусмотрено настоящим Кодексом, доход, возникающий в связи с изменением стоимости активов и (или) обязательств, </w:t>
            </w:r>
            <w:r w:rsidRPr="00F962F3">
              <w:lastRenderedPageBreak/>
              <w:t>признаваемый доходом в бухгалтерском учете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подлежащего получению (полученного) от другого лица;</w:t>
            </w:r>
          </w:p>
          <w:p w14:paraId="6FD48C8E" w14:textId="4C6DB98F" w:rsidR="003024AF" w:rsidRPr="00BC290A" w:rsidRDefault="003024AF" w:rsidP="003024AF">
            <w:pPr>
              <w:shd w:val="clear" w:color="auto" w:fill="FFFFFF"/>
              <w:jc w:val="both"/>
              <w:textAlignment w:val="baseline"/>
              <w:rPr>
                <w:b/>
                <w:bCs/>
                <w:color w:val="000000"/>
                <w:spacing w:val="2"/>
                <w:bdr w:val="none" w:sz="0" w:space="0" w:color="auto" w:frame="1"/>
              </w:rPr>
            </w:pPr>
            <w:r>
              <w:t>…</w:t>
            </w:r>
          </w:p>
        </w:tc>
        <w:tc>
          <w:tcPr>
            <w:tcW w:w="3119" w:type="dxa"/>
          </w:tcPr>
          <w:p w14:paraId="28747C1E" w14:textId="77777777" w:rsidR="003024AF" w:rsidRPr="00F962F3" w:rsidRDefault="003024AF" w:rsidP="003024AF">
            <w:pPr>
              <w:pStyle w:val="a3"/>
              <w:numPr>
                <w:ilvl w:val="0"/>
                <w:numId w:val="5"/>
              </w:numPr>
              <w:ind w:left="33" w:firstLine="567"/>
              <w:jc w:val="both"/>
            </w:pPr>
            <w:r w:rsidRPr="00F962F3">
              <w:lastRenderedPageBreak/>
              <w:t>в пункте 2 статьи 225:</w:t>
            </w:r>
          </w:p>
          <w:p w14:paraId="17CA4439" w14:textId="77777777" w:rsidR="003024AF" w:rsidRDefault="003024AF" w:rsidP="003024AF">
            <w:pPr>
              <w:pStyle w:val="a3"/>
              <w:ind w:left="0" w:firstLine="458"/>
              <w:jc w:val="both"/>
            </w:pPr>
            <w:r>
              <w:t>…</w:t>
            </w:r>
          </w:p>
          <w:p w14:paraId="45A7F076" w14:textId="77777777" w:rsidR="003024AF" w:rsidRPr="00F962F3" w:rsidRDefault="003024AF" w:rsidP="003024AF">
            <w:pPr>
              <w:pStyle w:val="a3"/>
              <w:ind w:left="0" w:firstLine="458"/>
              <w:jc w:val="both"/>
            </w:pPr>
            <w:r w:rsidRPr="00F962F3">
              <w:t>в подпунктах 9), 10), 11), 21) и 25) после слов «в соответствии с международными стандартами финансовой отчетности и» дополнить словом «(или)»;</w:t>
            </w:r>
          </w:p>
          <w:p w14:paraId="4821127B" w14:textId="77777777" w:rsidR="003024AF" w:rsidRPr="00BC290A" w:rsidRDefault="003024AF" w:rsidP="003024AF">
            <w:pPr>
              <w:shd w:val="clear" w:color="auto" w:fill="FFFFFF"/>
              <w:ind w:firstLine="317"/>
              <w:contextualSpacing/>
              <w:jc w:val="both"/>
            </w:pPr>
          </w:p>
        </w:tc>
        <w:tc>
          <w:tcPr>
            <w:tcW w:w="3119" w:type="dxa"/>
          </w:tcPr>
          <w:p w14:paraId="56C0A9B8" w14:textId="77777777" w:rsidR="003024AF" w:rsidRPr="00F962F3" w:rsidRDefault="003024AF" w:rsidP="003024AF">
            <w:pPr>
              <w:shd w:val="clear" w:color="auto" w:fill="FFFFFF"/>
              <w:ind w:firstLine="425"/>
              <w:jc w:val="both"/>
            </w:pPr>
            <w:r w:rsidRPr="00F962F3">
              <w:t>подпункт 76) пункта 6 статьи 1 проекта дополнить абзацами четвертым и пятым следующего содержания:</w:t>
            </w:r>
          </w:p>
          <w:p w14:paraId="383BE34B" w14:textId="77777777" w:rsidR="003024AF" w:rsidRPr="00F962F3" w:rsidRDefault="003024AF" w:rsidP="003024AF">
            <w:pPr>
              <w:shd w:val="clear" w:color="auto" w:fill="FFFFFF"/>
              <w:ind w:firstLine="425"/>
              <w:jc w:val="both"/>
              <w:rPr>
                <w:b/>
              </w:rPr>
            </w:pPr>
            <w:r w:rsidRPr="00F962F3">
              <w:rPr>
                <w:b/>
              </w:rPr>
              <w:t xml:space="preserve">«подпункт 9) дополнить частью второй следующего содержания: </w:t>
            </w:r>
          </w:p>
          <w:p w14:paraId="37CEE302" w14:textId="6C8B79DA" w:rsidR="003024AF" w:rsidRPr="00BC290A" w:rsidRDefault="003024AF" w:rsidP="003024AF">
            <w:pPr>
              <w:shd w:val="clear" w:color="auto" w:fill="FFFFFF"/>
              <w:ind w:firstLine="318"/>
              <w:jc w:val="both"/>
            </w:pPr>
            <w:r>
              <w:rPr>
                <w:b/>
              </w:rPr>
              <w:t>«</w:t>
            </w:r>
            <w:r w:rsidRPr="00F962F3">
              <w:rPr>
                <w:b/>
              </w:rPr>
              <w:t>Положения настоящего подпункта также применяются в случае, предусмотренном пунктом 7-1 статьи 228 настоящего Кодекса;»;</w:t>
            </w:r>
          </w:p>
        </w:tc>
        <w:tc>
          <w:tcPr>
            <w:tcW w:w="3118" w:type="dxa"/>
          </w:tcPr>
          <w:p w14:paraId="3DCE9695" w14:textId="77777777" w:rsidR="003024AF" w:rsidRPr="00F93E74" w:rsidRDefault="003024AF" w:rsidP="003024AF">
            <w:pPr>
              <w:shd w:val="clear" w:color="auto" w:fill="FFFFFF"/>
              <w:jc w:val="center"/>
              <w:rPr>
                <w:b/>
              </w:rPr>
            </w:pPr>
            <w:r w:rsidRPr="00F93E74">
              <w:rPr>
                <w:b/>
              </w:rPr>
              <w:t>Комитет</w:t>
            </w:r>
          </w:p>
          <w:p w14:paraId="3973ABAB" w14:textId="77777777" w:rsidR="003024AF" w:rsidRDefault="003024AF" w:rsidP="003024AF">
            <w:pPr>
              <w:shd w:val="clear" w:color="auto" w:fill="FFFFFF"/>
              <w:jc w:val="center"/>
              <w:rPr>
                <w:b/>
              </w:rPr>
            </w:pPr>
            <w:r w:rsidRPr="00F93E74">
              <w:rPr>
                <w:b/>
              </w:rPr>
              <w:t>по финансам и бюджету</w:t>
            </w:r>
          </w:p>
          <w:p w14:paraId="258D9B49" w14:textId="77777777" w:rsidR="003024AF" w:rsidRDefault="003024AF" w:rsidP="003024AF">
            <w:pPr>
              <w:shd w:val="clear" w:color="auto" w:fill="FFFFFF"/>
              <w:jc w:val="center"/>
              <w:rPr>
                <w:b/>
              </w:rPr>
            </w:pPr>
          </w:p>
          <w:p w14:paraId="448B0308" w14:textId="77777777" w:rsidR="003024AF" w:rsidRPr="00387181" w:rsidRDefault="003024AF" w:rsidP="003024AF">
            <w:pPr>
              <w:shd w:val="clear" w:color="auto" w:fill="FFFFFF"/>
              <w:jc w:val="center"/>
              <w:rPr>
                <w:b/>
                <w:i/>
                <w:highlight w:val="cyan"/>
              </w:rPr>
            </w:pPr>
            <w:r w:rsidRPr="00387181">
              <w:rPr>
                <w:b/>
                <w:i/>
                <w:highlight w:val="cyan"/>
              </w:rPr>
              <w:t xml:space="preserve">Вводится в действие </w:t>
            </w:r>
          </w:p>
          <w:p w14:paraId="240016A3" w14:textId="77777777" w:rsidR="003024AF" w:rsidRPr="007C79F4" w:rsidRDefault="003024AF" w:rsidP="003024AF">
            <w:pPr>
              <w:shd w:val="clear" w:color="auto" w:fill="FFFFFF"/>
              <w:jc w:val="center"/>
              <w:rPr>
                <w:b/>
                <w:i/>
              </w:rPr>
            </w:pPr>
            <w:r w:rsidRPr="00387181">
              <w:rPr>
                <w:b/>
                <w:i/>
                <w:highlight w:val="cyan"/>
              </w:rPr>
              <w:t>с 1 января 2021 года</w:t>
            </w:r>
          </w:p>
          <w:p w14:paraId="32711EB1" w14:textId="77777777" w:rsidR="003024AF" w:rsidRDefault="003024AF" w:rsidP="003024AF">
            <w:pPr>
              <w:shd w:val="clear" w:color="auto" w:fill="FFFFFF"/>
              <w:jc w:val="both"/>
            </w:pPr>
          </w:p>
          <w:p w14:paraId="16E793E7" w14:textId="38B33DF9" w:rsidR="003024AF" w:rsidRPr="00BC290A" w:rsidRDefault="003024AF" w:rsidP="003024AF">
            <w:pPr>
              <w:pStyle w:val="a5"/>
              <w:spacing w:before="0" w:beforeAutospacing="0" w:after="0" w:afterAutospacing="0"/>
              <w:jc w:val="both"/>
              <w:rPr>
                <w:b/>
                <w:color w:val="000000"/>
                <w:kern w:val="24"/>
              </w:rPr>
            </w:pPr>
            <w:r w:rsidRPr="00F962F3">
              <w:t>Предлагаемые дополнения уточняют правомерность применения действующей норм</w:t>
            </w:r>
            <w:r>
              <w:t xml:space="preserve">ы относительно налогообложения </w:t>
            </w:r>
            <w:r w:rsidRPr="00F962F3">
              <w:t xml:space="preserve">дохода, образовавшегося в бухгалтерском учете в соответствии с международными стандартами финансовой отчетности и требованиями </w:t>
            </w:r>
            <w:r w:rsidRPr="00F962F3">
              <w:lastRenderedPageBreak/>
              <w:t>законодательства Республики Казахстан о б</w:t>
            </w:r>
            <w:r>
              <w:t xml:space="preserve">ухгалтерском учете и финансовой </w:t>
            </w:r>
            <w:proofErr w:type="gramStart"/>
            <w:r w:rsidRPr="00F962F3">
              <w:t xml:space="preserve">отчетности,   </w:t>
            </w:r>
            <w:proofErr w:type="gramEnd"/>
            <w:r w:rsidRPr="00F962F3">
              <w:t xml:space="preserve">при получении активов от иностранного холдинга внутри группы одного собственника с целью возврата капитала в Республику Казахстан.  </w:t>
            </w:r>
          </w:p>
        </w:tc>
        <w:tc>
          <w:tcPr>
            <w:tcW w:w="1984" w:type="dxa"/>
          </w:tcPr>
          <w:p w14:paraId="4F5D52D9" w14:textId="77777777" w:rsidR="003024AF" w:rsidRDefault="003024AF" w:rsidP="003024AF">
            <w:pPr>
              <w:widowControl w:val="0"/>
              <w:jc w:val="center"/>
              <w:rPr>
                <w:rStyle w:val="normal-h"/>
                <w:b/>
                <w:color w:val="000000" w:themeColor="text1"/>
              </w:rPr>
            </w:pPr>
            <w:r>
              <w:rPr>
                <w:rStyle w:val="normal-h"/>
                <w:b/>
                <w:color w:val="000000" w:themeColor="text1"/>
              </w:rPr>
              <w:lastRenderedPageBreak/>
              <w:t>Принято</w:t>
            </w:r>
          </w:p>
          <w:p w14:paraId="4A401D0F" w14:textId="77777777" w:rsidR="003024AF" w:rsidRDefault="003024AF" w:rsidP="003024AF">
            <w:pPr>
              <w:widowControl w:val="0"/>
              <w:jc w:val="both"/>
              <w:rPr>
                <w:rStyle w:val="normal-h"/>
                <w:b/>
                <w:color w:val="000000" w:themeColor="text1"/>
              </w:rPr>
            </w:pPr>
          </w:p>
          <w:p w14:paraId="18A79434" w14:textId="77777777" w:rsidR="003024AF" w:rsidRDefault="003024AF" w:rsidP="003024AF">
            <w:pPr>
              <w:jc w:val="both"/>
              <w:rPr>
                <w:i/>
              </w:rPr>
            </w:pPr>
            <w:r w:rsidRPr="003F1918">
              <w:rPr>
                <w:i/>
              </w:rPr>
              <w:t xml:space="preserve">Поддержано </w:t>
            </w:r>
          </w:p>
          <w:p w14:paraId="6FED5ADE" w14:textId="77777777" w:rsidR="003024AF" w:rsidRDefault="003024AF" w:rsidP="003024AF">
            <w:pPr>
              <w:jc w:val="both"/>
              <w:rPr>
                <w:i/>
              </w:rPr>
            </w:pPr>
            <w:proofErr w:type="spellStart"/>
            <w:r w:rsidRPr="003F1918">
              <w:rPr>
                <w:i/>
              </w:rPr>
              <w:t>закл</w:t>
            </w:r>
            <w:proofErr w:type="spellEnd"/>
            <w:r w:rsidRPr="003F1918">
              <w:rPr>
                <w:i/>
              </w:rPr>
              <w:t>. Прав</w:t>
            </w:r>
          </w:p>
          <w:p w14:paraId="56D0291C" w14:textId="77777777" w:rsidR="003024AF" w:rsidRDefault="003024AF" w:rsidP="003024AF">
            <w:pPr>
              <w:jc w:val="both"/>
              <w:rPr>
                <w:i/>
              </w:rPr>
            </w:pPr>
          </w:p>
          <w:p w14:paraId="0AC60120" w14:textId="77777777" w:rsidR="003024AF" w:rsidRDefault="003024AF" w:rsidP="003024AF">
            <w:pPr>
              <w:jc w:val="both"/>
              <w:rPr>
                <w:i/>
              </w:rPr>
            </w:pPr>
          </w:p>
          <w:p w14:paraId="6925D5F4" w14:textId="3EE5A441" w:rsidR="003024AF" w:rsidRPr="003F1918" w:rsidRDefault="003024AF" w:rsidP="003024AF">
            <w:pPr>
              <w:jc w:val="both"/>
              <w:rPr>
                <w:i/>
              </w:rPr>
            </w:pPr>
            <w:r w:rsidRPr="00387181">
              <w:rPr>
                <w:i/>
                <w:highlight w:val="cyan"/>
              </w:rPr>
              <w:t>срок введения пересмотреть</w:t>
            </w:r>
          </w:p>
          <w:p w14:paraId="4D21C608" w14:textId="77777777" w:rsidR="003024AF" w:rsidRPr="00BC290A" w:rsidRDefault="003024AF" w:rsidP="003024AF">
            <w:pPr>
              <w:widowControl w:val="0"/>
              <w:jc w:val="center"/>
              <w:rPr>
                <w:rFonts w:eastAsia="SimSun"/>
                <w:b/>
              </w:rPr>
            </w:pPr>
          </w:p>
        </w:tc>
      </w:tr>
      <w:tr w:rsidR="003024AF" w:rsidRPr="00BC290A" w14:paraId="03007375" w14:textId="77777777" w:rsidTr="00700179">
        <w:trPr>
          <w:trHeight w:val="309"/>
        </w:trPr>
        <w:tc>
          <w:tcPr>
            <w:tcW w:w="709" w:type="dxa"/>
          </w:tcPr>
          <w:p w14:paraId="664429C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0BBE4BEC" w14:textId="77777777" w:rsidR="003024AF" w:rsidRPr="00F962F3" w:rsidRDefault="003024AF" w:rsidP="003024AF">
            <w:pPr>
              <w:ind w:left="-12" w:firstLine="12"/>
              <w:jc w:val="center"/>
            </w:pPr>
            <w:r w:rsidRPr="00F962F3">
              <w:t>Подпункт 79) пункта 6 статьи 1 проекта</w:t>
            </w:r>
          </w:p>
          <w:p w14:paraId="60033B1D" w14:textId="77777777" w:rsidR="003024AF" w:rsidRPr="00F962F3" w:rsidRDefault="003024AF" w:rsidP="003024AF">
            <w:pPr>
              <w:ind w:left="-12" w:firstLine="12"/>
              <w:jc w:val="center"/>
            </w:pPr>
          </w:p>
        </w:tc>
        <w:tc>
          <w:tcPr>
            <w:tcW w:w="2694" w:type="dxa"/>
          </w:tcPr>
          <w:p w14:paraId="1E735F93" w14:textId="77777777" w:rsidR="003024AF" w:rsidRPr="00F962F3" w:rsidRDefault="003024AF" w:rsidP="003024AF">
            <w:pPr>
              <w:pStyle w:val="j115"/>
              <w:shd w:val="clear" w:color="auto" w:fill="FFFFFF"/>
              <w:spacing w:before="0" w:beforeAutospacing="0" w:after="0" w:afterAutospacing="0"/>
              <w:ind w:firstLine="317"/>
              <w:contextualSpacing/>
              <w:jc w:val="both"/>
              <w:textAlignment w:val="baseline"/>
              <w:rPr>
                <w:rStyle w:val="s0"/>
              </w:rPr>
            </w:pPr>
            <w:r w:rsidRPr="00F962F3">
              <w:rPr>
                <w:b/>
                <w:bCs/>
                <w:shd w:val="clear" w:color="auto" w:fill="FFFFFF"/>
              </w:rPr>
              <w:t xml:space="preserve">Статья 228. </w:t>
            </w:r>
            <w:r w:rsidRPr="00F962F3">
              <w:rPr>
                <w:bCs/>
                <w:shd w:val="clear" w:color="auto" w:fill="FFFFFF"/>
              </w:rPr>
              <w:t>Доход от прироста стоимости</w:t>
            </w:r>
            <w:r w:rsidRPr="00F962F3">
              <w:rPr>
                <w:rStyle w:val="s0"/>
              </w:rPr>
              <w:t xml:space="preserve"> </w:t>
            </w:r>
          </w:p>
          <w:p w14:paraId="4B263EC7" w14:textId="77777777" w:rsidR="003024AF" w:rsidRPr="00F962F3" w:rsidRDefault="003024AF" w:rsidP="003024AF">
            <w:pPr>
              <w:pStyle w:val="j115"/>
              <w:shd w:val="clear" w:color="auto" w:fill="FFFFFF"/>
              <w:spacing w:before="0" w:beforeAutospacing="0" w:after="0" w:afterAutospacing="0"/>
              <w:ind w:firstLine="317"/>
              <w:contextualSpacing/>
              <w:jc w:val="both"/>
              <w:textAlignment w:val="baseline"/>
              <w:rPr>
                <w:rStyle w:val="s0"/>
              </w:rPr>
            </w:pPr>
            <w:r w:rsidRPr="00F962F3">
              <w:rPr>
                <w:rStyle w:val="s0"/>
              </w:rPr>
              <w:t>…</w:t>
            </w:r>
          </w:p>
          <w:p w14:paraId="154330DC" w14:textId="77777777" w:rsidR="003024AF" w:rsidRPr="00F962F3" w:rsidRDefault="003024AF" w:rsidP="003024AF">
            <w:pPr>
              <w:pStyle w:val="j111"/>
              <w:shd w:val="clear" w:color="auto" w:fill="FFFFFF"/>
              <w:spacing w:before="0" w:beforeAutospacing="0" w:after="0" w:afterAutospacing="0"/>
              <w:ind w:firstLine="317"/>
              <w:contextualSpacing/>
              <w:jc w:val="both"/>
              <w:textAlignment w:val="baseline"/>
            </w:pPr>
            <w:r w:rsidRPr="00F962F3">
              <w:t>7. Первоначальной стоимостью доли участия является:</w:t>
            </w:r>
          </w:p>
          <w:p w14:paraId="4DB63639" w14:textId="77777777" w:rsidR="003024AF" w:rsidRPr="00B86E7B" w:rsidRDefault="003024AF" w:rsidP="003024AF">
            <w:pPr>
              <w:pStyle w:val="j111"/>
              <w:shd w:val="clear" w:color="auto" w:fill="FFFFFF"/>
              <w:spacing w:before="0" w:beforeAutospacing="0" w:after="0" w:afterAutospacing="0"/>
              <w:ind w:firstLine="317"/>
              <w:contextualSpacing/>
              <w:jc w:val="both"/>
              <w:textAlignment w:val="baseline"/>
            </w:pPr>
            <w:r w:rsidRPr="00F962F3">
              <w:t xml:space="preserve">совокупность фактических затрат на ее приобретение, затрат, связанных с приобретением и увеличивающих стоимость доли участия в соответствии с международными стандартами </w:t>
            </w:r>
            <w:r w:rsidRPr="00F962F3">
              <w:lastRenderedPageBreak/>
              <w:t xml:space="preserve">финансовой отчетности и требованиями законодательства Республики Казахстан о </w:t>
            </w:r>
            <w:r w:rsidRPr="00B86E7B">
              <w:t>бухгалтерском учете и финансовой отчетности,</w:t>
            </w:r>
          </w:p>
          <w:p w14:paraId="624AFB6D" w14:textId="77777777" w:rsidR="003024AF" w:rsidRPr="00B86E7B" w:rsidRDefault="003024AF" w:rsidP="003024AF">
            <w:pPr>
              <w:shd w:val="clear" w:color="auto" w:fill="FFFFFF"/>
              <w:ind w:firstLine="426"/>
              <w:contextualSpacing/>
              <w:jc w:val="both"/>
            </w:pPr>
            <w:r w:rsidRPr="00B86E7B">
              <w:t>или</w:t>
            </w:r>
          </w:p>
          <w:p w14:paraId="719C72D1" w14:textId="77777777" w:rsidR="003024AF" w:rsidRPr="00B86E7B" w:rsidRDefault="003024AF" w:rsidP="003024AF">
            <w:pPr>
              <w:shd w:val="clear" w:color="auto" w:fill="FFFFFF"/>
              <w:ind w:firstLine="426"/>
              <w:contextualSpacing/>
              <w:jc w:val="both"/>
            </w:pPr>
            <w:r w:rsidRPr="00B86E7B">
              <w:t>в случае, если доля участия была получена в качестве вклада в уставный капитал, - стоимость вклада в уставный капитал,</w:t>
            </w:r>
          </w:p>
          <w:p w14:paraId="19ED9D2F" w14:textId="77777777" w:rsidR="003024AF" w:rsidRPr="00B86E7B" w:rsidRDefault="003024AF" w:rsidP="003024AF">
            <w:pPr>
              <w:shd w:val="clear" w:color="auto" w:fill="FFFFFF"/>
              <w:ind w:firstLine="426"/>
              <w:contextualSpacing/>
              <w:jc w:val="both"/>
            </w:pPr>
            <w:r w:rsidRPr="00B86E7B">
              <w:t>или</w:t>
            </w:r>
          </w:p>
          <w:p w14:paraId="4BB3E539" w14:textId="77777777" w:rsidR="003024AF" w:rsidRPr="00B86E7B" w:rsidRDefault="003024AF" w:rsidP="003024AF">
            <w:pPr>
              <w:shd w:val="clear" w:color="auto" w:fill="FFFFFF"/>
              <w:ind w:firstLine="426"/>
              <w:contextualSpacing/>
              <w:jc w:val="both"/>
            </w:pPr>
            <w:r w:rsidRPr="00B86E7B">
              <w:t>в случае, если доля участия была получена в результате реорганизации, - стоимость, указанная в передаточном акте или разделительном балансе,</w:t>
            </w:r>
          </w:p>
          <w:p w14:paraId="4F6D8AAE" w14:textId="77777777" w:rsidR="003024AF" w:rsidRPr="00B86E7B" w:rsidRDefault="003024AF" w:rsidP="003024AF">
            <w:pPr>
              <w:shd w:val="clear" w:color="auto" w:fill="FFFFFF"/>
              <w:ind w:firstLine="426"/>
              <w:contextualSpacing/>
              <w:jc w:val="both"/>
            </w:pPr>
            <w:r w:rsidRPr="00B86E7B">
              <w:t>или</w:t>
            </w:r>
          </w:p>
          <w:p w14:paraId="386E2049" w14:textId="77777777" w:rsidR="003024AF" w:rsidRPr="00B86E7B" w:rsidRDefault="003024AF" w:rsidP="003024AF">
            <w:pPr>
              <w:shd w:val="clear" w:color="auto" w:fill="FFFFFF"/>
              <w:ind w:firstLine="426"/>
              <w:contextualSpacing/>
              <w:jc w:val="both"/>
            </w:pPr>
            <w:r w:rsidRPr="00B86E7B">
              <w:t>в случае, если активы были получены акционером</w:t>
            </w:r>
            <w:r w:rsidRPr="00F962F3">
              <w:t xml:space="preserve"> (участником, учредителем) в результате распределения имущества при </w:t>
            </w:r>
            <w:r w:rsidRPr="00F962F3">
              <w:lastRenderedPageBreak/>
              <w:t xml:space="preserve">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 </w:t>
            </w:r>
            <w:r w:rsidRPr="00F962F3">
              <w:lastRenderedPageBreak/>
              <w:t xml:space="preserve">отраженная в документе, подтверждающем передачу такого имущества и </w:t>
            </w:r>
            <w:r w:rsidRPr="00B86E7B">
              <w:t>заверенном подписями сторон,</w:t>
            </w:r>
          </w:p>
          <w:p w14:paraId="73D959A6" w14:textId="77777777" w:rsidR="003024AF" w:rsidRPr="00B86E7B" w:rsidRDefault="003024AF" w:rsidP="003024AF">
            <w:pPr>
              <w:shd w:val="clear" w:color="auto" w:fill="FFFFFF"/>
              <w:ind w:firstLine="426"/>
              <w:contextualSpacing/>
              <w:jc w:val="both"/>
            </w:pPr>
            <w:r w:rsidRPr="00B86E7B">
              <w:t>или</w:t>
            </w:r>
          </w:p>
          <w:p w14:paraId="745119EE" w14:textId="77777777" w:rsidR="003024AF" w:rsidRPr="00F962F3" w:rsidRDefault="003024AF" w:rsidP="003024AF">
            <w:pPr>
              <w:shd w:val="clear" w:color="auto" w:fill="FFFFFF"/>
              <w:ind w:firstLine="426"/>
              <w:contextualSpacing/>
              <w:jc w:val="both"/>
            </w:pPr>
            <w:r w:rsidRPr="00B86E7B">
              <w:t>в</w:t>
            </w:r>
            <w:r w:rsidRPr="00F962F3">
              <w:t xml:space="preserve"> случае, если доля участия была получена безвозмездно, - стоимость, включенная в совокупный годовой доход в виде стоимости безвозмездно полученного имущества в соответствии с настоящим Кодексом.</w:t>
            </w:r>
          </w:p>
          <w:p w14:paraId="665CBD90" w14:textId="77777777" w:rsidR="003024AF" w:rsidRPr="00F962F3" w:rsidRDefault="003024AF" w:rsidP="003024AF">
            <w:pPr>
              <w:shd w:val="clear" w:color="auto" w:fill="FFFFFF"/>
              <w:tabs>
                <w:tab w:val="left" w:pos="567"/>
                <w:tab w:val="left" w:pos="1134"/>
              </w:tabs>
              <w:ind w:firstLine="567"/>
              <w:contextualSpacing/>
              <w:jc w:val="both"/>
            </w:pPr>
            <w:r w:rsidRPr="00F962F3">
              <w:t>…</w:t>
            </w:r>
          </w:p>
          <w:p w14:paraId="76FFAB7D" w14:textId="77777777" w:rsidR="003024AF" w:rsidRPr="00F962F3" w:rsidRDefault="003024AF" w:rsidP="003024AF">
            <w:pPr>
              <w:shd w:val="clear" w:color="auto" w:fill="FFFFFF"/>
              <w:ind w:firstLine="313"/>
              <w:contextualSpacing/>
              <w:jc w:val="both"/>
              <w:textAlignment w:val="baseline"/>
              <w:rPr>
                <w:b/>
                <w:bCs/>
                <w:spacing w:val="2"/>
                <w:bdr w:val="none" w:sz="0" w:space="0" w:color="auto" w:frame="1"/>
                <w:shd w:val="clear" w:color="auto" w:fill="FFFFFF"/>
              </w:rPr>
            </w:pPr>
          </w:p>
        </w:tc>
        <w:tc>
          <w:tcPr>
            <w:tcW w:w="3119" w:type="dxa"/>
          </w:tcPr>
          <w:p w14:paraId="0EE13221" w14:textId="77777777" w:rsidR="003024AF" w:rsidRPr="00F962F3" w:rsidRDefault="003024AF" w:rsidP="003024AF">
            <w:pPr>
              <w:ind w:firstLine="458"/>
              <w:jc w:val="both"/>
            </w:pPr>
            <w:r w:rsidRPr="00F962F3">
              <w:lastRenderedPageBreak/>
              <w:t>79) в статье 228:</w:t>
            </w:r>
          </w:p>
          <w:p w14:paraId="704CD648" w14:textId="77777777" w:rsidR="003024AF" w:rsidRDefault="003024AF" w:rsidP="003024AF">
            <w:pPr>
              <w:pStyle w:val="a3"/>
              <w:ind w:left="0" w:firstLine="458"/>
              <w:jc w:val="both"/>
            </w:pPr>
            <w:r>
              <w:t>…</w:t>
            </w:r>
          </w:p>
          <w:p w14:paraId="4EC56E22" w14:textId="77777777" w:rsidR="003024AF" w:rsidRPr="00F962F3" w:rsidRDefault="003024AF" w:rsidP="003024AF">
            <w:pPr>
              <w:pStyle w:val="a3"/>
              <w:ind w:left="0" w:firstLine="458"/>
              <w:jc w:val="both"/>
            </w:pPr>
            <w:r w:rsidRPr="00F962F3">
              <w:t>пункт 7 изложить в следующей редакции:</w:t>
            </w:r>
          </w:p>
          <w:p w14:paraId="071EF070" w14:textId="77777777" w:rsidR="003024AF" w:rsidRPr="00F962F3" w:rsidRDefault="003024AF" w:rsidP="003024AF">
            <w:pPr>
              <w:pStyle w:val="a3"/>
              <w:ind w:left="33" w:firstLine="425"/>
              <w:jc w:val="both"/>
            </w:pPr>
            <w:r>
              <w:t>…</w:t>
            </w:r>
          </w:p>
          <w:p w14:paraId="48FAA33F" w14:textId="77777777" w:rsidR="003024AF" w:rsidRPr="00F962F3" w:rsidRDefault="003024AF" w:rsidP="003024AF">
            <w:pPr>
              <w:pStyle w:val="a3"/>
              <w:ind w:left="33" w:firstLine="425"/>
              <w:jc w:val="both"/>
            </w:pPr>
          </w:p>
          <w:p w14:paraId="52558852" w14:textId="77777777" w:rsidR="003024AF" w:rsidRPr="00F962F3" w:rsidRDefault="003024AF" w:rsidP="003024AF">
            <w:pPr>
              <w:pStyle w:val="a3"/>
              <w:ind w:left="33" w:firstLine="425"/>
              <w:jc w:val="both"/>
            </w:pPr>
          </w:p>
          <w:p w14:paraId="365B82DD" w14:textId="77777777" w:rsidR="003024AF" w:rsidRPr="00F962F3" w:rsidRDefault="003024AF" w:rsidP="003024AF">
            <w:pPr>
              <w:pStyle w:val="a3"/>
              <w:ind w:left="33" w:firstLine="425"/>
              <w:jc w:val="both"/>
            </w:pPr>
          </w:p>
          <w:p w14:paraId="6FB8204A" w14:textId="77777777" w:rsidR="003024AF" w:rsidRPr="00F962F3" w:rsidRDefault="003024AF" w:rsidP="003024AF">
            <w:pPr>
              <w:pStyle w:val="a3"/>
              <w:ind w:left="33" w:firstLine="425"/>
              <w:jc w:val="both"/>
            </w:pPr>
          </w:p>
          <w:p w14:paraId="05BBA615" w14:textId="77777777" w:rsidR="003024AF" w:rsidRPr="00F962F3" w:rsidRDefault="003024AF" w:rsidP="003024AF">
            <w:pPr>
              <w:pStyle w:val="a3"/>
              <w:ind w:left="33" w:firstLine="425"/>
              <w:jc w:val="both"/>
            </w:pPr>
          </w:p>
          <w:p w14:paraId="0ADF1606" w14:textId="77777777" w:rsidR="003024AF" w:rsidRPr="00F962F3" w:rsidRDefault="003024AF" w:rsidP="003024AF">
            <w:pPr>
              <w:pStyle w:val="a3"/>
              <w:ind w:left="33" w:firstLine="425"/>
              <w:jc w:val="both"/>
            </w:pPr>
          </w:p>
          <w:p w14:paraId="2B5CA5F8" w14:textId="77777777" w:rsidR="003024AF" w:rsidRPr="00F962F3" w:rsidRDefault="003024AF" w:rsidP="003024AF">
            <w:pPr>
              <w:pStyle w:val="a3"/>
              <w:ind w:left="33" w:firstLine="425"/>
              <w:jc w:val="both"/>
            </w:pPr>
          </w:p>
          <w:p w14:paraId="1C57E101" w14:textId="77777777" w:rsidR="003024AF" w:rsidRPr="00F962F3" w:rsidRDefault="003024AF" w:rsidP="003024AF">
            <w:pPr>
              <w:pStyle w:val="a3"/>
              <w:ind w:left="33" w:firstLine="425"/>
              <w:jc w:val="both"/>
            </w:pPr>
          </w:p>
          <w:p w14:paraId="725FA8E5" w14:textId="77777777" w:rsidR="003024AF" w:rsidRPr="00F962F3" w:rsidRDefault="003024AF" w:rsidP="003024AF">
            <w:pPr>
              <w:pStyle w:val="a3"/>
              <w:ind w:left="33" w:firstLine="425"/>
              <w:jc w:val="both"/>
            </w:pPr>
          </w:p>
          <w:p w14:paraId="5ADF489C" w14:textId="77777777" w:rsidR="003024AF" w:rsidRPr="00F962F3" w:rsidRDefault="003024AF" w:rsidP="003024AF">
            <w:pPr>
              <w:pStyle w:val="a3"/>
              <w:ind w:left="33" w:firstLine="425"/>
              <w:jc w:val="both"/>
            </w:pPr>
          </w:p>
          <w:p w14:paraId="42F16668" w14:textId="77777777" w:rsidR="003024AF" w:rsidRPr="00F962F3" w:rsidRDefault="003024AF" w:rsidP="003024AF">
            <w:pPr>
              <w:pStyle w:val="a3"/>
              <w:ind w:left="33" w:firstLine="425"/>
              <w:jc w:val="both"/>
            </w:pPr>
          </w:p>
          <w:p w14:paraId="41F28689" w14:textId="77777777" w:rsidR="003024AF" w:rsidRPr="00F962F3" w:rsidRDefault="003024AF" w:rsidP="003024AF">
            <w:pPr>
              <w:pStyle w:val="a3"/>
              <w:ind w:left="33" w:firstLine="425"/>
              <w:jc w:val="both"/>
            </w:pPr>
          </w:p>
          <w:p w14:paraId="10201F0C" w14:textId="77777777" w:rsidR="003024AF" w:rsidRPr="00F962F3" w:rsidRDefault="003024AF" w:rsidP="003024AF">
            <w:pPr>
              <w:pStyle w:val="a3"/>
              <w:ind w:left="33" w:firstLine="425"/>
              <w:jc w:val="both"/>
            </w:pPr>
          </w:p>
          <w:p w14:paraId="3B53CAB4" w14:textId="77777777" w:rsidR="003024AF" w:rsidRPr="00F962F3" w:rsidRDefault="003024AF" w:rsidP="003024AF">
            <w:pPr>
              <w:pStyle w:val="a3"/>
              <w:ind w:left="33" w:firstLine="425"/>
              <w:jc w:val="both"/>
            </w:pPr>
          </w:p>
          <w:p w14:paraId="18942FD6" w14:textId="77777777" w:rsidR="003024AF" w:rsidRPr="00F962F3" w:rsidRDefault="003024AF" w:rsidP="003024AF">
            <w:pPr>
              <w:pStyle w:val="a3"/>
              <w:ind w:left="33" w:firstLine="425"/>
              <w:jc w:val="both"/>
            </w:pPr>
          </w:p>
          <w:p w14:paraId="07FBF36C" w14:textId="77777777" w:rsidR="003024AF" w:rsidRPr="00F962F3" w:rsidRDefault="003024AF" w:rsidP="003024AF">
            <w:pPr>
              <w:pStyle w:val="a3"/>
              <w:ind w:left="33" w:firstLine="425"/>
              <w:jc w:val="both"/>
            </w:pPr>
          </w:p>
          <w:p w14:paraId="67B61F11" w14:textId="77777777" w:rsidR="003024AF" w:rsidRPr="00F962F3" w:rsidRDefault="003024AF" w:rsidP="003024AF">
            <w:pPr>
              <w:pStyle w:val="a3"/>
              <w:ind w:left="33" w:firstLine="425"/>
              <w:jc w:val="both"/>
            </w:pPr>
          </w:p>
          <w:p w14:paraId="50D2CF27" w14:textId="77777777" w:rsidR="003024AF" w:rsidRPr="00F962F3" w:rsidRDefault="003024AF" w:rsidP="003024AF">
            <w:pPr>
              <w:pStyle w:val="a3"/>
              <w:ind w:left="33" w:firstLine="425"/>
              <w:jc w:val="both"/>
            </w:pPr>
          </w:p>
          <w:p w14:paraId="4261EE4C" w14:textId="77777777" w:rsidR="003024AF" w:rsidRPr="00F962F3" w:rsidRDefault="003024AF" w:rsidP="003024AF">
            <w:pPr>
              <w:pStyle w:val="a3"/>
              <w:ind w:left="33" w:firstLine="425"/>
              <w:jc w:val="both"/>
            </w:pPr>
          </w:p>
          <w:p w14:paraId="41FFBF5D" w14:textId="77777777" w:rsidR="003024AF" w:rsidRPr="00F962F3" w:rsidRDefault="003024AF" w:rsidP="003024AF">
            <w:pPr>
              <w:pStyle w:val="a3"/>
              <w:ind w:left="33" w:firstLine="425"/>
              <w:jc w:val="both"/>
            </w:pPr>
          </w:p>
          <w:p w14:paraId="4962C016" w14:textId="77777777" w:rsidR="003024AF" w:rsidRPr="00F962F3" w:rsidRDefault="003024AF" w:rsidP="003024AF">
            <w:pPr>
              <w:jc w:val="both"/>
            </w:pPr>
          </w:p>
        </w:tc>
        <w:tc>
          <w:tcPr>
            <w:tcW w:w="3119" w:type="dxa"/>
          </w:tcPr>
          <w:p w14:paraId="0B5D1FE4" w14:textId="77777777" w:rsidR="003024AF" w:rsidRDefault="003024AF" w:rsidP="003024AF">
            <w:pPr>
              <w:shd w:val="clear" w:color="auto" w:fill="FFFFFF"/>
              <w:ind w:firstLine="425"/>
              <w:jc w:val="both"/>
              <w:rPr>
                <w:bCs/>
              </w:rPr>
            </w:pPr>
            <w:r w:rsidRPr="00F962F3">
              <w:rPr>
                <w:bCs/>
              </w:rPr>
              <w:lastRenderedPageBreak/>
              <w:t>подпункт 79) пункта 6 статьи 1 проекта дополнить абзацами семнадцатым – тридцать третьим следующего содержания:</w:t>
            </w:r>
          </w:p>
          <w:p w14:paraId="0E9D1DC9" w14:textId="77777777" w:rsidR="003024AF" w:rsidRPr="0094489D" w:rsidRDefault="003024AF" w:rsidP="003024AF">
            <w:pPr>
              <w:shd w:val="clear" w:color="auto" w:fill="FFFFFF"/>
              <w:ind w:firstLine="425"/>
              <w:jc w:val="both"/>
              <w:rPr>
                <w:bCs/>
              </w:rPr>
            </w:pPr>
            <w:r w:rsidRPr="00F962F3">
              <w:rPr>
                <w:b/>
                <w:bCs/>
              </w:rPr>
              <w:t>«дополнить пунктом 7-1 следующего содержания:</w:t>
            </w:r>
          </w:p>
          <w:p w14:paraId="3C8C6516"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«7-1. Первоначальная стоимость активов, указанных в подпунктах </w:t>
            </w:r>
            <w:r w:rsidRPr="00457A75">
              <w:rPr>
                <w:rFonts w:eastAsia="Calibri"/>
                <w:b/>
                <w:lang w:eastAsia="en-US"/>
              </w:rPr>
              <w:t>6)</w:t>
            </w:r>
            <w:r w:rsidRPr="0094489D">
              <w:rPr>
                <w:rFonts w:eastAsia="Calibri"/>
                <w:b/>
                <w:lang w:eastAsia="en-US"/>
              </w:rPr>
              <w:t xml:space="preserve"> и 7) пункта 2 настоящей статьи, полученных юридическим лицом-резидентом, в результате приобретения у </w:t>
            </w:r>
            <w:r w:rsidRPr="0094489D">
              <w:rPr>
                <w:rFonts w:eastAsia="Calibri"/>
                <w:b/>
                <w:lang w:eastAsia="en-US"/>
              </w:rPr>
              <w:lastRenderedPageBreak/>
              <w:t xml:space="preserve">юридического лица-нерезидента, определяется в следующем порядке: </w:t>
            </w:r>
          </w:p>
          <w:p w14:paraId="710ED841"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фактические затраты, понесенные юридическим лицом-нерезидентом на приобретение активов, указанные в договоре купли-продажи или ином виде соглашения</w:t>
            </w:r>
            <w:r>
              <w:rPr>
                <w:rFonts w:eastAsia="Calibri"/>
                <w:b/>
                <w:lang w:eastAsia="en-US"/>
              </w:rPr>
              <w:t>,</w:t>
            </w:r>
            <w:r w:rsidRPr="0094489D">
              <w:rPr>
                <w:rFonts w:eastAsia="Calibri"/>
                <w:b/>
                <w:lang w:eastAsia="en-US"/>
              </w:rPr>
              <w:t xml:space="preserve"> согласно которому были приобретены активы, </w:t>
            </w:r>
          </w:p>
          <w:p w14:paraId="618B1898"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или</w:t>
            </w:r>
          </w:p>
          <w:p w14:paraId="303B571C"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в случае, если активы были получены в качестве вклада в уставный капитал юридического лица-нерезидента, - стоимость вклада в уставный капитал,</w:t>
            </w:r>
          </w:p>
          <w:p w14:paraId="6F89A97B"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или</w:t>
            </w:r>
          </w:p>
          <w:p w14:paraId="0F37CB7F"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в случае, если активы были получены в результате реорганизации юридического лица-нерезидента, - стоимость, указанная в передаточном акте или разделительном балансе,</w:t>
            </w:r>
          </w:p>
          <w:p w14:paraId="6A868BB2"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или</w:t>
            </w:r>
          </w:p>
          <w:p w14:paraId="46AA0D38"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в случае, если активы были получены </w:t>
            </w:r>
            <w:r w:rsidRPr="0094489D">
              <w:rPr>
                <w:rFonts w:eastAsia="Calibri"/>
                <w:b/>
                <w:lang w:eastAsia="en-US"/>
              </w:rPr>
              <w:lastRenderedPageBreak/>
              <w:t xml:space="preserve">юридическим лицом-нерезидентом в результате распределения имущества при ликвидации юридического лица, акционером (участником, учредителем) которого является данное юридическое лицо- нерезидент, или уменьшении уставного капитала такого юридического лица, а также выкупе юридическим лицом у юридического лица-нерезидента акций, доли участия или ее части в этом юридическом лице, - балансовая стоимость имущества, получаемого (полученного) юридическим лицом-нерезидентом при распределении имущества от юридического лица, в том числе получаемого (полученного) взамен ранее внесенного, на дату передачи, подлежащая отражению (отраженная) в бухгалтерском учете </w:t>
            </w:r>
            <w:r w:rsidRPr="0094489D">
              <w:rPr>
                <w:rFonts w:eastAsia="Calibri"/>
                <w:b/>
                <w:lang w:eastAsia="en-US"/>
              </w:rPr>
              <w:lastRenderedPageBreak/>
              <w:t>юридического лица без учета переоценки и обесценения, отраженная в документе, подтверждающем передачу такого имущества и заверенном подписями сторон,</w:t>
            </w:r>
          </w:p>
          <w:p w14:paraId="04CA0A38"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плюс</w:t>
            </w:r>
          </w:p>
          <w:p w14:paraId="55F6B6E5"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в случае, если юридическое лицо-нерезидент осуществляло вклады в уставный капитал передаваемого юридического лица - стоимость таких вкладов в уставный капитал,</w:t>
            </w:r>
          </w:p>
          <w:p w14:paraId="74D36400"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плюс </w:t>
            </w:r>
          </w:p>
          <w:p w14:paraId="6CB05B05"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стоимость вкладов в уставный капитал юридического лица, после его приобретения, юридическим лицом-резидентом. </w:t>
            </w:r>
          </w:p>
          <w:p w14:paraId="44A0B4F2"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В случае если стоимость активов определена в иностранной валюте, такая стоимость пересчитывается в тенге по рыночному курсу обмена валюты, определенному на </w:t>
            </w:r>
            <w:r w:rsidRPr="0094489D">
              <w:rPr>
                <w:rFonts w:eastAsia="Calibri"/>
                <w:b/>
                <w:lang w:eastAsia="en-US"/>
              </w:rPr>
              <w:lastRenderedPageBreak/>
              <w:t xml:space="preserve">последний рабочий день, предшествующий дате совершения вышеуказанных операций и (или) действий. </w:t>
            </w:r>
          </w:p>
          <w:p w14:paraId="644A7191"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При этом первоначальная стоимость подлежит отражению в документе, подтверждающем реализацию таких активов, заверенном подписями сторон.</w:t>
            </w:r>
          </w:p>
          <w:p w14:paraId="16F3B6B9"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Настоящий пункт применяется для целей последующей продажи актива юридическим лицом- резидентом, принявшим такой актив, при    наличии нотариально засвидетельствованных копий документов, подтверждающих первоначальную стоимость. </w:t>
            </w:r>
          </w:p>
          <w:p w14:paraId="1EB59207" w14:textId="77777777" w:rsidR="003024AF" w:rsidRPr="0094489D" w:rsidRDefault="003024AF" w:rsidP="003024AF">
            <w:pPr>
              <w:shd w:val="clear" w:color="auto" w:fill="FFFFFF"/>
              <w:ind w:firstLine="317"/>
              <w:jc w:val="both"/>
              <w:rPr>
                <w:rFonts w:eastAsia="Calibri"/>
                <w:b/>
                <w:lang w:eastAsia="en-US"/>
              </w:rPr>
            </w:pPr>
            <w:r w:rsidRPr="0094489D">
              <w:rPr>
                <w:rFonts w:eastAsia="Calibri"/>
                <w:b/>
                <w:lang w:eastAsia="en-US"/>
              </w:rPr>
              <w:t xml:space="preserve">Положения настоящего пункта применяются в случае, если не менее девяносто девяти процентов долей участия, ценных бумаг или других </w:t>
            </w:r>
            <w:r w:rsidRPr="0094489D">
              <w:rPr>
                <w:rFonts w:eastAsia="Calibri"/>
                <w:b/>
                <w:lang w:eastAsia="en-US"/>
              </w:rPr>
              <w:lastRenderedPageBreak/>
              <w:t>форм долевого участия в передающем и приобретающем активы лицах прямо или косвенно принадлежат одному физическому лицу.»;</w:t>
            </w:r>
          </w:p>
          <w:p w14:paraId="6C6FF890" w14:textId="77777777" w:rsidR="003024AF" w:rsidRPr="00F962F3" w:rsidRDefault="003024AF" w:rsidP="003024AF">
            <w:pPr>
              <w:shd w:val="clear" w:color="auto" w:fill="FFFFFF"/>
              <w:ind w:firstLine="425"/>
              <w:jc w:val="both"/>
            </w:pPr>
          </w:p>
        </w:tc>
        <w:tc>
          <w:tcPr>
            <w:tcW w:w="3118" w:type="dxa"/>
          </w:tcPr>
          <w:p w14:paraId="36AFE093" w14:textId="77777777" w:rsidR="003024AF" w:rsidRPr="00F93E74" w:rsidRDefault="003024AF" w:rsidP="003024AF">
            <w:pPr>
              <w:shd w:val="clear" w:color="auto" w:fill="FFFFFF"/>
              <w:jc w:val="center"/>
              <w:rPr>
                <w:b/>
              </w:rPr>
            </w:pPr>
            <w:r w:rsidRPr="00F93E74">
              <w:rPr>
                <w:b/>
              </w:rPr>
              <w:lastRenderedPageBreak/>
              <w:t>Комитет</w:t>
            </w:r>
          </w:p>
          <w:p w14:paraId="14472C90" w14:textId="77777777" w:rsidR="003024AF" w:rsidRPr="00F93E74" w:rsidRDefault="003024AF" w:rsidP="003024AF">
            <w:pPr>
              <w:shd w:val="clear" w:color="auto" w:fill="FFFFFF"/>
              <w:jc w:val="center"/>
              <w:rPr>
                <w:b/>
              </w:rPr>
            </w:pPr>
            <w:r w:rsidRPr="00F93E74">
              <w:rPr>
                <w:b/>
              </w:rPr>
              <w:t>по финансам и бюджету</w:t>
            </w:r>
          </w:p>
          <w:p w14:paraId="09855CE5" w14:textId="77777777" w:rsidR="003024AF" w:rsidRDefault="003024AF" w:rsidP="003024AF">
            <w:pPr>
              <w:shd w:val="clear" w:color="auto" w:fill="FFFFFF"/>
              <w:jc w:val="center"/>
              <w:rPr>
                <w:b/>
                <w:i/>
              </w:rPr>
            </w:pPr>
          </w:p>
          <w:p w14:paraId="5C4962BB" w14:textId="77777777" w:rsidR="003024AF" w:rsidRPr="00387181" w:rsidRDefault="003024AF" w:rsidP="003024AF">
            <w:pPr>
              <w:shd w:val="clear" w:color="auto" w:fill="FFFFFF"/>
              <w:jc w:val="center"/>
              <w:rPr>
                <w:b/>
                <w:i/>
                <w:highlight w:val="cyan"/>
              </w:rPr>
            </w:pPr>
            <w:r w:rsidRPr="00387181">
              <w:rPr>
                <w:b/>
                <w:i/>
                <w:highlight w:val="cyan"/>
              </w:rPr>
              <w:t xml:space="preserve">Вводится в действие </w:t>
            </w:r>
          </w:p>
          <w:p w14:paraId="065D79DA" w14:textId="77777777" w:rsidR="003024AF" w:rsidRPr="007C79F4" w:rsidRDefault="003024AF" w:rsidP="003024AF">
            <w:pPr>
              <w:shd w:val="clear" w:color="auto" w:fill="FFFFFF"/>
              <w:jc w:val="center"/>
              <w:rPr>
                <w:b/>
                <w:i/>
              </w:rPr>
            </w:pPr>
            <w:r w:rsidRPr="00387181">
              <w:rPr>
                <w:b/>
                <w:i/>
                <w:highlight w:val="cyan"/>
              </w:rPr>
              <w:t>с 1 января 2021 года</w:t>
            </w:r>
          </w:p>
          <w:p w14:paraId="4B185279" w14:textId="77777777" w:rsidR="003024AF" w:rsidRPr="00F962F3" w:rsidRDefault="003024AF" w:rsidP="003024AF">
            <w:pPr>
              <w:shd w:val="clear" w:color="auto" w:fill="FFFFFF"/>
              <w:jc w:val="both"/>
            </w:pPr>
          </w:p>
          <w:p w14:paraId="7F20C139" w14:textId="77777777" w:rsidR="003024AF" w:rsidRDefault="003024AF" w:rsidP="003024AF">
            <w:pPr>
              <w:shd w:val="clear" w:color="auto" w:fill="FFFFFF"/>
              <w:ind w:firstLine="425"/>
              <w:jc w:val="both"/>
            </w:pPr>
            <w:proofErr w:type="gramStart"/>
            <w:r>
              <w:t>Анализ  мировой</w:t>
            </w:r>
            <w:proofErr w:type="gramEnd"/>
            <w:r>
              <w:t xml:space="preserve"> практики показывает , что  н</w:t>
            </w:r>
            <w:r w:rsidRPr="004C63FF">
              <w:t>алоговое законодательство в иностранных юрисдикциях</w:t>
            </w:r>
            <w:r>
              <w:t xml:space="preserve">  (Великобритания, Россия, Франция, Япония, Нидерланды  и  ряд других развитых государств)     </w:t>
            </w:r>
            <w:r w:rsidRPr="004C63FF">
              <w:t xml:space="preserve"> предусматривает </w:t>
            </w:r>
            <w:r w:rsidRPr="004C63FF">
              <w:lastRenderedPageBreak/>
              <w:t>механизмы, позволяющие передавать активы внутри одной группы без налоговых последствий, и, таким образом, стимулируют бизнес на возврат капитала в страну</w:t>
            </w:r>
            <w:r>
              <w:t>. Определен порядок д</w:t>
            </w:r>
            <w:r w:rsidRPr="00F962F3">
              <w:t>ля целей соответствия международной практике в отношении определения первоначальной стоимости</w:t>
            </w:r>
            <w:r>
              <w:t xml:space="preserve"> </w:t>
            </w:r>
            <w:proofErr w:type="gramStart"/>
            <w:r>
              <w:t xml:space="preserve">активов </w:t>
            </w:r>
            <w:r w:rsidRPr="00F962F3">
              <w:t xml:space="preserve"> при</w:t>
            </w:r>
            <w:proofErr w:type="gramEnd"/>
            <w:r w:rsidRPr="00F962F3">
              <w:t xml:space="preserve"> переводе владения активами через иностранные холдинги в Казахстан внутри группы одного собственника с целью возврата капитала в Республику Казахстан.</w:t>
            </w:r>
          </w:p>
          <w:p w14:paraId="1E9F8DB9" w14:textId="26A19CAC" w:rsidR="003024AF" w:rsidRPr="00F93E74" w:rsidRDefault="003024AF" w:rsidP="003024AF">
            <w:pPr>
              <w:shd w:val="clear" w:color="auto" w:fill="FFFFFF"/>
              <w:jc w:val="both"/>
              <w:rPr>
                <w:b/>
              </w:rPr>
            </w:pPr>
            <w:r>
              <w:t xml:space="preserve">Критерии внутригруппового холдинга определены аналогично определению </w:t>
            </w:r>
            <w:proofErr w:type="gramStart"/>
            <w:r>
              <w:t>критериям  внутригрупповой</w:t>
            </w:r>
            <w:proofErr w:type="gramEnd"/>
            <w:r>
              <w:t xml:space="preserve"> </w:t>
            </w:r>
            <w:proofErr w:type="spellStart"/>
            <w:r>
              <w:t>аффилированности</w:t>
            </w:r>
            <w:proofErr w:type="spellEnd"/>
            <w:r>
              <w:t xml:space="preserve"> согласно  </w:t>
            </w:r>
            <w:r w:rsidRPr="004C63FF">
              <w:t>Кодекс</w:t>
            </w:r>
            <w:r>
              <w:t xml:space="preserve">а </w:t>
            </w:r>
            <w:r w:rsidRPr="004C63FF">
              <w:t xml:space="preserve"> о </w:t>
            </w:r>
            <w:proofErr w:type="spellStart"/>
            <w:r w:rsidRPr="004C63FF">
              <w:t>недропользователях</w:t>
            </w:r>
            <w:proofErr w:type="spellEnd"/>
            <w:r w:rsidRPr="004C63FF">
              <w:t xml:space="preserve"> </w:t>
            </w:r>
            <w:r>
              <w:t>.</w:t>
            </w:r>
          </w:p>
        </w:tc>
        <w:tc>
          <w:tcPr>
            <w:tcW w:w="1984" w:type="dxa"/>
          </w:tcPr>
          <w:p w14:paraId="21043ACB" w14:textId="77777777" w:rsidR="003024AF" w:rsidRDefault="003024AF" w:rsidP="003024AF">
            <w:pPr>
              <w:widowControl w:val="0"/>
              <w:jc w:val="center"/>
              <w:rPr>
                <w:rStyle w:val="normal-h"/>
                <w:b/>
                <w:color w:val="000000" w:themeColor="text1"/>
              </w:rPr>
            </w:pPr>
            <w:r>
              <w:rPr>
                <w:rStyle w:val="normal-h"/>
                <w:b/>
                <w:color w:val="000000" w:themeColor="text1"/>
              </w:rPr>
              <w:lastRenderedPageBreak/>
              <w:t>Принято</w:t>
            </w:r>
          </w:p>
          <w:p w14:paraId="3A503C16" w14:textId="77777777" w:rsidR="003024AF" w:rsidRDefault="003024AF" w:rsidP="003024AF">
            <w:pPr>
              <w:widowControl w:val="0"/>
              <w:jc w:val="both"/>
              <w:rPr>
                <w:rStyle w:val="normal-h"/>
                <w:b/>
                <w:color w:val="000000" w:themeColor="text1"/>
              </w:rPr>
            </w:pPr>
          </w:p>
          <w:p w14:paraId="331DF6A1" w14:textId="77777777" w:rsidR="003024AF" w:rsidRDefault="003024AF" w:rsidP="003024AF">
            <w:pPr>
              <w:widowControl w:val="0"/>
              <w:jc w:val="both"/>
              <w:rPr>
                <w:rStyle w:val="normal-h"/>
                <w:b/>
                <w:color w:val="000000" w:themeColor="text1"/>
              </w:rPr>
            </w:pPr>
          </w:p>
          <w:p w14:paraId="1F8B41C7" w14:textId="77777777" w:rsidR="003024AF" w:rsidRDefault="003024AF" w:rsidP="003024AF">
            <w:pPr>
              <w:jc w:val="both"/>
              <w:rPr>
                <w:i/>
              </w:rPr>
            </w:pPr>
            <w:r w:rsidRPr="002500BB">
              <w:rPr>
                <w:i/>
              </w:rPr>
              <w:t xml:space="preserve">Поддержано </w:t>
            </w:r>
          </w:p>
          <w:p w14:paraId="3C67271D" w14:textId="77777777" w:rsidR="003024AF" w:rsidRDefault="003024AF" w:rsidP="003024AF">
            <w:pPr>
              <w:jc w:val="both"/>
              <w:rPr>
                <w:i/>
              </w:rPr>
            </w:pPr>
            <w:proofErr w:type="spellStart"/>
            <w:r w:rsidRPr="002500BB">
              <w:rPr>
                <w:i/>
              </w:rPr>
              <w:t>закл</w:t>
            </w:r>
            <w:proofErr w:type="spellEnd"/>
            <w:r w:rsidRPr="002500BB">
              <w:rPr>
                <w:i/>
              </w:rPr>
              <w:t>. Прав</w:t>
            </w:r>
          </w:p>
          <w:p w14:paraId="2315BFEF" w14:textId="77777777" w:rsidR="003024AF" w:rsidRDefault="003024AF" w:rsidP="003024AF">
            <w:pPr>
              <w:jc w:val="both"/>
              <w:rPr>
                <w:i/>
              </w:rPr>
            </w:pPr>
          </w:p>
          <w:p w14:paraId="4D320671" w14:textId="77777777" w:rsidR="003024AF" w:rsidRPr="003F1918" w:rsidRDefault="003024AF" w:rsidP="003024AF">
            <w:pPr>
              <w:jc w:val="both"/>
              <w:rPr>
                <w:i/>
              </w:rPr>
            </w:pPr>
            <w:r w:rsidRPr="00387181">
              <w:rPr>
                <w:i/>
                <w:highlight w:val="cyan"/>
              </w:rPr>
              <w:t>срок введения пересмотреть</w:t>
            </w:r>
          </w:p>
          <w:p w14:paraId="1470F9F6" w14:textId="77777777" w:rsidR="003024AF" w:rsidRPr="002500BB" w:rsidRDefault="003024AF" w:rsidP="003024AF">
            <w:pPr>
              <w:jc w:val="both"/>
              <w:rPr>
                <w:i/>
              </w:rPr>
            </w:pPr>
          </w:p>
          <w:p w14:paraId="6A0CAAC7" w14:textId="77777777" w:rsidR="003024AF" w:rsidRDefault="003024AF" w:rsidP="003024AF">
            <w:pPr>
              <w:widowControl w:val="0"/>
              <w:jc w:val="center"/>
              <w:rPr>
                <w:rStyle w:val="normal-h"/>
                <w:b/>
                <w:color w:val="000000" w:themeColor="text1"/>
              </w:rPr>
            </w:pPr>
          </w:p>
        </w:tc>
      </w:tr>
      <w:tr w:rsidR="003024AF" w:rsidRPr="00BC290A" w14:paraId="4E16463E" w14:textId="77777777" w:rsidTr="00700179">
        <w:trPr>
          <w:trHeight w:val="309"/>
        </w:trPr>
        <w:tc>
          <w:tcPr>
            <w:tcW w:w="709" w:type="dxa"/>
          </w:tcPr>
          <w:p w14:paraId="7C7A5D81"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3161DC8" w14:textId="77777777" w:rsidR="003024AF" w:rsidRPr="00BC290A" w:rsidRDefault="003024AF" w:rsidP="003024AF">
            <w:pPr>
              <w:keepLines/>
              <w:jc w:val="center"/>
              <w:rPr>
                <w:bCs/>
              </w:rPr>
            </w:pPr>
            <w:r w:rsidRPr="00BC290A">
              <w:rPr>
                <w:bCs/>
              </w:rPr>
              <w:t>Подпункт 76) пункта 6 статьи 1 проекта</w:t>
            </w:r>
          </w:p>
          <w:p w14:paraId="62817592" w14:textId="77777777" w:rsidR="003024AF" w:rsidRPr="00BC290A" w:rsidRDefault="003024AF" w:rsidP="003024AF">
            <w:pPr>
              <w:keepLines/>
              <w:jc w:val="center"/>
              <w:rPr>
                <w:bCs/>
              </w:rPr>
            </w:pPr>
          </w:p>
          <w:p w14:paraId="7D6206C2" w14:textId="4DC89B3E" w:rsidR="003024AF" w:rsidRPr="00BC290A" w:rsidRDefault="003024AF" w:rsidP="003024AF">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1B883BCE" w14:textId="77777777" w:rsidR="003024AF" w:rsidRPr="00BC290A" w:rsidRDefault="003024AF" w:rsidP="003024AF">
            <w:pPr>
              <w:shd w:val="clear" w:color="auto" w:fill="FFFFFF"/>
              <w:jc w:val="both"/>
              <w:textAlignment w:val="baseline"/>
              <w:rPr>
                <w:color w:val="000000"/>
                <w:spacing w:val="2"/>
              </w:rPr>
            </w:pPr>
            <w:r w:rsidRPr="00BC290A">
              <w:rPr>
                <w:b/>
                <w:bCs/>
                <w:color w:val="000000"/>
                <w:spacing w:val="2"/>
                <w:bdr w:val="none" w:sz="0" w:space="0" w:color="auto" w:frame="1"/>
              </w:rPr>
              <w:t>Статья 225. Совокупный годовой доход</w:t>
            </w:r>
          </w:p>
          <w:p w14:paraId="546B188A" w14:textId="77777777" w:rsidR="003024AF" w:rsidRPr="00BC290A" w:rsidRDefault="003024AF" w:rsidP="003024AF">
            <w:pPr>
              <w:shd w:val="clear" w:color="auto" w:fill="FFFFFF"/>
              <w:jc w:val="both"/>
              <w:textAlignment w:val="baseline"/>
              <w:rPr>
                <w:color w:val="000000"/>
                <w:spacing w:val="2"/>
              </w:rPr>
            </w:pPr>
            <w:r w:rsidRPr="00BC290A">
              <w:rPr>
                <w:color w:val="000000"/>
                <w:spacing w:val="2"/>
              </w:rPr>
              <w:t>      …</w:t>
            </w:r>
          </w:p>
          <w:p w14:paraId="2B9943A5" w14:textId="77777777" w:rsidR="003024AF" w:rsidRPr="00BC290A" w:rsidRDefault="003024AF" w:rsidP="003024AF">
            <w:pPr>
              <w:shd w:val="clear" w:color="auto" w:fill="FFFFFF"/>
              <w:ind w:firstLine="317"/>
              <w:jc w:val="both"/>
              <w:textAlignment w:val="baseline"/>
              <w:rPr>
                <w:color w:val="000000"/>
                <w:spacing w:val="2"/>
              </w:rPr>
            </w:pPr>
            <w:r w:rsidRPr="00BC290A">
              <w:rPr>
                <w:color w:val="000000"/>
                <w:spacing w:val="2"/>
              </w:rPr>
              <w:t>2. В целях налогообложения в качестве дохода не рассматриваются:</w:t>
            </w:r>
          </w:p>
          <w:p w14:paraId="31C4DECB" w14:textId="77777777" w:rsidR="003024AF" w:rsidRPr="00BC290A" w:rsidRDefault="003024AF" w:rsidP="003024AF">
            <w:pPr>
              <w:shd w:val="clear" w:color="auto" w:fill="FFFFFF"/>
              <w:jc w:val="both"/>
              <w:textAlignment w:val="baseline"/>
              <w:rPr>
                <w:color w:val="000000"/>
                <w:spacing w:val="2"/>
              </w:rPr>
            </w:pPr>
            <w:r w:rsidRPr="00BC290A">
              <w:rPr>
                <w:color w:val="000000"/>
                <w:spacing w:val="2"/>
              </w:rPr>
              <w:t>      …</w:t>
            </w:r>
          </w:p>
          <w:p w14:paraId="71FC5D65" w14:textId="77777777" w:rsidR="003024AF" w:rsidRPr="00BC290A" w:rsidRDefault="003024AF" w:rsidP="003024AF">
            <w:pPr>
              <w:shd w:val="clear" w:color="auto" w:fill="FFFFFF"/>
              <w:ind w:firstLine="313"/>
              <w:contextualSpacing/>
              <w:jc w:val="both"/>
              <w:rPr>
                <w:b/>
              </w:rPr>
            </w:pPr>
            <w:r w:rsidRPr="00BC290A">
              <w:rPr>
                <w:b/>
              </w:rPr>
              <w:t>28) отсутствует.</w:t>
            </w:r>
          </w:p>
          <w:p w14:paraId="34AA4C12" w14:textId="289A9811" w:rsidR="003024AF" w:rsidRPr="00BC290A" w:rsidRDefault="003024AF" w:rsidP="003024AF">
            <w:pPr>
              <w:shd w:val="clear" w:color="auto" w:fill="FFFFFF" w:themeFill="background1"/>
              <w:ind w:firstLine="709"/>
              <w:jc w:val="both"/>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7997F110" w14:textId="77777777" w:rsidR="003024AF" w:rsidRPr="00BC290A" w:rsidRDefault="003024AF" w:rsidP="003024AF">
            <w:pPr>
              <w:shd w:val="clear" w:color="auto" w:fill="FFFFFF"/>
              <w:ind w:firstLine="317"/>
              <w:contextualSpacing/>
              <w:jc w:val="both"/>
            </w:pPr>
            <w:r w:rsidRPr="00BC290A">
              <w:t>76)</w:t>
            </w:r>
            <w:r w:rsidRPr="00BC290A">
              <w:tab/>
              <w:t>в пункте 2 статьи 225:</w:t>
            </w:r>
          </w:p>
          <w:p w14:paraId="5507D8F0" w14:textId="77777777" w:rsidR="003024AF" w:rsidRPr="00BC290A" w:rsidRDefault="003024AF" w:rsidP="003024AF">
            <w:pPr>
              <w:shd w:val="clear" w:color="auto" w:fill="FFFFFF"/>
              <w:ind w:firstLine="317"/>
              <w:contextualSpacing/>
              <w:jc w:val="both"/>
            </w:pPr>
            <w:r w:rsidRPr="00BC290A">
              <w:t>…</w:t>
            </w:r>
          </w:p>
          <w:p w14:paraId="291A5F35" w14:textId="77777777" w:rsidR="003024AF" w:rsidRPr="00BC290A" w:rsidRDefault="003024AF" w:rsidP="003024AF">
            <w:pPr>
              <w:shd w:val="clear" w:color="auto" w:fill="FFFFFF"/>
              <w:ind w:firstLine="317"/>
              <w:contextualSpacing/>
              <w:jc w:val="both"/>
            </w:pPr>
            <w:r w:rsidRPr="00BC290A">
              <w:t>дополнить подпунктом 27) следующего содержания:</w:t>
            </w:r>
          </w:p>
          <w:p w14:paraId="0435114E" w14:textId="30A1BEA9" w:rsidR="003024AF" w:rsidRPr="00BC290A" w:rsidRDefault="003024AF" w:rsidP="003024AF">
            <w:pPr>
              <w:shd w:val="clear" w:color="auto" w:fill="FFFFFF"/>
              <w:ind w:firstLine="317"/>
              <w:jc w:val="both"/>
            </w:pPr>
            <w:r w:rsidRPr="00BC290A">
              <w:t>…</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4057E02" w14:textId="77777777" w:rsidR="003024AF" w:rsidRPr="00BC290A" w:rsidRDefault="003024AF" w:rsidP="003024AF">
            <w:pPr>
              <w:shd w:val="clear" w:color="auto" w:fill="FFFFFF"/>
              <w:ind w:firstLine="318"/>
              <w:jc w:val="both"/>
            </w:pPr>
            <w:r w:rsidRPr="00BC290A">
              <w:t>Подпункт 76) пункта 6 статьи 1 проекта</w:t>
            </w:r>
            <w:r w:rsidRPr="00BC290A">
              <w:rPr>
                <w:b/>
              </w:rPr>
              <w:t xml:space="preserve"> </w:t>
            </w:r>
            <w:r w:rsidRPr="00BC290A">
              <w:t>дополнить абзацами восьмым и девятым следующего содержания:</w:t>
            </w:r>
          </w:p>
          <w:p w14:paraId="01BFDCD6" w14:textId="77777777" w:rsidR="003024AF" w:rsidRPr="00BC290A" w:rsidRDefault="003024AF" w:rsidP="003024AF">
            <w:pPr>
              <w:jc w:val="both"/>
              <w:rPr>
                <w:bCs/>
              </w:rPr>
            </w:pPr>
            <w:r w:rsidRPr="00BC290A">
              <w:rPr>
                <w:bCs/>
              </w:rPr>
              <w:t>«дополнить подпунктом 28) следующего содержания:</w:t>
            </w:r>
          </w:p>
          <w:p w14:paraId="3887A382" w14:textId="77777777" w:rsidR="003024AF" w:rsidRPr="00BC290A" w:rsidRDefault="003024AF" w:rsidP="003024AF">
            <w:pPr>
              <w:rPr>
                <w:bCs/>
              </w:rPr>
            </w:pPr>
            <w:r w:rsidRPr="00BC290A">
              <w:rPr>
                <w:bCs/>
              </w:rPr>
              <w:t>«</w:t>
            </w:r>
            <w:r w:rsidRPr="00BC290A">
              <w:rPr>
                <w:b/>
              </w:rPr>
              <w:t xml:space="preserve">28) объем </w:t>
            </w:r>
            <w:r w:rsidRPr="00BC290A">
              <w:rPr>
                <w:b/>
                <w:color w:val="000000"/>
                <w:kern w:val="24"/>
              </w:rPr>
              <w:t xml:space="preserve">технологического </w:t>
            </w:r>
            <w:r w:rsidRPr="00BC290A">
              <w:rPr>
                <w:b/>
              </w:rPr>
              <w:t xml:space="preserve">топлива, </w:t>
            </w:r>
            <w:r w:rsidRPr="00BC290A">
              <w:rPr>
                <w:b/>
                <w:highlight w:val="yellow"/>
              </w:rPr>
              <w:t>предоставленный давальцем</w:t>
            </w:r>
            <w:r w:rsidRPr="00BC290A">
              <w:rPr>
                <w:b/>
              </w:rPr>
              <w:t xml:space="preserve"> и потребленный нефтеперерабатывающим заводом на </w:t>
            </w:r>
            <w:r w:rsidRPr="00BC290A">
              <w:rPr>
                <w:b/>
                <w:color w:val="000000"/>
                <w:kern w:val="24"/>
              </w:rPr>
              <w:t>получение тепловой энергии</w:t>
            </w:r>
            <w:r w:rsidRPr="00BC290A">
              <w:rPr>
                <w:b/>
              </w:rPr>
              <w:t xml:space="preserve"> и </w:t>
            </w:r>
            <w:r w:rsidRPr="00BC290A">
              <w:rPr>
                <w:b/>
                <w:color w:val="000000"/>
                <w:kern w:val="24"/>
              </w:rPr>
              <w:t>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BC290A">
              <w:rPr>
                <w:b/>
              </w:rPr>
              <w:t>.»;</w:t>
            </w:r>
          </w:p>
          <w:p w14:paraId="02E58ABF" w14:textId="29C9AAA9" w:rsidR="003024AF" w:rsidRPr="00BC290A" w:rsidRDefault="003024AF" w:rsidP="003024AF">
            <w:pPr>
              <w:widowControl w:val="0"/>
              <w:jc w:val="both"/>
              <w:rPr>
                <w:rStyle w:val="normal-h"/>
                <w:color w:val="000000" w:themeColor="text1"/>
              </w:rPr>
            </w:pPr>
          </w:p>
        </w:tc>
        <w:tc>
          <w:tcPr>
            <w:tcW w:w="3118" w:type="dxa"/>
          </w:tcPr>
          <w:p w14:paraId="4C5494E2" w14:textId="77777777" w:rsidR="003024AF" w:rsidRPr="00BC290A" w:rsidRDefault="003024AF" w:rsidP="003024AF">
            <w:pPr>
              <w:pStyle w:val="a5"/>
              <w:spacing w:before="0" w:beforeAutospacing="0" w:after="0" w:afterAutospacing="0"/>
              <w:jc w:val="center"/>
              <w:rPr>
                <w:b/>
                <w:color w:val="000000"/>
                <w:kern w:val="24"/>
              </w:rPr>
            </w:pPr>
            <w:r w:rsidRPr="00BC290A">
              <w:rPr>
                <w:b/>
                <w:color w:val="000000"/>
                <w:kern w:val="24"/>
              </w:rPr>
              <w:t>Депутат</w:t>
            </w:r>
          </w:p>
          <w:p w14:paraId="63E08D52" w14:textId="77777777" w:rsidR="003024AF" w:rsidRPr="00BC290A" w:rsidRDefault="003024AF" w:rsidP="003024AF">
            <w:pPr>
              <w:pStyle w:val="a5"/>
              <w:spacing w:before="0" w:beforeAutospacing="0" w:after="0" w:afterAutospacing="0"/>
              <w:jc w:val="center"/>
              <w:rPr>
                <w:b/>
                <w:color w:val="000000"/>
                <w:kern w:val="24"/>
              </w:rPr>
            </w:pPr>
            <w:r w:rsidRPr="00BC290A">
              <w:rPr>
                <w:b/>
                <w:color w:val="000000"/>
                <w:kern w:val="24"/>
              </w:rPr>
              <w:t>Е. Никитинская</w:t>
            </w:r>
          </w:p>
          <w:p w14:paraId="389A8038" w14:textId="77777777" w:rsidR="003024AF" w:rsidRPr="00BC290A" w:rsidRDefault="003024AF" w:rsidP="003024AF">
            <w:pPr>
              <w:pStyle w:val="a5"/>
              <w:spacing w:before="0" w:beforeAutospacing="0" w:after="0" w:afterAutospacing="0"/>
              <w:jc w:val="both"/>
              <w:rPr>
                <w:color w:val="000000"/>
                <w:kern w:val="24"/>
              </w:rPr>
            </w:pPr>
          </w:p>
          <w:p w14:paraId="7E13B007" w14:textId="77777777" w:rsidR="003024AF" w:rsidRPr="00BC290A" w:rsidRDefault="003024AF" w:rsidP="003024AF">
            <w:pPr>
              <w:widowControl w:val="0"/>
              <w:jc w:val="center"/>
              <w:rPr>
                <w:rFonts w:eastAsia="Calibri"/>
                <w:i/>
                <w:color w:val="000000"/>
                <w:kern w:val="24"/>
              </w:rPr>
            </w:pPr>
            <w:r w:rsidRPr="00BC290A">
              <w:rPr>
                <w:rFonts w:eastAsia="Calibri"/>
                <w:i/>
                <w:color w:val="000000"/>
                <w:kern w:val="24"/>
              </w:rPr>
              <w:t>Вводится в действие с 01.01.2018г. по 01.01.2021г.</w:t>
            </w:r>
          </w:p>
          <w:p w14:paraId="764CDEFE" w14:textId="77777777" w:rsidR="003024AF" w:rsidRPr="00BC290A" w:rsidRDefault="003024AF" w:rsidP="003024AF">
            <w:pPr>
              <w:pStyle w:val="a5"/>
              <w:spacing w:before="0" w:beforeAutospacing="0" w:after="0" w:afterAutospacing="0"/>
              <w:jc w:val="both"/>
              <w:rPr>
                <w:color w:val="000000"/>
                <w:kern w:val="24"/>
              </w:rPr>
            </w:pPr>
          </w:p>
          <w:p w14:paraId="1A35C0BC" w14:textId="77777777" w:rsidR="003024AF" w:rsidRPr="00BC290A" w:rsidRDefault="003024AF" w:rsidP="003024AF">
            <w:pPr>
              <w:pStyle w:val="a5"/>
              <w:spacing w:before="0" w:beforeAutospacing="0" w:after="0" w:afterAutospacing="0"/>
              <w:jc w:val="both"/>
              <w:rPr>
                <w:color w:val="000000"/>
                <w:kern w:val="24"/>
              </w:rPr>
            </w:pPr>
            <w:r w:rsidRPr="00BC290A">
              <w:rPr>
                <w:color w:val="000000"/>
                <w:kern w:val="24"/>
              </w:rPr>
              <w:t>Предлагаемая норма направлена на исключение налогообложения</w:t>
            </w:r>
            <w:r w:rsidRPr="00BC290A">
              <w:rPr>
                <w:rFonts w:eastAsia="Calibri"/>
                <w:color w:val="000000"/>
                <w:kern w:val="24"/>
              </w:rPr>
              <w:t xml:space="preserve"> </w:t>
            </w:r>
            <w:r w:rsidRPr="00BC290A">
              <w:rPr>
                <w:color w:val="000000"/>
                <w:kern w:val="24"/>
              </w:rPr>
              <w:t xml:space="preserve">технологического топлива, используемого для собственных технологических нужд заводов (технологического </w:t>
            </w:r>
            <w:proofErr w:type="spellStart"/>
            <w:r w:rsidRPr="00BC290A">
              <w:rPr>
                <w:color w:val="000000"/>
                <w:kern w:val="24"/>
              </w:rPr>
              <w:t>сжега</w:t>
            </w:r>
            <w:proofErr w:type="spellEnd"/>
            <w:r w:rsidRPr="00BC290A">
              <w:rPr>
                <w:color w:val="000000"/>
                <w:kern w:val="24"/>
              </w:rPr>
              <w:t>) при переработке давальческой нефти с 10.08.2011 г. до 01.01.2021 г.</w:t>
            </w:r>
          </w:p>
          <w:p w14:paraId="1B2F9E5A" w14:textId="77777777" w:rsidR="003024AF" w:rsidRPr="00BC290A" w:rsidRDefault="003024AF" w:rsidP="003024AF">
            <w:pPr>
              <w:pStyle w:val="a5"/>
              <w:spacing w:before="0" w:beforeAutospacing="0" w:after="0" w:afterAutospacing="0"/>
              <w:jc w:val="both"/>
              <w:rPr>
                <w:color w:val="000000"/>
                <w:kern w:val="24"/>
              </w:rPr>
            </w:pPr>
            <w:r w:rsidRPr="00BC290A">
              <w:rPr>
                <w:color w:val="000000"/>
                <w:kern w:val="24"/>
              </w:rPr>
              <w:t>С 01.01.2021 года ввиду перехода на схему выкупа технологического топлива будет производиться его полноценное налогообложение.</w:t>
            </w:r>
          </w:p>
          <w:p w14:paraId="3B0877B6" w14:textId="420A8CD5" w:rsidR="003024AF" w:rsidRPr="00BC290A" w:rsidRDefault="003024AF" w:rsidP="003024AF">
            <w:pPr>
              <w:spacing w:after="200"/>
              <w:contextualSpacing/>
              <w:jc w:val="both"/>
              <w:rPr>
                <w:b/>
              </w:rPr>
            </w:pPr>
          </w:p>
        </w:tc>
        <w:tc>
          <w:tcPr>
            <w:tcW w:w="1984" w:type="dxa"/>
          </w:tcPr>
          <w:p w14:paraId="0CDAA310" w14:textId="77777777" w:rsidR="003024AF" w:rsidRPr="00BC290A" w:rsidRDefault="003024AF" w:rsidP="003024AF">
            <w:pPr>
              <w:widowControl w:val="0"/>
              <w:jc w:val="center"/>
              <w:rPr>
                <w:rFonts w:eastAsia="SimSun"/>
                <w:b/>
              </w:rPr>
            </w:pPr>
            <w:r w:rsidRPr="00BC290A">
              <w:rPr>
                <w:rFonts w:eastAsia="SimSun"/>
                <w:b/>
              </w:rPr>
              <w:t>Доработано</w:t>
            </w:r>
          </w:p>
          <w:p w14:paraId="3AAE516A" w14:textId="77777777" w:rsidR="003024AF" w:rsidRPr="00BC290A" w:rsidRDefault="003024AF" w:rsidP="003024AF">
            <w:pPr>
              <w:widowControl w:val="0"/>
              <w:jc w:val="center"/>
              <w:rPr>
                <w:rFonts w:eastAsia="SimSun"/>
                <w:highlight w:val="magenta"/>
              </w:rPr>
            </w:pPr>
          </w:p>
          <w:p w14:paraId="4C76169D" w14:textId="77777777" w:rsidR="003024AF" w:rsidRPr="00BC290A" w:rsidRDefault="003024AF" w:rsidP="003024AF">
            <w:pPr>
              <w:widowControl w:val="0"/>
              <w:spacing w:line="252" w:lineRule="auto"/>
              <w:contextualSpacing/>
              <w:jc w:val="center"/>
              <w:rPr>
                <w:rFonts w:eastAsiaTheme="minorHAnsi"/>
                <w:b/>
                <w:i/>
                <w:lang w:eastAsia="en-US"/>
              </w:rPr>
            </w:pPr>
            <w:r w:rsidRPr="00BC290A">
              <w:rPr>
                <w:rFonts w:eastAsiaTheme="minorHAnsi"/>
                <w:b/>
                <w:i/>
                <w:lang w:eastAsia="en-US"/>
              </w:rPr>
              <w:t>Поддержано</w:t>
            </w:r>
          </w:p>
          <w:p w14:paraId="694E6D55" w14:textId="257BB81F" w:rsidR="003024AF" w:rsidRPr="00BC290A" w:rsidRDefault="003024AF" w:rsidP="003024AF">
            <w:pPr>
              <w:widowControl w:val="0"/>
              <w:spacing w:line="252" w:lineRule="auto"/>
              <w:contextualSpacing/>
              <w:jc w:val="center"/>
              <w:rPr>
                <w:rFonts w:eastAsiaTheme="minorHAnsi"/>
                <w:b/>
                <w:i/>
                <w:lang w:eastAsia="en-US"/>
              </w:rPr>
            </w:pPr>
            <w:proofErr w:type="spellStart"/>
            <w:r>
              <w:rPr>
                <w:rFonts w:eastAsiaTheme="minorHAnsi"/>
                <w:b/>
                <w:i/>
                <w:lang w:eastAsia="en-US"/>
              </w:rPr>
              <w:t>з</w:t>
            </w:r>
            <w:r w:rsidRPr="00BC290A">
              <w:rPr>
                <w:rFonts w:eastAsiaTheme="minorHAnsi"/>
                <w:b/>
                <w:i/>
                <w:lang w:eastAsia="en-US"/>
              </w:rPr>
              <w:t>акл</w:t>
            </w:r>
            <w:proofErr w:type="spellEnd"/>
            <w:r w:rsidRPr="00BC290A">
              <w:rPr>
                <w:rFonts w:eastAsiaTheme="minorHAnsi"/>
                <w:b/>
                <w:i/>
                <w:lang w:eastAsia="en-US"/>
              </w:rPr>
              <w:t>. ПРК</w:t>
            </w:r>
          </w:p>
          <w:p w14:paraId="00C55017" w14:textId="77777777" w:rsidR="003024AF" w:rsidRPr="00BC290A" w:rsidRDefault="003024AF" w:rsidP="003024AF">
            <w:pPr>
              <w:widowControl w:val="0"/>
              <w:spacing w:line="252" w:lineRule="auto"/>
              <w:ind w:firstLine="709"/>
              <w:contextualSpacing/>
              <w:jc w:val="both"/>
              <w:rPr>
                <w:rFonts w:eastAsiaTheme="minorHAnsi"/>
                <w:lang w:eastAsia="en-US"/>
              </w:rPr>
            </w:pPr>
          </w:p>
          <w:p w14:paraId="4EE54F0B" w14:textId="77777777" w:rsidR="003024AF" w:rsidRPr="00BC290A" w:rsidRDefault="003024AF" w:rsidP="003024AF">
            <w:pPr>
              <w:widowControl w:val="0"/>
              <w:jc w:val="both"/>
              <w:rPr>
                <w:b/>
                <w:bCs/>
                <w:color w:val="000000" w:themeColor="text1"/>
              </w:rPr>
            </w:pPr>
          </w:p>
        </w:tc>
      </w:tr>
      <w:tr w:rsidR="003024AF" w:rsidRPr="00BC290A" w14:paraId="3B46FDD3" w14:textId="77777777" w:rsidTr="00700179">
        <w:trPr>
          <w:trHeight w:val="309"/>
        </w:trPr>
        <w:tc>
          <w:tcPr>
            <w:tcW w:w="709" w:type="dxa"/>
          </w:tcPr>
          <w:p w14:paraId="07E06B0F"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867DCB7" w14:textId="77777777" w:rsidR="003024AF" w:rsidRPr="00BC290A" w:rsidRDefault="003024AF" w:rsidP="003024AF">
            <w:pPr>
              <w:keepLines/>
              <w:jc w:val="center"/>
              <w:rPr>
                <w:bCs/>
              </w:rPr>
            </w:pPr>
            <w:r w:rsidRPr="00BC290A">
              <w:rPr>
                <w:bCs/>
              </w:rPr>
              <w:t>Подпункт 139) пункта 6 статьи 1 проекта</w:t>
            </w:r>
          </w:p>
          <w:p w14:paraId="738B3B15" w14:textId="77777777" w:rsidR="003024AF" w:rsidRPr="00BC290A" w:rsidRDefault="003024AF" w:rsidP="003024AF">
            <w:pPr>
              <w:keepLines/>
              <w:jc w:val="center"/>
              <w:rPr>
                <w:bCs/>
              </w:rPr>
            </w:pPr>
          </w:p>
          <w:p w14:paraId="4777C50A" w14:textId="4AC80C02" w:rsidR="003024AF" w:rsidRPr="00BC290A" w:rsidRDefault="003024AF" w:rsidP="003024AF">
            <w:pPr>
              <w:jc w:val="center"/>
            </w:pPr>
          </w:p>
        </w:tc>
        <w:tc>
          <w:tcPr>
            <w:tcW w:w="2694" w:type="dxa"/>
            <w:tcBorders>
              <w:top w:val="single" w:sz="4" w:space="0" w:color="auto"/>
              <w:left w:val="single" w:sz="4" w:space="0" w:color="auto"/>
              <w:bottom w:val="single" w:sz="4" w:space="0" w:color="auto"/>
              <w:right w:val="single" w:sz="4" w:space="0" w:color="auto"/>
            </w:tcBorders>
            <w:shd w:val="clear" w:color="auto" w:fill="FFFFFF"/>
          </w:tcPr>
          <w:p w14:paraId="3F669655"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rPr>
            </w:pPr>
            <w:r w:rsidRPr="00BC290A">
              <w:rPr>
                <w:b/>
                <w:bCs/>
                <w:color w:val="000000"/>
                <w:spacing w:val="2"/>
                <w:bdr w:val="none" w:sz="0" w:space="0" w:color="auto" w:frame="1"/>
              </w:rPr>
              <w:t>Статья 372. Оборот по реализации товаров, работ, услуг</w:t>
            </w:r>
          </w:p>
          <w:p w14:paraId="5DA1FE8A" w14:textId="77777777" w:rsidR="003024AF" w:rsidRPr="00BC290A" w:rsidRDefault="003024AF" w:rsidP="003024AF">
            <w:pPr>
              <w:shd w:val="clear" w:color="auto" w:fill="FFFFFF"/>
              <w:ind w:firstLine="317"/>
              <w:jc w:val="both"/>
              <w:textAlignment w:val="baseline"/>
              <w:rPr>
                <w:color w:val="000000"/>
                <w:spacing w:val="2"/>
              </w:rPr>
            </w:pPr>
            <w:r w:rsidRPr="00BC290A">
              <w:rPr>
                <w:b/>
                <w:bCs/>
                <w:color w:val="000000"/>
                <w:spacing w:val="2"/>
                <w:bdr w:val="none" w:sz="0" w:space="0" w:color="auto" w:frame="1"/>
              </w:rPr>
              <w:t>…</w:t>
            </w:r>
          </w:p>
          <w:p w14:paraId="2AAECECC" w14:textId="77777777" w:rsidR="003024AF" w:rsidRPr="00BC290A" w:rsidRDefault="003024AF" w:rsidP="003024AF">
            <w:pPr>
              <w:shd w:val="clear" w:color="auto" w:fill="FFFFFF"/>
              <w:jc w:val="both"/>
              <w:textAlignment w:val="baseline"/>
              <w:rPr>
                <w:color w:val="000000"/>
                <w:spacing w:val="2"/>
              </w:rPr>
            </w:pPr>
            <w:r w:rsidRPr="00BC290A">
              <w:rPr>
                <w:color w:val="000000"/>
                <w:spacing w:val="2"/>
              </w:rPr>
              <w:t>     5. Не являются оборотом по реализации:</w:t>
            </w:r>
          </w:p>
          <w:p w14:paraId="0F4039B6" w14:textId="77777777" w:rsidR="003024AF" w:rsidRPr="00BC290A" w:rsidRDefault="003024AF" w:rsidP="003024AF">
            <w:pPr>
              <w:shd w:val="clear" w:color="auto" w:fill="FFFFFF"/>
              <w:jc w:val="both"/>
              <w:textAlignment w:val="baseline"/>
              <w:rPr>
                <w:color w:val="000000"/>
                <w:spacing w:val="2"/>
              </w:rPr>
            </w:pPr>
            <w:r w:rsidRPr="00BC290A">
              <w:rPr>
                <w:color w:val="000000"/>
                <w:spacing w:val="2"/>
              </w:rPr>
              <w:t>      …</w:t>
            </w:r>
          </w:p>
          <w:p w14:paraId="1FA9887D" w14:textId="756BE9D9" w:rsidR="003024AF" w:rsidRPr="00BC290A" w:rsidRDefault="003024AF" w:rsidP="003024AF">
            <w:pPr>
              <w:shd w:val="clear" w:color="auto" w:fill="FFFFFF"/>
              <w:jc w:val="both"/>
              <w:textAlignment w:val="baseline"/>
              <w:rPr>
                <w:b/>
                <w:bCs/>
                <w:color w:val="000000"/>
                <w:spacing w:val="2"/>
                <w:bdr w:val="none" w:sz="0" w:space="0" w:color="auto" w:frame="1"/>
              </w:rPr>
            </w:pPr>
            <w:r w:rsidRPr="00BC290A">
              <w:rPr>
                <w:color w:val="000000"/>
                <w:spacing w:val="2"/>
              </w:rPr>
              <w:t>     </w:t>
            </w:r>
            <w:r w:rsidRPr="00BC290A">
              <w:rPr>
                <w:color w:val="000000"/>
              </w:rPr>
              <w:br/>
            </w:r>
            <w:r w:rsidRPr="00BC290A">
              <w:rPr>
                <w:b/>
                <w:shd w:val="clear" w:color="auto" w:fill="FFFFFF"/>
              </w:rPr>
              <w:t>     Отсутствует.</w:t>
            </w:r>
            <w:r w:rsidRPr="00BC290A">
              <w:rPr>
                <w:shd w:val="clear" w:color="auto" w:fill="FFFFFF"/>
              </w:rPr>
              <w:t xml:space="preserve"> </w:t>
            </w:r>
          </w:p>
          <w:p w14:paraId="58CED903" w14:textId="76A6CFD0" w:rsidR="003024AF" w:rsidRPr="00BC290A" w:rsidRDefault="003024AF" w:rsidP="003024AF">
            <w:pPr>
              <w:shd w:val="clear" w:color="auto" w:fill="FFFFFF" w:themeFill="background1"/>
              <w:ind w:firstLine="709"/>
              <w:jc w:val="both"/>
              <w:rPr>
                <w:b/>
                <w:bCs/>
                <w:color w:val="000000"/>
                <w:spacing w:val="2"/>
                <w:bdr w:val="none" w:sz="0" w:space="0" w:color="auto" w:frame="1"/>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21CFC1D5" w14:textId="77777777" w:rsidR="003024AF" w:rsidRPr="00BC290A" w:rsidRDefault="003024AF" w:rsidP="003024AF">
            <w:pPr>
              <w:shd w:val="clear" w:color="auto" w:fill="FFFFFF"/>
              <w:ind w:firstLine="459"/>
              <w:contextualSpacing/>
              <w:jc w:val="both"/>
            </w:pPr>
            <w:r w:rsidRPr="00BC290A">
              <w:t>139)</w:t>
            </w:r>
            <w:r w:rsidRPr="00BC290A">
              <w:tab/>
              <w:t>в пункте 5 статьи 372:</w:t>
            </w:r>
          </w:p>
          <w:p w14:paraId="147BAFE6" w14:textId="63EC259D" w:rsidR="003024AF" w:rsidRPr="00BC290A" w:rsidRDefault="003024AF" w:rsidP="003024AF">
            <w:pPr>
              <w:shd w:val="clear" w:color="auto" w:fill="FFFFFF"/>
              <w:ind w:firstLine="459"/>
              <w:contextualSpacing/>
              <w:jc w:val="both"/>
            </w:pPr>
            <w:r w:rsidRPr="00BC290A">
              <w:t>…</w:t>
            </w:r>
          </w:p>
          <w:p w14:paraId="126833C4" w14:textId="2BACABF0" w:rsidR="003024AF" w:rsidRPr="00BC290A" w:rsidRDefault="003024AF" w:rsidP="003024AF">
            <w:pPr>
              <w:pStyle w:val="j114"/>
              <w:spacing w:before="0" w:beforeAutospacing="0" w:after="0" w:afterAutospacing="0"/>
              <w:ind w:firstLine="459"/>
              <w:contextualSpacing/>
              <w:jc w:val="both"/>
              <w:textAlignment w:val="baseline"/>
              <w:rPr>
                <w:b/>
              </w:rPr>
            </w:pPr>
            <w:r w:rsidRPr="00BC290A">
              <w:rPr>
                <w:b/>
              </w:rPr>
              <w:t>Отсутствует.</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14:paraId="43BB5B94" w14:textId="77777777" w:rsidR="003024AF" w:rsidRPr="00BC290A" w:rsidRDefault="003024AF" w:rsidP="003024AF">
            <w:pPr>
              <w:shd w:val="clear" w:color="auto" w:fill="FFFFFF"/>
              <w:ind w:firstLine="318"/>
              <w:jc w:val="both"/>
            </w:pPr>
            <w:r w:rsidRPr="00BC290A">
              <w:t>Подпункт 139) пункта 6 статьи 1 проекта</w:t>
            </w:r>
            <w:r w:rsidRPr="00BC290A">
              <w:rPr>
                <w:b/>
              </w:rPr>
              <w:t xml:space="preserve"> </w:t>
            </w:r>
            <w:r w:rsidRPr="00BC290A">
              <w:t>дополнить абзацами одиннадцатым и двенадцатым следующего содержания:</w:t>
            </w:r>
          </w:p>
          <w:p w14:paraId="05B5084C" w14:textId="1E92D03B" w:rsidR="003024AF" w:rsidRPr="00BC290A" w:rsidRDefault="003024AF" w:rsidP="003024AF">
            <w:pPr>
              <w:jc w:val="both"/>
              <w:rPr>
                <w:bCs/>
              </w:rPr>
            </w:pPr>
            <w:r w:rsidRPr="00BC290A">
              <w:rPr>
                <w:bCs/>
              </w:rPr>
              <w:t xml:space="preserve">«дополнить подпунктом </w:t>
            </w:r>
            <w:r w:rsidRPr="00BC290A">
              <w:rPr>
                <w:bCs/>
                <w:highlight w:val="cyan"/>
              </w:rPr>
              <w:t>36)</w:t>
            </w:r>
            <w:r w:rsidRPr="00BC290A">
              <w:rPr>
                <w:bCs/>
              </w:rPr>
              <w:t xml:space="preserve"> следующего содержания:</w:t>
            </w:r>
          </w:p>
          <w:p w14:paraId="42969A5A" w14:textId="55E3DB0E" w:rsidR="003024AF" w:rsidRPr="00BC290A" w:rsidRDefault="003024AF" w:rsidP="003024AF">
            <w:pPr>
              <w:jc w:val="both"/>
              <w:rPr>
                <w:rStyle w:val="normal-h"/>
                <w:bCs/>
              </w:rPr>
            </w:pPr>
            <w:r w:rsidRPr="00BC290A">
              <w:rPr>
                <w:bCs/>
                <w:highlight w:val="cyan"/>
              </w:rPr>
              <w:t>«</w:t>
            </w:r>
            <w:r w:rsidRPr="00BC290A">
              <w:rPr>
                <w:b/>
                <w:bCs/>
                <w:highlight w:val="cyan"/>
              </w:rPr>
              <w:t>36)</w:t>
            </w:r>
            <w:r w:rsidRPr="00BC290A">
              <w:rPr>
                <w:b/>
                <w:bCs/>
              </w:rPr>
              <w:t xml:space="preserve"> передача объемов технологического топлива, предоставленных давальцем нефтеперерабатывающему заводу на получение тепловой энергии и на иные технологические процессы производства нефтепродуктов, обусловленные режимом эксплуатации и технологическими характеристиками оборудования.</w:t>
            </w:r>
            <w:r w:rsidRPr="00BC290A">
              <w:rPr>
                <w:bCs/>
              </w:rPr>
              <w:t>».».</w:t>
            </w:r>
          </w:p>
        </w:tc>
        <w:tc>
          <w:tcPr>
            <w:tcW w:w="3118" w:type="dxa"/>
          </w:tcPr>
          <w:p w14:paraId="5C2370C3" w14:textId="77777777" w:rsidR="003024AF" w:rsidRPr="00BC290A" w:rsidRDefault="003024AF" w:rsidP="003024AF">
            <w:pPr>
              <w:pStyle w:val="a5"/>
              <w:spacing w:before="0" w:beforeAutospacing="0" w:after="0" w:afterAutospacing="0"/>
              <w:jc w:val="center"/>
              <w:rPr>
                <w:b/>
                <w:color w:val="000000"/>
                <w:kern w:val="24"/>
              </w:rPr>
            </w:pPr>
            <w:r w:rsidRPr="00BC290A">
              <w:rPr>
                <w:b/>
                <w:color w:val="000000"/>
                <w:kern w:val="24"/>
              </w:rPr>
              <w:t>Депутат</w:t>
            </w:r>
          </w:p>
          <w:p w14:paraId="56A9CB5F" w14:textId="77777777" w:rsidR="003024AF" w:rsidRPr="00BC290A" w:rsidRDefault="003024AF" w:rsidP="003024AF">
            <w:pPr>
              <w:pStyle w:val="a5"/>
              <w:spacing w:before="0" w:beforeAutospacing="0" w:after="0" w:afterAutospacing="0"/>
              <w:jc w:val="center"/>
              <w:rPr>
                <w:b/>
                <w:color w:val="000000"/>
                <w:kern w:val="24"/>
              </w:rPr>
            </w:pPr>
            <w:r w:rsidRPr="00BC290A">
              <w:rPr>
                <w:b/>
                <w:color w:val="000000"/>
                <w:kern w:val="24"/>
              </w:rPr>
              <w:t>Е. Никитинская</w:t>
            </w:r>
          </w:p>
          <w:p w14:paraId="20DC4502" w14:textId="77777777" w:rsidR="003024AF" w:rsidRPr="00BC290A" w:rsidRDefault="003024AF" w:rsidP="003024AF">
            <w:pPr>
              <w:widowControl w:val="0"/>
              <w:jc w:val="both"/>
              <w:rPr>
                <w:rFonts w:eastAsia="Calibri"/>
                <w:i/>
                <w:color w:val="000000"/>
                <w:kern w:val="24"/>
              </w:rPr>
            </w:pPr>
          </w:p>
          <w:p w14:paraId="73CD2A4A" w14:textId="478E8585" w:rsidR="003024AF" w:rsidRPr="00BC290A" w:rsidRDefault="003024AF" w:rsidP="003024AF">
            <w:pPr>
              <w:widowControl w:val="0"/>
              <w:jc w:val="center"/>
              <w:rPr>
                <w:rFonts w:eastAsia="Calibri"/>
                <w:i/>
                <w:color w:val="000000"/>
                <w:kern w:val="24"/>
              </w:rPr>
            </w:pPr>
            <w:r w:rsidRPr="00BC290A">
              <w:rPr>
                <w:rFonts w:eastAsia="Calibri"/>
                <w:i/>
                <w:color w:val="000000"/>
                <w:kern w:val="24"/>
              </w:rPr>
              <w:t>Вводится в действие с 01.01.2018г. по 01.01.2021г.</w:t>
            </w:r>
          </w:p>
          <w:p w14:paraId="4AEBCFE1" w14:textId="77777777" w:rsidR="003024AF" w:rsidRPr="00BC290A" w:rsidRDefault="003024AF" w:rsidP="003024AF">
            <w:pPr>
              <w:pStyle w:val="a5"/>
              <w:spacing w:before="0" w:beforeAutospacing="0" w:after="0" w:afterAutospacing="0"/>
              <w:jc w:val="both"/>
              <w:rPr>
                <w:color w:val="000000"/>
                <w:kern w:val="24"/>
              </w:rPr>
            </w:pPr>
          </w:p>
          <w:p w14:paraId="5392D8CF" w14:textId="77777777" w:rsidR="003024AF" w:rsidRPr="00BC290A" w:rsidRDefault="003024AF" w:rsidP="003024AF">
            <w:pPr>
              <w:pStyle w:val="a5"/>
              <w:spacing w:before="0" w:beforeAutospacing="0" w:after="0" w:afterAutospacing="0"/>
              <w:jc w:val="both"/>
              <w:rPr>
                <w:color w:val="000000"/>
                <w:kern w:val="24"/>
              </w:rPr>
            </w:pPr>
            <w:r w:rsidRPr="00BC290A">
              <w:rPr>
                <w:color w:val="000000"/>
                <w:kern w:val="24"/>
              </w:rPr>
              <w:t>Предлагаемая норма направлена на исключение налогообложения</w:t>
            </w:r>
            <w:r w:rsidRPr="00BC290A">
              <w:rPr>
                <w:rFonts w:eastAsia="Calibri"/>
                <w:color w:val="000000"/>
                <w:kern w:val="24"/>
              </w:rPr>
              <w:t xml:space="preserve"> </w:t>
            </w:r>
            <w:r w:rsidRPr="00BC290A">
              <w:rPr>
                <w:color w:val="000000"/>
                <w:kern w:val="24"/>
              </w:rPr>
              <w:t xml:space="preserve">технологического топлива, используемого для собственных технологических нужд заводов (технологического </w:t>
            </w:r>
            <w:proofErr w:type="spellStart"/>
            <w:r w:rsidRPr="00BC290A">
              <w:rPr>
                <w:color w:val="000000"/>
                <w:kern w:val="24"/>
              </w:rPr>
              <w:t>сжега</w:t>
            </w:r>
            <w:proofErr w:type="spellEnd"/>
            <w:r w:rsidRPr="00BC290A">
              <w:rPr>
                <w:color w:val="000000"/>
                <w:kern w:val="24"/>
              </w:rPr>
              <w:t>) при переработке давальческой нефти с 10.08.2011 г. до 01.01.2021 г.</w:t>
            </w:r>
          </w:p>
          <w:p w14:paraId="26AC58B9" w14:textId="092A0652" w:rsidR="003024AF" w:rsidRPr="00BC290A" w:rsidRDefault="003024AF" w:rsidP="003024AF">
            <w:pPr>
              <w:pStyle w:val="a5"/>
              <w:spacing w:before="0" w:beforeAutospacing="0" w:after="0" w:afterAutospacing="0"/>
              <w:jc w:val="both"/>
              <w:rPr>
                <w:color w:val="000000"/>
                <w:kern w:val="24"/>
              </w:rPr>
            </w:pPr>
            <w:r w:rsidRPr="00BC290A">
              <w:rPr>
                <w:color w:val="000000"/>
                <w:kern w:val="24"/>
              </w:rPr>
              <w:t>С 01.01.2021 года ввиду перехода на схему выкупа технологического топлива будет производиться его полноценное налогообложение.</w:t>
            </w:r>
          </w:p>
        </w:tc>
        <w:tc>
          <w:tcPr>
            <w:tcW w:w="1984" w:type="dxa"/>
          </w:tcPr>
          <w:p w14:paraId="2BE1D78F" w14:textId="77777777" w:rsidR="003024AF" w:rsidRPr="00BC290A" w:rsidRDefault="003024AF" w:rsidP="003024AF">
            <w:pPr>
              <w:widowControl w:val="0"/>
              <w:jc w:val="center"/>
              <w:rPr>
                <w:rFonts w:eastAsia="SimSun"/>
                <w:b/>
              </w:rPr>
            </w:pPr>
            <w:r w:rsidRPr="00BC290A">
              <w:rPr>
                <w:rFonts w:eastAsia="SimSun"/>
                <w:b/>
              </w:rPr>
              <w:t>Доработано</w:t>
            </w:r>
          </w:p>
          <w:p w14:paraId="1217493E" w14:textId="77777777" w:rsidR="003024AF" w:rsidRPr="00BC290A" w:rsidRDefault="003024AF" w:rsidP="003024AF">
            <w:pPr>
              <w:widowControl w:val="0"/>
              <w:jc w:val="center"/>
              <w:rPr>
                <w:rFonts w:eastAsia="SimSun"/>
              </w:rPr>
            </w:pPr>
          </w:p>
          <w:p w14:paraId="22617D28" w14:textId="77777777" w:rsidR="003024AF" w:rsidRPr="00BC290A" w:rsidRDefault="003024AF" w:rsidP="003024AF">
            <w:pPr>
              <w:widowControl w:val="0"/>
              <w:jc w:val="center"/>
              <w:rPr>
                <w:rFonts w:eastAsia="SimSun"/>
                <w:b/>
              </w:rPr>
            </w:pPr>
            <w:r w:rsidRPr="00BC290A">
              <w:rPr>
                <w:rFonts w:eastAsia="SimSun"/>
                <w:b/>
              </w:rPr>
              <w:t>Поддержано</w:t>
            </w:r>
          </w:p>
          <w:p w14:paraId="110B32C3" w14:textId="77777777" w:rsidR="003024AF" w:rsidRPr="00BC290A" w:rsidRDefault="003024AF" w:rsidP="003024AF">
            <w:pPr>
              <w:widowControl w:val="0"/>
              <w:jc w:val="center"/>
              <w:rPr>
                <w:rFonts w:eastAsia="SimSun"/>
                <w:b/>
              </w:rPr>
            </w:pPr>
            <w:proofErr w:type="spellStart"/>
            <w:r w:rsidRPr="00BC290A">
              <w:rPr>
                <w:rFonts w:eastAsia="SimSun"/>
                <w:b/>
              </w:rPr>
              <w:t>закл</w:t>
            </w:r>
            <w:proofErr w:type="spellEnd"/>
            <w:r w:rsidRPr="00BC290A">
              <w:rPr>
                <w:rFonts w:eastAsia="SimSun"/>
                <w:b/>
              </w:rPr>
              <w:t>. ПРК</w:t>
            </w:r>
          </w:p>
          <w:p w14:paraId="75A72466" w14:textId="77777777" w:rsidR="003024AF" w:rsidRPr="00BC290A" w:rsidRDefault="003024AF" w:rsidP="003024AF">
            <w:pPr>
              <w:widowControl w:val="0"/>
              <w:spacing w:line="252" w:lineRule="auto"/>
              <w:ind w:firstLine="709"/>
              <w:contextualSpacing/>
              <w:jc w:val="both"/>
            </w:pPr>
          </w:p>
          <w:p w14:paraId="3CD46582" w14:textId="77777777" w:rsidR="003024AF" w:rsidRPr="00BC290A" w:rsidRDefault="003024AF" w:rsidP="003024AF">
            <w:pPr>
              <w:widowControl w:val="0"/>
              <w:jc w:val="both"/>
              <w:rPr>
                <w:b/>
                <w:bCs/>
                <w:color w:val="000000" w:themeColor="text1"/>
              </w:rPr>
            </w:pPr>
          </w:p>
        </w:tc>
      </w:tr>
      <w:tr w:rsidR="003024AF" w:rsidRPr="00BC290A" w14:paraId="665B4C38" w14:textId="77777777" w:rsidTr="00700179">
        <w:trPr>
          <w:trHeight w:val="309"/>
        </w:trPr>
        <w:tc>
          <w:tcPr>
            <w:tcW w:w="15877" w:type="dxa"/>
            <w:gridSpan w:val="7"/>
          </w:tcPr>
          <w:p w14:paraId="75F8D6F4" w14:textId="77777777" w:rsidR="003024AF" w:rsidRPr="00BC290A" w:rsidRDefault="003024AF" w:rsidP="003024AF">
            <w:pPr>
              <w:ind w:firstLine="175"/>
              <w:jc w:val="both"/>
              <w:rPr>
                <w:b/>
                <w:bCs/>
                <w:color w:val="000000" w:themeColor="text1"/>
              </w:rPr>
            </w:pPr>
          </w:p>
        </w:tc>
      </w:tr>
      <w:tr w:rsidR="003024AF" w:rsidRPr="00BC290A" w14:paraId="6D31E61E" w14:textId="77777777" w:rsidTr="00700179">
        <w:trPr>
          <w:trHeight w:val="309"/>
        </w:trPr>
        <w:tc>
          <w:tcPr>
            <w:tcW w:w="709" w:type="dxa"/>
          </w:tcPr>
          <w:p w14:paraId="6F914947"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33B51E5B" w14:textId="5B0BCB70" w:rsidR="003024AF" w:rsidRPr="00BC290A" w:rsidRDefault="003024AF" w:rsidP="003024AF">
            <w:pPr>
              <w:jc w:val="center"/>
              <w:rPr>
                <w:lang w:val="kk-KZ"/>
              </w:rPr>
            </w:pPr>
            <w:r w:rsidRPr="00BC290A">
              <w:rPr>
                <w:lang w:val="kk-KZ"/>
              </w:rPr>
              <w:t>Подпункт 9) пункта 6 статьи 1 проекта</w:t>
            </w:r>
          </w:p>
        </w:tc>
        <w:tc>
          <w:tcPr>
            <w:tcW w:w="2694" w:type="dxa"/>
          </w:tcPr>
          <w:p w14:paraId="6E886545" w14:textId="77777777" w:rsidR="003024AF" w:rsidRPr="00BC290A" w:rsidRDefault="003024AF" w:rsidP="003024AF">
            <w:pPr>
              <w:tabs>
                <w:tab w:val="left" w:pos="1039"/>
              </w:tabs>
              <w:ind w:firstLine="400"/>
              <w:jc w:val="both"/>
              <w:rPr>
                <w:b/>
              </w:rPr>
            </w:pPr>
            <w:r w:rsidRPr="00BC290A">
              <w:rPr>
                <w:b/>
                <w:bCs/>
              </w:rPr>
              <w:t>Статья 24. Обязанности банков второго уровня и организаций, осуществляющих отдельные виды банковских операций</w:t>
            </w:r>
          </w:p>
          <w:p w14:paraId="01A20341" w14:textId="77777777" w:rsidR="003024AF" w:rsidRPr="00BC290A" w:rsidRDefault="003024AF" w:rsidP="003024AF">
            <w:pPr>
              <w:ind w:firstLine="426"/>
              <w:jc w:val="both"/>
            </w:pPr>
            <w:r w:rsidRPr="00BC290A">
              <w:lastRenderedPageBreak/>
              <w:t>Банки второго уровня и организации, осуществляющие отдельные виды банковских операций, обязаны:</w:t>
            </w:r>
          </w:p>
          <w:p w14:paraId="3F637967" w14:textId="77777777" w:rsidR="003024AF" w:rsidRPr="00BC290A" w:rsidRDefault="003024AF" w:rsidP="003024AF">
            <w:pPr>
              <w:ind w:firstLine="426"/>
              <w:jc w:val="both"/>
            </w:pPr>
            <w:r w:rsidRPr="00BC290A">
              <w:t>1) …</w:t>
            </w:r>
          </w:p>
          <w:p w14:paraId="66354560" w14:textId="77777777" w:rsidR="003024AF" w:rsidRPr="00BC290A" w:rsidRDefault="003024AF" w:rsidP="003024AF">
            <w:pPr>
              <w:ind w:firstLine="426"/>
              <w:jc w:val="both"/>
            </w:pPr>
            <w:r w:rsidRPr="00BC290A">
              <w:t xml:space="preserve">Информация о налогоплательщиках, в том числе физических лицах, состоящих на регистрационном учете в качестве индивидуального предпринимателя или </w:t>
            </w:r>
            <w:hyperlink w:anchor="sub10119" w:history="1">
              <w:r w:rsidRPr="00BC290A">
                <w:t>лица, занимающегося частной практикой</w:t>
              </w:r>
            </w:hyperlink>
            <w:r w:rsidRPr="00BC290A">
              <w:t xml:space="preserve">, предоставляется </w:t>
            </w:r>
            <w:r w:rsidRPr="00BC290A">
              <w:rPr>
                <w:b/>
              </w:rPr>
              <w:t>банкам второго уровня</w:t>
            </w:r>
            <w:r w:rsidRPr="00BC290A">
              <w:t xml:space="preserve"> и организациям, осуществляющим отдельные виды банковских операций, в целях исполнения ими обязанностей, предусмотренных настоящим подпунктом и подпунктами 4), 6), 8), 11), 13) и 15) настоящей статьи, в </w:t>
            </w:r>
            <w:hyperlink r:id="rId18" w:history="1">
              <w:r w:rsidRPr="00BC290A">
                <w:t>порядке</w:t>
              </w:r>
            </w:hyperlink>
            <w:r w:rsidRPr="00BC290A">
              <w:t xml:space="preserve">, определенном уполномоченным </w:t>
            </w:r>
            <w:r w:rsidRPr="00BC290A">
              <w:lastRenderedPageBreak/>
              <w:t>органом по согласованию с Национальным Банком Республики Казахстан.</w:t>
            </w:r>
          </w:p>
          <w:p w14:paraId="24B35AD4" w14:textId="77777777" w:rsidR="003024AF" w:rsidRPr="00BC290A" w:rsidRDefault="003024AF" w:rsidP="003024AF">
            <w:pPr>
              <w:ind w:left="34" w:firstLine="366"/>
              <w:jc w:val="both"/>
              <w:rPr>
                <w:bCs/>
              </w:rPr>
            </w:pPr>
            <w:r w:rsidRPr="00BC290A">
              <w:rPr>
                <w:bCs/>
              </w:rPr>
              <w:t>…</w:t>
            </w:r>
          </w:p>
          <w:p w14:paraId="465A62BF" w14:textId="0FB04086" w:rsidR="003024AF" w:rsidRPr="00BC290A" w:rsidRDefault="003024AF" w:rsidP="003024AF">
            <w:pPr>
              <w:ind w:firstLine="426"/>
              <w:jc w:val="both"/>
              <w:rPr>
                <w:b/>
                <w:bCs/>
              </w:rPr>
            </w:pPr>
            <w:r w:rsidRPr="00BC290A">
              <w:rPr>
                <w:bCs/>
              </w:rPr>
              <w:t xml:space="preserve">Сведения, представляемые </w:t>
            </w:r>
            <w:r w:rsidRPr="00BC290A">
              <w:rPr>
                <w:b/>
                <w:bCs/>
              </w:rPr>
              <w:t>банками второго уровня</w:t>
            </w:r>
            <w:r w:rsidRPr="00BC290A">
              <w:rPr>
                <w:bCs/>
              </w:rPr>
              <w:t xml:space="preserve">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tc>
        <w:tc>
          <w:tcPr>
            <w:tcW w:w="3119" w:type="dxa"/>
          </w:tcPr>
          <w:p w14:paraId="77A80F6C" w14:textId="77777777" w:rsidR="003024AF" w:rsidRPr="00BC290A" w:rsidRDefault="003024AF" w:rsidP="003024AF">
            <w:pPr>
              <w:pStyle w:val="a5"/>
              <w:spacing w:before="0" w:beforeAutospacing="0" w:after="0" w:afterAutospacing="0"/>
              <w:jc w:val="both"/>
            </w:pPr>
            <w:r w:rsidRPr="00BC290A">
              <w:lastRenderedPageBreak/>
              <w:t>9) в статье 24:</w:t>
            </w:r>
          </w:p>
          <w:p w14:paraId="05648BAA" w14:textId="77777777" w:rsidR="003024AF" w:rsidRPr="00BC290A" w:rsidRDefault="003024AF" w:rsidP="003024AF">
            <w:pPr>
              <w:pStyle w:val="a5"/>
              <w:spacing w:before="0" w:beforeAutospacing="0" w:after="0" w:afterAutospacing="0"/>
              <w:jc w:val="both"/>
            </w:pPr>
            <w:r w:rsidRPr="00BC290A">
              <w:t>    в части первой:</w:t>
            </w:r>
          </w:p>
          <w:p w14:paraId="7D4E9BBF" w14:textId="77777777" w:rsidR="003024AF" w:rsidRPr="00BC290A" w:rsidRDefault="003024AF" w:rsidP="003024AF">
            <w:pPr>
              <w:pStyle w:val="a5"/>
              <w:spacing w:before="0" w:beforeAutospacing="0" w:after="0" w:afterAutospacing="0"/>
              <w:jc w:val="both"/>
            </w:pPr>
            <w:r w:rsidRPr="00BC290A">
              <w:t>    абзац первый изложить в следующей редакции:</w:t>
            </w:r>
          </w:p>
          <w:p w14:paraId="4BB9E7EC" w14:textId="77777777" w:rsidR="003024AF" w:rsidRPr="00BC290A" w:rsidRDefault="003024AF" w:rsidP="003024AF">
            <w:pPr>
              <w:pStyle w:val="a5"/>
              <w:spacing w:before="0" w:beforeAutospacing="0" w:after="0" w:afterAutospacing="0"/>
              <w:jc w:val="both"/>
            </w:pPr>
            <w:r w:rsidRPr="00BC290A">
              <w:t xml:space="preserve">    «Банки второго уровня и организации, осуществляющие отдельные виды банковских </w:t>
            </w:r>
            <w:r w:rsidRPr="00BC290A">
              <w:lastRenderedPageBreak/>
              <w:t>операций, обязаны представлять:»;</w:t>
            </w:r>
          </w:p>
          <w:p w14:paraId="36031430" w14:textId="77777777" w:rsidR="003024AF" w:rsidRPr="00BC290A" w:rsidRDefault="003024AF" w:rsidP="003024AF">
            <w:pPr>
              <w:pStyle w:val="a5"/>
              <w:spacing w:before="0" w:beforeAutospacing="0" w:after="0" w:afterAutospacing="0"/>
              <w:jc w:val="both"/>
            </w:pPr>
            <w:r w:rsidRPr="00BC290A">
              <w:t xml:space="preserve">    подпункт 3) изложить в следующей редакции:</w:t>
            </w:r>
          </w:p>
          <w:p w14:paraId="2F2A4BE8" w14:textId="77777777" w:rsidR="003024AF" w:rsidRPr="00BC290A" w:rsidRDefault="003024AF" w:rsidP="003024AF">
            <w:pPr>
              <w:pStyle w:val="a5"/>
              <w:spacing w:before="0" w:beforeAutospacing="0" w:after="0" w:afterAutospacing="0"/>
              <w:jc w:val="both"/>
            </w:pPr>
            <w:r w:rsidRPr="00BC290A">
              <w:t xml:space="preserve">    «3) по запросу уполномоченного органа сведения о наличии банковских счетов и их номерах, об остатках и движении денег на этих счетах, иную информацию, относящуюся к заключенному между физическим или юридическим лицом и банком второго уровня, организацией, осуществляющей отдельные виды банковских операций, договору, предусматривающему оказание банковских услуг,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w:t>
            </w:r>
            <w:r w:rsidRPr="00BC290A">
              <w:lastRenderedPageBreak/>
              <w:t>направленном в соответствии с международным договором Республики Казахстан;»;</w:t>
            </w:r>
          </w:p>
          <w:p w14:paraId="04AECE4A" w14:textId="77777777" w:rsidR="003024AF" w:rsidRPr="00BC290A" w:rsidRDefault="003024AF" w:rsidP="003024AF">
            <w:pPr>
              <w:pStyle w:val="a5"/>
              <w:spacing w:before="0" w:beforeAutospacing="0" w:after="0" w:afterAutospacing="0"/>
              <w:jc w:val="both"/>
            </w:pPr>
            <w:r w:rsidRPr="00BC290A">
              <w:t>    часть пятую изложить в следующей редакции:</w:t>
            </w:r>
          </w:p>
          <w:p w14:paraId="412C998A" w14:textId="77777777" w:rsidR="003024AF" w:rsidRPr="00BC290A" w:rsidRDefault="003024AF" w:rsidP="003024AF">
            <w:pPr>
              <w:pStyle w:val="a5"/>
              <w:spacing w:before="0" w:beforeAutospacing="0" w:after="0" w:afterAutospacing="0"/>
              <w:jc w:val="both"/>
            </w:pPr>
            <w:r w:rsidRPr="00BC290A">
              <w:t xml:space="preserve">    «Сведения, представляемые </w:t>
            </w:r>
            <w:r w:rsidRPr="00BC290A">
              <w:rPr>
                <w:b/>
              </w:rPr>
              <w:t>банками второго уровня</w:t>
            </w:r>
            <w:r w:rsidRPr="00BC290A">
              <w:t xml:space="preserve"> и организациями, осуществляющими отдельные виды банковских операций, </w:t>
            </w:r>
            <w:r w:rsidRPr="00BC290A">
              <w:rPr>
                <w:b/>
              </w:rPr>
              <w:t>используются налоговыми органами в порядке, установленном законодательством Республики Казахстан</w:t>
            </w:r>
            <w:r w:rsidRPr="00BC290A">
              <w:t>.»;</w:t>
            </w:r>
          </w:p>
          <w:p w14:paraId="148B237D" w14:textId="77777777" w:rsidR="003024AF" w:rsidRPr="00BC290A" w:rsidRDefault="003024AF" w:rsidP="003024AF">
            <w:pPr>
              <w:pStyle w:val="j114"/>
              <w:spacing w:before="0" w:beforeAutospacing="0" w:after="0" w:afterAutospacing="0"/>
              <w:ind w:firstLine="709"/>
              <w:contextualSpacing/>
              <w:jc w:val="both"/>
              <w:textAlignment w:val="baseline"/>
              <w:rPr>
                <w:b/>
              </w:rPr>
            </w:pPr>
          </w:p>
        </w:tc>
        <w:tc>
          <w:tcPr>
            <w:tcW w:w="3119" w:type="dxa"/>
          </w:tcPr>
          <w:p w14:paraId="670B26DC" w14:textId="77777777" w:rsidR="003024AF" w:rsidRPr="00BC290A" w:rsidRDefault="003024AF" w:rsidP="003024AF">
            <w:pPr>
              <w:ind w:right="34" w:firstLine="351"/>
              <w:contextualSpacing/>
              <w:jc w:val="both"/>
            </w:pPr>
            <w:r w:rsidRPr="00BC290A">
              <w:lastRenderedPageBreak/>
              <w:t>В подпункте 9) пункта 6 статьи 1 проекта:</w:t>
            </w:r>
          </w:p>
          <w:p w14:paraId="31DEBD0F" w14:textId="77777777" w:rsidR="003024AF" w:rsidRPr="00BC290A" w:rsidRDefault="003024AF" w:rsidP="003024AF">
            <w:pPr>
              <w:ind w:right="34" w:firstLine="351"/>
              <w:contextualSpacing/>
              <w:jc w:val="both"/>
            </w:pPr>
            <w:r w:rsidRPr="00BC290A">
              <w:t>дополнить новым абзацем пятым следующего содержания:</w:t>
            </w:r>
          </w:p>
          <w:p w14:paraId="4907BAF2" w14:textId="77777777" w:rsidR="003024AF" w:rsidRPr="00BC290A" w:rsidRDefault="003024AF" w:rsidP="003024AF">
            <w:pPr>
              <w:ind w:right="34" w:firstLine="351"/>
              <w:contextualSpacing/>
              <w:jc w:val="both"/>
              <w:rPr>
                <w:b/>
              </w:rPr>
            </w:pPr>
            <w:r w:rsidRPr="00BC290A">
              <w:t>«часть третью подпункта 1) после слов «</w:t>
            </w:r>
            <w:r w:rsidRPr="00BC290A">
              <w:rPr>
                <w:b/>
              </w:rPr>
              <w:t xml:space="preserve">банкам второго уровня» </w:t>
            </w:r>
            <w:r w:rsidRPr="00BC290A">
              <w:lastRenderedPageBreak/>
              <w:t>дополнить словами</w:t>
            </w:r>
            <w:r w:rsidRPr="00BC290A">
              <w:rPr>
                <w:b/>
              </w:rPr>
              <w:t xml:space="preserve"> «, филиалам банков-нерезидентов Республики Казахстан»;</w:t>
            </w:r>
          </w:p>
          <w:p w14:paraId="489BAF3A" w14:textId="77777777" w:rsidR="003024AF" w:rsidRPr="00BC290A" w:rsidRDefault="003024AF" w:rsidP="003024AF">
            <w:pPr>
              <w:ind w:right="34" w:firstLine="351"/>
              <w:contextualSpacing/>
              <w:jc w:val="both"/>
            </w:pPr>
          </w:p>
          <w:p w14:paraId="179E31B1" w14:textId="77777777" w:rsidR="003024AF" w:rsidRPr="00BC290A" w:rsidRDefault="003024AF" w:rsidP="003024AF">
            <w:pPr>
              <w:ind w:right="34"/>
              <w:contextualSpacing/>
              <w:jc w:val="both"/>
              <w:rPr>
                <w:i/>
              </w:rPr>
            </w:pPr>
            <w:r w:rsidRPr="00BC290A">
              <w:rPr>
                <w:i/>
              </w:rPr>
              <w:t>(вводится в действие с 16.12.2020г.)</w:t>
            </w:r>
          </w:p>
          <w:p w14:paraId="2AE5232D" w14:textId="77777777" w:rsidR="003024AF" w:rsidRPr="00BC290A" w:rsidRDefault="003024AF" w:rsidP="003024AF">
            <w:pPr>
              <w:ind w:right="34" w:firstLine="351"/>
              <w:contextualSpacing/>
              <w:jc w:val="both"/>
            </w:pPr>
          </w:p>
          <w:p w14:paraId="338340F4" w14:textId="77777777" w:rsidR="003024AF" w:rsidRPr="00BC290A" w:rsidRDefault="003024AF" w:rsidP="003024AF">
            <w:pPr>
              <w:ind w:right="34" w:firstLine="351"/>
              <w:contextualSpacing/>
              <w:jc w:val="both"/>
            </w:pPr>
          </w:p>
          <w:p w14:paraId="4D5F8EAE" w14:textId="77777777" w:rsidR="003024AF" w:rsidRPr="00BC290A" w:rsidRDefault="003024AF" w:rsidP="003024AF">
            <w:pPr>
              <w:ind w:right="34" w:firstLine="351"/>
              <w:contextualSpacing/>
              <w:jc w:val="both"/>
            </w:pPr>
          </w:p>
          <w:p w14:paraId="65F19255" w14:textId="77777777" w:rsidR="003024AF" w:rsidRPr="00BC290A" w:rsidRDefault="003024AF" w:rsidP="003024AF">
            <w:pPr>
              <w:ind w:right="34" w:firstLine="351"/>
              <w:contextualSpacing/>
              <w:jc w:val="both"/>
            </w:pPr>
          </w:p>
          <w:p w14:paraId="7F87C102" w14:textId="77777777" w:rsidR="003024AF" w:rsidRPr="00BC290A" w:rsidRDefault="003024AF" w:rsidP="003024AF">
            <w:pPr>
              <w:ind w:right="34" w:firstLine="351"/>
              <w:contextualSpacing/>
              <w:jc w:val="both"/>
            </w:pPr>
          </w:p>
          <w:p w14:paraId="16046CC7" w14:textId="77777777" w:rsidR="003024AF" w:rsidRPr="00BC290A" w:rsidRDefault="003024AF" w:rsidP="003024AF">
            <w:pPr>
              <w:ind w:right="34" w:firstLine="351"/>
              <w:contextualSpacing/>
              <w:jc w:val="both"/>
            </w:pPr>
          </w:p>
          <w:p w14:paraId="42CDDC4B" w14:textId="77777777" w:rsidR="003024AF" w:rsidRPr="00BC290A" w:rsidRDefault="003024AF" w:rsidP="003024AF">
            <w:pPr>
              <w:ind w:right="34" w:firstLine="351"/>
              <w:contextualSpacing/>
              <w:jc w:val="both"/>
            </w:pPr>
          </w:p>
          <w:p w14:paraId="6E890674" w14:textId="77777777" w:rsidR="003024AF" w:rsidRPr="00BC290A" w:rsidRDefault="003024AF" w:rsidP="003024AF">
            <w:pPr>
              <w:ind w:right="34" w:firstLine="351"/>
              <w:contextualSpacing/>
              <w:jc w:val="both"/>
            </w:pPr>
          </w:p>
          <w:p w14:paraId="19C98ED9" w14:textId="77777777" w:rsidR="003024AF" w:rsidRPr="00BC290A" w:rsidRDefault="003024AF" w:rsidP="003024AF">
            <w:pPr>
              <w:ind w:right="34" w:firstLine="351"/>
              <w:contextualSpacing/>
              <w:jc w:val="both"/>
            </w:pPr>
          </w:p>
          <w:p w14:paraId="6479D44D" w14:textId="77777777" w:rsidR="003024AF" w:rsidRPr="00BC290A" w:rsidRDefault="003024AF" w:rsidP="003024AF">
            <w:pPr>
              <w:ind w:right="34" w:firstLine="351"/>
              <w:contextualSpacing/>
              <w:jc w:val="both"/>
            </w:pPr>
          </w:p>
          <w:p w14:paraId="30D27407" w14:textId="77777777" w:rsidR="003024AF" w:rsidRPr="00BC290A" w:rsidRDefault="003024AF" w:rsidP="003024AF">
            <w:pPr>
              <w:ind w:right="34" w:firstLine="351"/>
              <w:contextualSpacing/>
              <w:jc w:val="both"/>
            </w:pPr>
          </w:p>
          <w:p w14:paraId="14B9F328" w14:textId="77777777" w:rsidR="003024AF" w:rsidRPr="00BC290A" w:rsidRDefault="003024AF" w:rsidP="003024AF">
            <w:pPr>
              <w:ind w:right="34" w:firstLine="351"/>
              <w:contextualSpacing/>
              <w:jc w:val="both"/>
            </w:pPr>
          </w:p>
          <w:p w14:paraId="3CB20B5D" w14:textId="77777777" w:rsidR="003024AF" w:rsidRPr="00BC290A" w:rsidRDefault="003024AF" w:rsidP="003024AF">
            <w:pPr>
              <w:ind w:right="34" w:firstLine="351"/>
              <w:contextualSpacing/>
              <w:jc w:val="both"/>
            </w:pPr>
          </w:p>
          <w:p w14:paraId="156AD3B7" w14:textId="77777777" w:rsidR="003024AF" w:rsidRPr="00BC290A" w:rsidRDefault="003024AF" w:rsidP="003024AF">
            <w:pPr>
              <w:ind w:right="34" w:firstLine="351"/>
              <w:contextualSpacing/>
              <w:jc w:val="both"/>
            </w:pPr>
          </w:p>
          <w:p w14:paraId="3E48E0A8" w14:textId="77777777" w:rsidR="003024AF" w:rsidRPr="00BC290A" w:rsidRDefault="003024AF" w:rsidP="003024AF">
            <w:pPr>
              <w:ind w:right="34" w:firstLine="351"/>
              <w:contextualSpacing/>
              <w:jc w:val="both"/>
            </w:pPr>
          </w:p>
          <w:p w14:paraId="0CDF6A52" w14:textId="77777777" w:rsidR="003024AF" w:rsidRPr="00BC290A" w:rsidRDefault="003024AF" w:rsidP="003024AF">
            <w:pPr>
              <w:ind w:right="34" w:firstLine="351"/>
              <w:contextualSpacing/>
              <w:jc w:val="both"/>
            </w:pPr>
          </w:p>
          <w:p w14:paraId="71FE84BB" w14:textId="77777777" w:rsidR="003024AF" w:rsidRPr="00BC290A" w:rsidRDefault="003024AF" w:rsidP="003024AF">
            <w:pPr>
              <w:ind w:right="34" w:firstLine="351"/>
              <w:contextualSpacing/>
              <w:jc w:val="both"/>
            </w:pPr>
          </w:p>
          <w:p w14:paraId="4C36FBEF" w14:textId="77777777" w:rsidR="003024AF" w:rsidRPr="00BC290A" w:rsidRDefault="003024AF" w:rsidP="003024AF">
            <w:pPr>
              <w:ind w:right="34" w:firstLine="351"/>
              <w:contextualSpacing/>
              <w:jc w:val="both"/>
            </w:pPr>
          </w:p>
          <w:p w14:paraId="746BDF5B" w14:textId="77777777" w:rsidR="003024AF" w:rsidRPr="00BC290A" w:rsidRDefault="003024AF" w:rsidP="003024AF">
            <w:pPr>
              <w:ind w:right="34" w:firstLine="351"/>
              <w:contextualSpacing/>
              <w:jc w:val="both"/>
            </w:pPr>
          </w:p>
          <w:p w14:paraId="69649699" w14:textId="77777777" w:rsidR="003024AF" w:rsidRPr="00BC290A" w:rsidRDefault="003024AF" w:rsidP="003024AF">
            <w:pPr>
              <w:ind w:right="34" w:firstLine="351"/>
              <w:contextualSpacing/>
              <w:jc w:val="both"/>
            </w:pPr>
          </w:p>
          <w:p w14:paraId="52F26531" w14:textId="77777777" w:rsidR="003024AF" w:rsidRPr="00BC290A" w:rsidRDefault="003024AF" w:rsidP="003024AF">
            <w:pPr>
              <w:ind w:right="34" w:firstLine="351"/>
              <w:contextualSpacing/>
              <w:jc w:val="both"/>
            </w:pPr>
          </w:p>
          <w:p w14:paraId="3820DB13" w14:textId="77777777" w:rsidR="003024AF" w:rsidRPr="00BC290A" w:rsidRDefault="003024AF" w:rsidP="003024AF">
            <w:pPr>
              <w:ind w:right="34" w:firstLine="351"/>
              <w:contextualSpacing/>
              <w:jc w:val="both"/>
            </w:pPr>
          </w:p>
          <w:p w14:paraId="5F812C4F" w14:textId="77777777" w:rsidR="003024AF" w:rsidRPr="00BC290A" w:rsidRDefault="003024AF" w:rsidP="003024AF">
            <w:pPr>
              <w:ind w:right="34" w:firstLine="351"/>
              <w:contextualSpacing/>
              <w:jc w:val="both"/>
            </w:pPr>
          </w:p>
          <w:p w14:paraId="798DCCAE" w14:textId="77777777" w:rsidR="003024AF" w:rsidRPr="00BC290A" w:rsidRDefault="003024AF" w:rsidP="003024AF">
            <w:pPr>
              <w:ind w:right="34" w:firstLine="351"/>
              <w:contextualSpacing/>
              <w:jc w:val="both"/>
            </w:pPr>
          </w:p>
          <w:p w14:paraId="4FF22453" w14:textId="77777777" w:rsidR="003024AF" w:rsidRPr="00BC290A" w:rsidRDefault="003024AF" w:rsidP="003024AF">
            <w:pPr>
              <w:ind w:right="34" w:firstLine="351"/>
              <w:contextualSpacing/>
              <w:jc w:val="both"/>
            </w:pPr>
          </w:p>
          <w:p w14:paraId="17685A66" w14:textId="77777777" w:rsidR="003024AF" w:rsidRPr="00BC290A" w:rsidRDefault="003024AF" w:rsidP="003024AF">
            <w:pPr>
              <w:ind w:right="34" w:firstLine="351"/>
              <w:contextualSpacing/>
              <w:jc w:val="both"/>
            </w:pPr>
          </w:p>
          <w:p w14:paraId="1960B128" w14:textId="77777777" w:rsidR="003024AF" w:rsidRPr="00BC290A" w:rsidRDefault="003024AF" w:rsidP="003024AF">
            <w:pPr>
              <w:ind w:right="34" w:firstLine="351"/>
              <w:contextualSpacing/>
              <w:jc w:val="both"/>
            </w:pPr>
          </w:p>
          <w:p w14:paraId="2D79048E" w14:textId="77777777" w:rsidR="003024AF" w:rsidRPr="00BC290A" w:rsidRDefault="003024AF" w:rsidP="003024AF">
            <w:pPr>
              <w:ind w:right="34" w:firstLine="351"/>
              <w:contextualSpacing/>
              <w:jc w:val="both"/>
            </w:pPr>
          </w:p>
          <w:p w14:paraId="16B077D5" w14:textId="77777777" w:rsidR="003024AF" w:rsidRPr="00BC290A" w:rsidRDefault="003024AF" w:rsidP="003024AF">
            <w:pPr>
              <w:ind w:right="34" w:firstLine="351"/>
              <w:contextualSpacing/>
              <w:jc w:val="both"/>
            </w:pPr>
          </w:p>
          <w:p w14:paraId="0AF1DB5B" w14:textId="77777777" w:rsidR="003024AF" w:rsidRPr="00BC290A" w:rsidRDefault="003024AF" w:rsidP="003024AF">
            <w:pPr>
              <w:ind w:right="34" w:firstLine="351"/>
              <w:contextualSpacing/>
              <w:jc w:val="both"/>
            </w:pPr>
          </w:p>
          <w:p w14:paraId="7B78F5A4" w14:textId="77777777" w:rsidR="003024AF" w:rsidRPr="00BC290A" w:rsidRDefault="003024AF" w:rsidP="003024AF">
            <w:pPr>
              <w:ind w:right="34" w:firstLine="351"/>
              <w:contextualSpacing/>
              <w:jc w:val="both"/>
            </w:pPr>
          </w:p>
          <w:p w14:paraId="6A748EA2" w14:textId="77777777" w:rsidR="003024AF" w:rsidRPr="00BC290A" w:rsidRDefault="003024AF" w:rsidP="003024AF">
            <w:pPr>
              <w:ind w:right="34" w:firstLine="351"/>
              <w:contextualSpacing/>
              <w:jc w:val="both"/>
            </w:pPr>
            <w:r w:rsidRPr="00BC290A">
              <w:t>абзац восьмой изложить в следующей редакции:</w:t>
            </w:r>
          </w:p>
          <w:p w14:paraId="1490D903" w14:textId="77777777" w:rsidR="003024AF" w:rsidRPr="00BC290A" w:rsidRDefault="003024AF" w:rsidP="003024AF">
            <w:pPr>
              <w:ind w:right="34" w:firstLine="351"/>
              <w:contextualSpacing/>
              <w:jc w:val="both"/>
            </w:pPr>
            <w:r w:rsidRPr="00BC290A">
              <w:rPr>
                <w:bCs/>
              </w:rPr>
              <w:t>«Сведения, представляемые банками второго уровня</w:t>
            </w:r>
            <w:r w:rsidRPr="00BC290A">
              <w:rPr>
                <w:b/>
              </w:rPr>
              <w:t>, филиалами банков-нерезидентов Республики Казахстан</w:t>
            </w:r>
            <w:r w:rsidRPr="00BC290A">
              <w:rPr>
                <w:bCs/>
              </w:rPr>
              <w:t xml:space="preserve"> и организациями, осуществляющими отдельные виды банковских операций, </w:t>
            </w:r>
            <w:r w:rsidRPr="00BC290A">
              <w:rPr>
                <w:b/>
                <w:bCs/>
              </w:rPr>
              <w:t>в соответствии с настоящим Кодексом используются налоговыми органами в порядке, определенном уполномоченным органом.</w:t>
            </w:r>
            <w:r w:rsidRPr="00BC290A">
              <w:rPr>
                <w:bCs/>
              </w:rPr>
              <w:t>»;</w:t>
            </w:r>
          </w:p>
          <w:p w14:paraId="13E1FABF" w14:textId="77777777" w:rsidR="003024AF" w:rsidRPr="00BC290A" w:rsidRDefault="003024AF" w:rsidP="003024AF">
            <w:pPr>
              <w:ind w:right="34"/>
              <w:contextualSpacing/>
              <w:jc w:val="both"/>
            </w:pPr>
          </w:p>
          <w:p w14:paraId="5F5D1CC5" w14:textId="77777777" w:rsidR="003024AF" w:rsidRPr="00BC290A" w:rsidRDefault="003024AF" w:rsidP="003024AF">
            <w:pPr>
              <w:ind w:right="34"/>
              <w:contextualSpacing/>
              <w:jc w:val="both"/>
              <w:rPr>
                <w:i/>
              </w:rPr>
            </w:pPr>
            <w:r w:rsidRPr="00BC290A">
              <w:t xml:space="preserve"> </w:t>
            </w:r>
            <w:r w:rsidRPr="00BC290A">
              <w:rPr>
                <w:i/>
              </w:rPr>
              <w:t>(вводится в действие с 16.12.2020г.)</w:t>
            </w:r>
          </w:p>
          <w:p w14:paraId="38DD2DAE" w14:textId="77777777" w:rsidR="003024AF" w:rsidRPr="00BC290A" w:rsidRDefault="003024AF" w:rsidP="003024AF">
            <w:pPr>
              <w:ind w:right="34" w:firstLine="351"/>
              <w:contextualSpacing/>
              <w:jc w:val="both"/>
            </w:pPr>
          </w:p>
        </w:tc>
        <w:tc>
          <w:tcPr>
            <w:tcW w:w="3118" w:type="dxa"/>
          </w:tcPr>
          <w:p w14:paraId="122591ED" w14:textId="77777777" w:rsidR="003024AF" w:rsidRPr="00BC290A" w:rsidRDefault="003024AF" w:rsidP="003024AF">
            <w:pPr>
              <w:ind w:left="7" w:hanging="7"/>
              <w:jc w:val="center"/>
              <w:rPr>
                <w:b/>
              </w:rPr>
            </w:pPr>
            <w:r w:rsidRPr="00BC290A">
              <w:rPr>
                <w:b/>
                <w:lang w:val="kk-KZ"/>
              </w:rPr>
              <w:lastRenderedPageBreak/>
              <w:tab/>
            </w:r>
            <w:r w:rsidRPr="00BC290A">
              <w:rPr>
                <w:b/>
              </w:rPr>
              <w:t>Депутаты</w:t>
            </w:r>
          </w:p>
          <w:p w14:paraId="465BFB34" w14:textId="77777777" w:rsidR="003024AF" w:rsidRPr="00BC290A" w:rsidRDefault="003024AF" w:rsidP="003024AF">
            <w:pPr>
              <w:ind w:left="7" w:hanging="7"/>
              <w:jc w:val="center"/>
              <w:rPr>
                <w:b/>
              </w:rPr>
            </w:pPr>
            <w:r w:rsidRPr="00BC290A">
              <w:rPr>
                <w:b/>
              </w:rPr>
              <w:t>С. Симонов</w:t>
            </w:r>
          </w:p>
          <w:p w14:paraId="51C0C604" w14:textId="77777777" w:rsidR="003024AF" w:rsidRPr="00BC290A" w:rsidRDefault="003024AF" w:rsidP="003024AF">
            <w:pPr>
              <w:ind w:left="7" w:hanging="7"/>
              <w:jc w:val="center"/>
              <w:rPr>
                <w:b/>
              </w:rPr>
            </w:pPr>
            <w:r w:rsidRPr="00BC290A">
              <w:rPr>
                <w:b/>
              </w:rPr>
              <w:t xml:space="preserve">Д. </w:t>
            </w:r>
            <w:proofErr w:type="spellStart"/>
            <w:r w:rsidRPr="00BC290A">
              <w:rPr>
                <w:b/>
              </w:rPr>
              <w:t>Еспаева</w:t>
            </w:r>
            <w:proofErr w:type="spellEnd"/>
          </w:p>
          <w:p w14:paraId="6B797645" w14:textId="77777777" w:rsidR="003024AF" w:rsidRPr="00BC290A" w:rsidRDefault="003024AF" w:rsidP="003024AF">
            <w:pPr>
              <w:widowControl w:val="0"/>
              <w:jc w:val="center"/>
              <w:rPr>
                <w:b/>
              </w:rPr>
            </w:pPr>
            <w:r w:rsidRPr="00BC290A">
              <w:rPr>
                <w:b/>
              </w:rPr>
              <w:t xml:space="preserve">А. </w:t>
            </w:r>
            <w:proofErr w:type="spellStart"/>
            <w:r w:rsidRPr="00BC290A">
              <w:rPr>
                <w:b/>
              </w:rPr>
              <w:t>Жамалов</w:t>
            </w:r>
            <w:proofErr w:type="spellEnd"/>
          </w:p>
          <w:p w14:paraId="2DBB27B5" w14:textId="77777777" w:rsidR="003024AF" w:rsidRPr="00BC290A" w:rsidRDefault="003024AF" w:rsidP="003024AF">
            <w:pPr>
              <w:widowControl w:val="0"/>
              <w:jc w:val="center"/>
              <w:rPr>
                <w:b/>
              </w:rPr>
            </w:pPr>
            <w:r w:rsidRPr="00BC290A">
              <w:rPr>
                <w:b/>
              </w:rPr>
              <w:t>А. Рау</w:t>
            </w:r>
          </w:p>
          <w:p w14:paraId="7FEF214B" w14:textId="77777777" w:rsidR="003024AF" w:rsidRPr="00BC290A" w:rsidRDefault="003024AF" w:rsidP="003024AF">
            <w:pPr>
              <w:widowControl w:val="0"/>
              <w:jc w:val="center"/>
              <w:rPr>
                <w:b/>
              </w:rPr>
            </w:pPr>
            <w:r w:rsidRPr="00BC290A">
              <w:rPr>
                <w:b/>
              </w:rPr>
              <w:t xml:space="preserve">Н. </w:t>
            </w:r>
            <w:proofErr w:type="spellStart"/>
            <w:r w:rsidRPr="00BC290A">
              <w:rPr>
                <w:b/>
              </w:rPr>
              <w:t>Ашимбетов</w:t>
            </w:r>
            <w:proofErr w:type="spellEnd"/>
          </w:p>
          <w:p w14:paraId="13DD3295" w14:textId="77777777" w:rsidR="003024AF" w:rsidRPr="00BC290A" w:rsidRDefault="003024AF" w:rsidP="003024AF">
            <w:pPr>
              <w:widowControl w:val="0"/>
              <w:jc w:val="center"/>
              <w:rPr>
                <w:b/>
              </w:rPr>
            </w:pPr>
            <w:r w:rsidRPr="00BC290A">
              <w:rPr>
                <w:b/>
              </w:rPr>
              <w:t xml:space="preserve">К. </w:t>
            </w:r>
            <w:proofErr w:type="spellStart"/>
            <w:r w:rsidRPr="00BC290A">
              <w:rPr>
                <w:b/>
              </w:rPr>
              <w:t>Джакупов</w:t>
            </w:r>
            <w:proofErr w:type="spellEnd"/>
          </w:p>
          <w:p w14:paraId="27EA4D2E" w14:textId="77777777" w:rsidR="003024AF" w:rsidRPr="00BC290A" w:rsidRDefault="003024AF" w:rsidP="003024AF">
            <w:pPr>
              <w:widowControl w:val="0"/>
              <w:jc w:val="center"/>
              <w:rPr>
                <w:b/>
              </w:rPr>
            </w:pPr>
            <w:r w:rsidRPr="00BC290A">
              <w:rPr>
                <w:b/>
              </w:rPr>
              <w:t xml:space="preserve">Д. </w:t>
            </w:r>
            <w:proofErr w:type="spellStart"/>
            <w:r w:rsidRPr="00BC290A">
              <w:rPr>
                <w:b/>
              </w:rPr>
              <w:t>Нурманбетова</w:t>
            </w:r>
            <w:proofErr w:type="spellEnd"/>
          </w:p>
          <w:p w14:paraId="629FA963" w14:textId="77777777" w:rsidR="003024AF" w:rsidRPr="00BC290A" w:rsidRDefault="003024AF" w:rsidP="003024AF">
            <w:pPr>
              <w:widowControl w:val="0"/>
              <w:jc w:val="center"/>
              <w:rPr>
                <w:b/>
              </w:rPr>
            </w:pPr>
            <w:r w:rsidRPr="00BC290A">
              <w:rPr>
                <w:b/>
              </w:rPr>
              <w:lastRenderedPageBreak/>
              <w:t xml:space="preserve">С. </w:t>
            </w:r>
            <w:proofErr w:type="spellStart"/>
            <w:r w:rsidRPr="00BC290A">
              <w:rPr>
                <w:b/>
              </w:rPr>
              <w:t>Звольский</w:t>
            </w:r>
            <w:proofErr w:type="spellEnd"/>
          </w:p>
          <w:p w14:paraId="22322657" w14:textId="77777777" w:rsidR="003024AF" w:rsidRPr="00BC290A" w:rsidRDefault="003024AF" w:rsidP="003024AF">
            <w:pPr>
              <w:ind w:left="7" w:hanging="7"/>
              <w:jc w:val="center"/>
              <w:rPr>
                <w:b/>
              </w:rPr>
            </w:pPr>
          </w:p>
          <w:p w14:paraId="78F5963E" w14:textId="77777777" w:rsidR="003024AF" w:rsidRPr="00BC290A" w:rsidRDefault="003024AF" w:rsidP="003024AF">
            <w:pPr>
              <w:jc w:val="both"/>
              <w:rPr>
                <w:b/>
                <w:lang w:val="kk-KZ"/>
              </w:rPr>
            </w:pPr>
          </w:p>
          <w:p w14:paraId="0091C309" w14:textId="77777777" w:rsidR="003024AF" w:rsidRPr="00BC290A" w:rsidRDefault="003024AF" w:rsidP="003024AF">
            <w:pPr>
              <w:ind w:left="7" w:firstLine="311"/>
              <w:jc w:val="both"/>
            </w:pPr>
            <w:r w:rsidRPr="00BC290A">
              <w:t>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Казахстан, должны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14:paraId="72F3E325" w14:textId="77777777" w:rsidR="003024AF" w:rsidRPr="00BC290A" w:rsidRDefault="003024AF" w:rsidP="003024AF">
            <w:pPr>
              <w:tabs>
                <w:tab w:val="left" w:pos="405"/>
              </w:tabs>
              <w:ind w:right="34"/>
              <w:contextualSpacing/>
              <w:rPr>
                <w:b/>
              </w:rPr>
            </w:pPr>
          </w:p>
          <w:p w14:paraId="115DE919" w14:textId="77777777" w:rsidR="003024AF" w:rsidRPr="00BC290A" w:rsidRDefault="003024AF" w:rsidP="003024AF">
            <w:pPr>
              <w:tabs>
                <w:tab w:val="left" w:pos="405"/>
              </w:tabs>
              <w:ind w:right="34"/>
              <w:contextualSpacing/>
              <w:rPr>
                <w:b/>
              </w:rPr>
            </w:pPr>
          </w:p>
          <w:p w14:paraId="5AC41D40" w14:textId="77777777" w:rsidR="003024AF" w:rsidRPr="00BC290A" w:rsidRDefault="003024AF" w:rsidP="003024AF">
            <w:pPr>
              <w:tabs>
                <w:tab w:val="left" w:pos="405"/>
              </w:tabs>
              <w:ind w:right="34"/>
              <w:contextualSpacing/>
              <w:rPr>
                <w:b/>
              </w:rPr>
            </w:pPr>
          </w:p>
          <w:p w14:paraId="30A310CB" w14:textId="77777777" w:rsidR="003024AF" w:rsidRPr="00BC290A" w:rsidRDefault="003024AF" w:rsidP="003024AF">
            <w:pPr>
              <w:tabs>
                <w:tab w:val="left" w:pos="405"/>
              </w:tabs>
              <w:ind w:right="34"/>
              <w:contextualSpacing/>
              <w:rPr>
                <w:b/>
              </w:rPr>
            </w:pPr>
          </w:p>
          <w:p w14:paraId="7AC80ED7" w14:textId="77777777" w:rsidR="003024AF" w:rsidRPr="00BC290A" w:rsidRDefault="003024AF" w:rsidP="003024AF">
            <w:pPr>
              <w:tabs>
                <w:tab w:val="left" w:pos="405"/>
              </w:tabs>
              <w:ind w:right="34"/>
              <w:contextualSpacing/>
              <w:rPr>
                <w:b/>
              </w:rPr>
            </w:pPr>
          </w:p>
          <w:p w14:paraId="67EE38CD" w14:textId="77777777" w:rsidR="003024AF" w:rsidRPr="00BC290A" w:rsidRDefault="003024AF" w:rsidP="003024AF">
            <w:pPr>
              <w:tabs>
                <w:tab w:val="left" w:pos="405"/>
              </w:tabs>
              <w:ind w:right="34"/>
              <w:contextualSpacing/>
              <w:rPr>
                <w:b/>
              </w:rPr>
            </w:pPr>
          </w:p>
          <w:p w14:paraId="3906037D" w14:textId="77777777" w:rsidR="003024AF" w:rsidRPr="00BC290A" w:rsidRDefault="003024AF" w:rsidP="003024AF">
            <w:pPr>
              <w:tabs>
                <w:tab w:val="left" w:pos="405"/>
              </w:tabs>
              <w:ind w:right="34"/>
              <w:contextualSpacing/>
              <w:rPr>
                <w:b/>
              </w:rPr>
            </w:pPr>
          </w:p>
          <w:p w14:paraId="36C0A548" w14:textId="77777777" w:rsidR="003024AF" w:rsidRPr="00BC290A" w:rsidRDefault="003024AF" w:rsidP="003024AF">
            <w:pPr>
              <w:tabs>
                <w:tab w:val="left" w:pos="405"/>
              </w:tabs>
              <w:ind w:right="34"/>
              <w:contextualSpacing/>
              <w:rPr>
                <w:b/>
              </w:rPr>
            </w:pPr>
          </w:p>
          <w:p w14:paraId="179190F4" w14:textId="77777777" w:rsidR="003024AF" w:rsidRPr="00BC290A" w:rsidRDefault="003024AF" w:rsidP="003024AF">
            <w:pPr>
              <w:tabs>
                <w:tab w:val="left" w:pos="405"/>
              </w:tabs>
              <w:ind w:right="34"/>
              <w:contextualSpacing/>
              <w:rPr>
                <w:b/>
              </w:rPr>
            </w:pPr>
          </w:p>
          <w:p w14:paraId="4672934B" w14:textId="77777777" w:rsidR="003024AF" w:rsidRPr="00BC290A" w:rsidRDefault="003024AF" w:rsidP="003024AF">
            <w:pPr>
              <w:tabs>
                <w:tab w:val="left" w:pos="405"/>
              </w:tabs>
              <w:ind w:right="34"/>
              <w:contextualSpacing/>
              <w:rPr>
                <w:b/>
              </w:rPr>
            </w:pPr>
          </w:p>
          <w:p w14:paraId="348975FE" w14:textId="77777777" w:rsidR="003024AF" w:rsidRPr="00BC290A" w:rsidRDefault="003024AF" w:rsidP="003024AF">
            <w:pPr>
              <w:tabs>
                <w:tab w:val="left" w:pos="405"/>
              </w:tabs>
              <w:ind w:right="34"/>
              <w:contextualSpacing/>
              <w:rPr>
                <w:b/>
              </w:rPr>
            </w:pPr>
          </w:p>
          <w:p w14:paraId="188071A2" w14:textId="77777777" w:rsidR="003024AF" w:rsidRPr="00BC290A" w:rsidRDefault="003024AF" w:rsidP="003024AF">
            <w:pPr>
              <w:tabs>
                <w:tab w:val="left" w:pos="405"/>
              </w:tabs>
              <w:ind w:right="34"/>
              <w:contextualSpacing/>
              <w:rPr>
                <w:b/>
              </w:rPr>
            </w:pPr>
          </w:p>
          <w:p w14:paraId="12941DF5" w14:textId="77777777" w:rsidR="003024AF" w:rsidRPr="00BC290A" w:rsidRDefault="003024AF" w:rsidP="003024AF">
            <w:pPr>
              <w:tabs>
                <w:tab w:val="left" w:pos="405"/>
              </w:tabs>
              <w:ind w:right="34"/>
              <w:contextualSpacing/>
              <w:rPr>
                <w:b/>
              </w:rPr>
            </w:pPr>
          </w:p>
          <w:p w14:paraId="574E0C21" w14:textId="77777777" w:rsidR="003024AF" w:rsidRPr="00BC290A" w:rsidRDefault="003024AF" w:rsidP="003024AF">
            <w:pPr>
              <w:tabs>
                <w:tab w:val="left" w:pos="405"/>
              </w:tabs>
              <w:ind w:right="34"/>
              <w:contextualSpacing/>
              <w:rPr>
                <w:b/>
              </w:rPr>
            </w:pPr>
          </w:p>
          <w:p w14:paraId="68343CCE" w14:textId="77777777" w:rsidR="003024AF" w:rsidRPr="00BC290A" w:rsidRDefault="003024AF" w:rsidP="003024AF">
            <w:pPr>
              <w:tabs>
                <w:tab w:val="left" w:pos="405"/>
              </w:tabs>
              <w:ind w:right="34"/>
              <w:contextualSpacing/>
              <w:rPr>
                <w:b/>
              </w:rPr>
            </w:pPr>
          </w:p>
          <w:p w14:paraId="370D9D7A" w14:textId="77777777" w:rsidR="003024AF" w:rsidRPr="00BC290A" w:rsidRDefault="003024AF" w:rsidP="003024AF">
            <w:pPr>
              <w:tabs>
                <w:tab w:val="left" w:pos="405"/>
              </w:tabs>
              <w:ind w:right="34"/>
              <w:contextualSpacing/>
              <w:rPr>
                <w:b/>
              </w:rPr>
            </w:pPr>
          </w:p>
          <w:p w14:paraId="205F27B7" w14:textId="77777777" w:rsidR="003024AF" w:rsidRPr="00BC290A" w:rsidRDefault="003024AF" w:rsidP="003024AF">
            <w:pPr>
              <w:tabs>
                <w:tab w:val="left" w:pos="405"/>
              </w:tabs>
              <w:ind w:right="34"/>
              <w:contextualSpacing/>
              <w:rPr>
                <w:b/>
              </w:rPr>
            </w:pPr>
          </w:p>
          <w:p w14:paraId="7D835B83" w14:textId="77777777" w:rsidR="003024AF" w:rsidRPr="00BC290A" w:rsidRDefault="003024AF" w:rsidP="003024AF">
            <w:pPr>
              <w:tabs>
                <w:tab w:val="left" w:pos="405"/>
              </w:tabs>
              <w:ind w:right="34"/>
              <w:contextualSpacing/>
              <w:rPr>
                <w:b/>
              </w:rPr>
            </w:pPr>
          </w:p>
          <w:p w14:paraId="335AAE19" w14:textId="77777777" w:rsidR="003024AF" w:rsidRPr="00BC290A" w:rsidRDefault="003024AF" w:rsidP="003024AF">
            <w:pPr>
              <w:tabs>
                <w:tab w:val="left" w:pos="405"/>
              </w:tabs>
              <w:ind w:right="34"/>
              <w:contextualSpacing/>
              <w:rPr>
                <w:b/>
              </w:rPr>
            </w:pPr>
          </w:p>
          <w:p w14:paraId="38D5B226" w14:textId="77777777" w:rsidR="003024AF" w:rsidRPr="00BC290A" w:rsidRDefault="003024AF" w:rsidP="003024AF">
            <w:pPr>
              <w:tabs>
                <w:tab w:val="left" w:pos="405"/>
              </w:tabs>
              <w:ind w:right="34"/>
              <w:contextualSpacing/>
              <w:rPr>
                <w:b/>
              </w:rPr>
            </w:pPr>
          </w:p>
          <w:p w14:paraId="79203710" w14:textId="77777777" w:rsidR="003024AF" w:rsidRPr="00BC290A" w:rsidRDefault="003024AF" w:rsidP="003024AF">
            <w:pPr>
              <w:tabs>
                <w:tab w:val="left" w:pos="405"/>
              </w:tabs>
              <w:ind w:right="34"/>
              <w:contextualSpacing/>
              <w:rPr>
                <w:b/>
              </w:rPr>
            </w:pPr>
          </w:p>
          <w:p w14:paraId="63ED6A27" w14:textId="77777777" w:rsidR="003024AF" w:rsidRPr="00BC290A" w:rsidRDefault="003024AF" w:rsidP="003024AF">
            <w:pPr>
              <w:tabs>
                <w:tab w:val="left" w:pos="405"/>
              </w:tabs>
              <w:ind w:right="34"/>
              <w:contextualSpacing/>
              <w:rPr>
                <w:b/>
              </w:rPr>
            </w:pPr>
          </w:p>
          <w:p w14:paraId="260E586D" w14:textId="77777777" w:rsidR="003024AF" w:rsidRPr="00BC290A" w:rsidRDefault="003024AF" w:rsidP="003024AF">
            <w:pPr>
              <w:tabs>
                <w:tab w:val="left" w:pos="405"/>
              </w:tabs>
              <w:ind w:right="34"/>
              <w:contextualSpacing/>
              <w:rPr>
                <w:b/>
              </w:rPr>
            </w:pPr>
          </w:p>
          <w:p w14:paraId="0F63038D" w14:textId="77777777" w:rsidR="003024AF" w:rsidRPr="00BC290A" w:rsidRDefault="003024AF" w:rsidP="003024AF">
            <w:pPr>
              <w:tabs>
                <w:tab w:val="left" w:pos="405"/>
              </w:tabs>
              <w:ind w:right="34"/>
              <w:contextualSpacing/>
              <w:rPr>
                <w:b/>
              </w:rPr>
            </w:pPr>
          </w:p>
          <w:p w14:paraId="648BE34E" w14:textId="77777777" w:rsidR="003024AF" w:rsidRPr="00BC290A" w:rsidRDefault="003024AF" w:rsidP="003024AF">
            <w:pPr>
              <w:tabs>
                <w:tab w:val="left" w:pos="405"/>
              </w:tabs>
              <w:ind w:right="34"/>
              <w:contextualSpacing/>
              <w:rPr>
                <w:b/>
              </w:rPr>
            </w:pPr>
          </w:p>
          <w:p w14:paraId="659C122F" w14:textId="77777777" w:rsidR="003024AF" w:rsidRPr="00BC290A" w:rsidRDefault="003024AF" w:rsidP="003024AF">
            <w:pPr>
              <w:tabs>
                <w:tab w:val="left" w:pos="405"/>
              </w:tabs>
              <w:ind w:right="34"/>
              <w:contextualSpacing/>
              <w:rPr>
                <w:b/>
              </w:rPr>
            </w:pPr>
          </w:p>
          <w:p w14:paraId="2F726FAA" w14:textId="77777777" w:rsidR="003024AF" w:rsidRPr="00BC290A" w:rsidRDefault="003024AF" w:rsidP="003024AF">
            <w:pPr>
              <w:tabs>
                <w:tab w:val="left" w:pos="405"/>
              </w:tabs>
              <w:ind w:right="34"/>
              <w:contextualSpacing/>
              <w:rPr>
                <w:b/>
              </w:rPr>
            </w:pPr>
          </w:p>
          <w:p w14:paraId="182E39B1" w14:textId="77777777" w:rsidR="003024AF" w:rsidRPr="00BC290A" w:rsidRDefault="003024AF" w:rsidP="003024AF">
            <w:pPr>
              <w:ind w:left="7" w:hanging="7"/>
              <w:jc w:val="center"/>
              <w:rPr>
                <w:b/>
              </w:rPr>
            </w:pPr>
          </w:p>
        </w:tc>
        <w:tc>
          <w:tcPr>
            <w:tcW w:w="1984" w:type="dxa"/>
          </w:tcPr>
          <w:p w14:paraId="6BE96B6D" w14:textId="77777777" w:rsidR="003024AF" w:rsidRPr="00BC290A" w:rsidRDefault="003024AF" w:rsidP="003024AF">
            <w:pPr>
              <w:widowControl w:val="0"/>
              <w:jc w:val="both"/>
              <w:rPr>
                <w:rStyle w:val="normal-h"/>
                <w:b/>
                <w:color w:val="000000" w:themeColor="text1"/>
              </w:rPr>
            </w:pPr>
            <w:r w:rsidRPr="00BC290A">
              <w:rPr>
                <w:rStyle w:val="normal-h"/>
                <w:b/>
                <w:color w:val="000000" w:themeColor="text1"/>
              </w:rPr>
              <w:lastRenderedPageBreak/>
              <w:t>Принято</w:t>
            </w:r>
          </w:p>
          <w:p w14:paraId="6DC65E14" w14:textId="77777777" w:rsidR="003024AF" w:rsidRPr="00BC290A" w:rsidRDefault="003024AF" w:rsidP="003024AF">
            <w:pPr>
              <w:widowControl w:val="0"/>
              <w:jc w:val="both"/>
              <w:rPr>
                <w:rStyle w:val="normal-h"/>
                <w:b/>
                <w:color w:val="000000" w:themeColor="text1"/>
              </w:rPr>
            </w:pPr>
          </w:p>
          <w:p w14:paraId="6E14258A" w14:textId="77777777" w:rsidR="003024AF" w:rsidRPr="00BC290A" w:rsidRDefault="003024AF" w:rsidP="003024AF">
            <w:pPr>
              <w:widowControl w:val="0"/>
              <w:jc w:val="both"/>
              <w:rPr>
                <w:rStyle w:val="normal-h"/>
                <w:b/>
                <w:color w:val="000000" w:themeColor="text1"/>
              </w:rPr>
            </w:pPr>
          </w:p>
          <w:p w14:paraId="15F11E24" w14:textId="77777777" w:rsidR="003024AF" w:rsidRPr="00BC290A" w:rsidRDefault="003024AF" w:rsidP="003024AF">
            <w:pPr>
              <w:widowControl w:val="0"/>
              <w:jc w:val="both"/>
              <w:rPr>
                <w:rStyle w:val="normal-h"/>
                <w:b/>
                <w:color w:val="000000" w:themeColor="text1"/>
              </w:rPr>
            </w:pPr>
          </w:p>
          <w:p w14:paraId="5E1DFA0F" w14:textId="77777777" w:rsidR="003024AF" w:rsidRPr="00BC290A" w:rsidRDefault="003024AF" w:rsidP="003024AF">
            <w:pPr>
              <w:widowControl w:val="0"/>
              <w:jc w:val="both"/>
              <w:rPr>
                <w:rStyle w:val="normal-h"/>
                <w:b/>
                <w:color w:val="000000" w:themeColor="text1"/>
              </w:rPr>
            </w:pPr>
          </w:p>
          <w:p w14:paraId="3F0EE705" w14:textId="77777777" w:rsidR="003024AF" w:rsidRPr="00BC290A" w:rsidRDefault="003024AF" w:rsidP="003024AF">
            <w:pPr>
              <w:widowControl w:val="0"/>
              <w:jc w:val="both"/>
              <w:rPr>
                <w:rStyle w:val="normal-h"/>
                <w:b/>
                <w:color w:val="000000" w:themeColor="text1"/>
              </w:rPr>
            </w:pPr>
          </w:p>
          <w:p w14:paraId="39C16EED" w14:textId="77777777" w:rsidR="003024AF" w:rsidRPr="00BC290A" w:rsidRDefault="003024AF" w:rsidP="003024AF">
            <w:pPr>
              <w:widowControl w:val="0"/>
              <w:jc w:val="both"/>
              <w:rPr>
                <w:rStyle w:val="normal-h"/>
                <w:b/>
                <w:color w:val="000000" w:themeColor="text1"/>
              </w:rPr>
            </w:pPr>
          </w:p>
          <w:p w14:paraId="4CC95835" w14:textId="77777777" w:rsidR="003024AF" w:rsidRPr="00BC290A" w:rsidRDefault="003024AF" w:rsidP="003024AF">
            <w:pPr>
              <w:widowControl w:val="0"/>
              <w:jc w:val="both"/>
              <w:rPr>
                <w:rStyle w:val="normal-h"/>
                <w:b/>
                <w:color w:val="000000" w:themeColor="text1"/>
              </w:rPr>
            </w:pPr>
          </w:p>
          <w:p w14:paraId="6349C87C" w14:textId="77777777" w:rsidR="003024AF" w:rsidRPr="00BC290A" w:rsidRDefault="003024AF" w:rsidP="003024AF">
            <w:pPr>
              <w:widowControl w:val="0"/>
              <w:jc w:val="both"/>
              <w:rPr>
                <w:rStyle w:val="normal-h"/>
                <w:b/>
                <w:color w:val="000000" w:themeColor="text1"/>
              </w:rPr>
            </w:pPr>
          </w:p>
          <w:p w14:paraId="02FE037E" w14:textId="77777777" w:rsidR="003024AF" w:rsidRPr="00BC290A" w:rsidRDefault="003024AF" w:rsidP="003024AF">
            <w:pPr>
              <w:widowControl w:val="0"/>
              <w:jc w:val="both"/>
              <w:rPr>
                <w:rStyle w:val="normal-h"/>
                <w:b/>
                <w:color w:val="000000" w:themeColor="text1"/>
              </w:rPr>
            </w:pPr>
          </w:p>
          <w:p w14:paraId="209D3815" w14:textId="77777777" w:rsidR="003024AF" w:rsidRPr="00BC290A" w:rsidRDefault="003024AF" w:rsidP="003024AF">
            <w:pPr>
              <w:widowControl w:val="0"/>
              <w:jc w:val="both"/>
              <w:rPr>
                <w:rStyle w:val="normal-h"/>
                <w:b/>
                <w:color w:val="000000" w:themeColor="text1"/>
              </w:rPr>
            </w:pPr>
          </w:p>
          <w:p w14:paraId="4A7D3AD8" w14:textId="414759AB" w:rsidR="003024AF" w:rsidRPr="00BC290A" w:rsidRDefault="003024AF" w:rsidP="003024AF">
            <w:pPr>
              <w:widowControl w:val="0"/>
              <w:jc w:val="both"/>
              <w:rPr>
                <w:rStyle w:val="normal-h"/>
                <w:b/>
                <w:color w:val="000000" w:themeColor="text1"/>
              </w:rPr>
            </w:pPr>
            <w:r w:rsidRPr="00BC290A">
              <w:rPr>
                <w:rStyle w:val="normal-h"/>
                <w:b/>
                <w:color w:val="000000" w:themeColor="text1"/>
                <w:highlight w:val="cyan"/>
              </w:rPr>
              <w:t>Предлагается пересмотреть</w:t>
            </w:r>
          </w:p>
          <w:p w14:paraId="33C87D1B" w14:textId="77777777" w:rsidR="003024AF" w:rsidRPr="00BC290A" w:rsidRDefault="003024AF" w:rsidP="003024AF">
            <w:pPr>
              <w:widowControl w:val="0"/>
              <w:jc w:val="both"/>
              <w:rPr>
                <w:rStyle w:val="normal-h"/>
                <w:b/>
                <w:color w:val="000000" w:themeColor="text1"/>
              </w:rPr>
            </w:pPr>
          </w:p>
          <w:p w14:paraId="2D744EE0" w14:textId="77777777" w:rsidR="003024AF" w:rsidRPr="00BC290A" w:rsidRDefault="003024AF" w:rsidP="003024AF">
            <w:pPr>
              <w:widowControl w:val="0"/>
              <w:jc w:val="both"/>
              <w:rPr>
                <w:rStyle w:val="normal-h"/>
                <w:b/>
                <w:color w:val="000000" w:themeColor="text1"/>
              </w:rPr>
            </w:pPr>
          </w:p>
          <w:p w14:paraId="6202A796" w14:textId="77777777" w:rsidR="003024AF" w:rsidRPr="00BC290A" w:rsidRDefault="003024AF" w:rsidP="003024AF">
            <w:pPr>
              <w:widowControl w:val="0"/>
              <w:jc w:val="both"/>
              <w:rPr>
                <w:rStyle w:val="normal-h"/>
                <w:b/>
                <w:color w:val="000000" w:themeColor="text1"/>
              </w:rPr>
            </w:pPr>
          </w:p>
          <w:p w14:paraId="1AE418E2" w14:textId="77777777" w:rsidR="003024AF" w:rsidRPr="00BC290A" w:rsidRDefault="003024AF" w:rsidP="003024AF">
            <w:pPr>
              <w:widowControl w:val="0"/>
              <w:jc w:val="both"/>
              <w:rPr>
                <w:rStyle w:val="normal-h"/>
                <w:b/>
                <w:color w:val="000000" w:themeColor="text1"/>
              </w:rPr>
            </w:pPr>
          </w:p>
          <w:p w14:paraId="3B9B6574" w14:textId="77777777" w:rsidR="003024AF" w:rsidRPr="00BC290A" w:rsidRDefault="003024AF" w:rsidP="003024AF">
            <w:pPr>
              <w:widowControl w:val="0"/>
              <w:jc w:val="both"/>
              <w:rPr>
                <w:rStyle w:val="normal-h"/>
                <w:b/>
                <w:color w:val="000000" w:themeColor="text1"/>
              </w:rPr>
            </w:pPr>
          </w:p>
          <w:p w14:paraId="538FD454" w14:textId="77777777" w:rsidR="003024AF" w:rsidRPr="00BC290A" w:rsidRDefault="003024AF" w:rsidP="003024AF">
            <w:pPr>
              <w:widowControl w:val="0"/>
              <w:jc w:val="both"/>
              <w:rPr>
                <w:rStyle w:val="normal-h"/>
                <w:b/>
                <w:color w:val="000000" w:themeColor="text1"/>
              </w:rPr>
            </w:pPr>
          </w:p>
          <w:p w14:paraId="4FD17567" w14:textId="77777777" w:rsidR="003024AF" w:rsidRPr="00BC290A" w:rsidRDefault="003024AF" w:rsidP="003024AF">
            <w:pPr>
              <w:widowControl w:val="0"/>
              <w:jc w:val="both"/>
              <w:rPr>
                <w:rStyle w:val="normal-h"/>
                <w:b/>
                <w:color w:val="000000" w:themeColor="text1"/>
              </w:rPr>
            </w:pPr>
          </w:p>
          <w:p w14:paraId="3191D6EC" w14:textId="77777777" w:rsidR="003024AF" w:rsidRPr="00BC290A" w:rsidRDefault="003024AF" w:rsidP="003024AF">
            <w:pPr>
              <w:widowControl w:val="0"/>
              <w:jc w:val="both"/>
              <w:rPr>
                <w:rStyle w:val="normal-h"/>
                <w:b/>
                <w:color w:val="000000" w:themeColor="text1"/>
              </w:rPr>
            </w:pPr>
          </w:p>
          <w:p w14:paraId="42EEE1CB" w14:textId="77777777" w:rsidR="003024AF" w:rsidRPr="00BC290A" w:rsidRDefault="003024AF" w:rsidP="003024AF">
            <w:pPr>
              <w:widowControl w:val="0"/>
              <w:jc w:val="both"/>
              <w:rPr>
                <w:rStyle w:val="normal-h"/>
                <w:b/>
                <w:color w:val="000000" w:themeColor="text1"/>
              </w:rPr>
            </w:pPr>
          </w:p>
          <w:p w14:paraId="6158FC37" w14:textId="77777777" w:rsidR="003024AF" w:rsidRPr="00BC290A" w:rsidRDefault="003024AF" w:rsidP="003024AF">
            <w:pPr>
              <w:widowControl w:val="0"/>
              <w:jc w:val="both"/>
              <w:rPr>
                <w:rStyle w:val="normal-h"/>
                <w:b/>
                <w:color w:val="000000" w:themeColor="text1"/>
              </w:rPr>
            </w:pPr>
          </w:p>
          <w:p w14:paraId="2DD0B128" w14:textId="580606A9" w:rsidR="003024AF" w:rsidRPr="00BC290A" w:rsidRDefault="003024AF" w:rsidP="003024AF">
            <w:pPr>
              <w:widowControl w:val="0"/>
              <w:jc w:val="both"/>
              <w:rPr>
                <w:rStyle w:val="normal-h"/>
                <w:b/>
                <w:color w:val="000000" w:themeColor="text1"/>
              </w:rPr>
            </w:pPr>
            <w:r w:rsidRPr="00BC290A">
              <w:rPr>
                <w:rStyle w:val="normal-h"/>
                <w:b/>
                <w:color w:val="000000" w:themeColor="text1"/>
              </w:rPr>
              <w:t xml:space="preserve"> </w:t>
            </w:r>
          </w:p>
          <w:p w14:paraId="74CB18B3" w14:textId="77777777" w:rsidR="003024AF" w:rsidRPr="00BC290A" w:rsidRDefault="003024AF" w:rsidP="003024AF">
            <w:pPr>
              <w:widowControl w:val="0"/>
              <w:jc w:val="both"/>
              <w:rPr>
                <w:rStyle w:val="normal-h"/>
                <w:b/>
                <w:color w:val="000000" w:themeColor="text1"/>
              </w:rPr>
            </w:pPr>
          </w:p>
          <w:p w14:paraId="2E7F7EA5" w14:textId="77777777" w:rsidR="003024AF" w:rsidRPr="00BC290A" w:rsidRDefault="003024AF" w:rsidP="003024AF">
            <w:pPr>
              <w:widowControl w:val="0"/>
              <w:jc w:val="both"/>
              <w:rPr>
                <w:rStyle w:val="normal-h"/>
                <w:b/>
                <w:color w:val="000000" w:themeColor="text1"/>
              </w:rPr>
            </w:pPr>
          </w:p>
          <w:p w14:paraId="6C2A3DE8" w14:textId="77777777" w:rsidR="003024AF" w:rsidRPr="00BC290A" w:rsidRDefault="003024AF" w:rsidP="003024AF">
            <w:pPr>
              <w:widowControl w:val="0"/>
              <w:jc w:val="both"/>
              <w:rPr>
                <w:rStyle w:val="normal-h"/>
                <w:b/>
                <w:color w:val="000000" w:themeColor="text1"/>
              </w:rPr>
            </w:pPr>
          </w:p>
          <w:p w14:paraId="2B95CF70" w14:textId="77777777" w:rsidR="003024AF" w:rsidRPr="00BC290A" w:rsidRDefault="003024AF" w:rsidP="003024AF">
            <w:pPr>
              <w:widowControl w:val="0"/>
              <w:jc w:val="both"/>
              <w:rPr>
                <w:rStyle w:val="normal-h"/>
                <w:b/>
                <w:color w:val="000000" w:themeColor="text1"/>
              </w:rPr>
            </w:pPr>
          </w:p>
          <w:p w14:paraId="2D43D3BB" w14:textId="77777777" w:rsidR="003024AF" w:rsidRPr="00BC290A" w:rsidRDefault="003024AF" w:rsidP="003024AF">
            <w:pPr>
              <w:widowControl w:val="0"/>
              <w:jc w:val="both"/>
              <w:rPr>
                <w:rStyle w:val="normal-h"/>
                <w:b/>
                <w:color w:val="000000" w:themeColor="text1"/>
              </w:rPr>
            </w:pPr>
          </w:p>
          <w:p w14:paraId="1E1E70D2" w14:textId="77777777" w:rsidR="003024AF" w:rsidRPr="00BC290A" w:rsidRDefault="003024AF" w:rsidP="003024AF">
            <w:pPr>
              <w:widowControl w:val="0"/>
              <w:jc w:val="both"/>
              <w:rPr>
                <w:rStyle w:val="normal-h"/>
                <w:b/>
                <w:color w:val="000000" w:themeColor="text1"/>
              </w:rPr>
            </w:pPr>
          </w:p>
          <w:p w14:paraId="4067E7BC" w14:textId="54329763" w:rsidR="003024AF" w:rsidRPr="00BC290A" w:rsidRDefault="003024AF" w:rsidP="003024AF">
            <w:pPr>
              <w:widowControl w:val="0"/>
              <w:jc w:val="both"/>
              <w:rPr>
                <w:rStyle w:val="normal-h"/>
                <w:b/>
                <w:color w:val="000000" w:themeColor="text1"/>
              </w:rPr>
            </w:pPr>
          </w:p>
        </w:tc>
      </w:tr>
      <w:tr w:rsidR="003024AF" w:rsidRPr="00BC290A" w14:paraId="18B0C69A" w14:textId="77777777" w:rsidTr="00700179">
        <w:trPr>
          <w:trHeight w:val="309"/>
        </w:trPr>
        <w:tc>
          <w:tcPr>
            <w:tcW w:w="709" w:type="dxa"/>
          </w:tcPr>
          <w:p w14:paraId="4AE7D3E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3AB8B0C3" w14:textId="60C6BB48" w:rsidR="003024AF" w:rsidRPr="00BC290A" w:rsidRDefault="003024AF" w:rsidP="003024AF">
            <w:pPr>
              <w:jc w:val="center"/>
              <w:rPr>
                <w:lang w:val="kk-KZ"/>
              </w:rPr>
            </w:pPr>
            <w:r w:rsidRPr="00BC290A">
              <w:rPr>
                <w:lang w:val="kk-KZ"/>
              </w:rPr>
              <w:t xml:space="preserve">Подпункт 10) пункта 6 </w:t>
            </w:r>
            <w:r w:rsidRPr="00BC290A">
              <w:rPr>
                <w:lang w:val="kk-KZ"/>
              </w:rPr>
              <w:lastRenderedPageBreak/>
              <w:t>статьи 1 проекта</w:t>
            </w:r>
          </w:p>
        </w:tc>
        <w:tc>
          <w:tcPr>
            <w:tcW w:w="2694" w:type="dxa"/>
          </w:tcPr>
          <w:p w14:paraId="430BAA39" w14:textId="77777777" w:rsidR="003024AF" w:rsidRPr="00BC290A" w:rsidRDefault="003024AF" w:rsidP="003024AF">
            <w:pPr>
              <w:tabs>
                <w:tab w:val="left" w:pos="1039"/>
              </w:tabs>
              <w:ind w:firstLine="400"/>
              <w:jc w:val="both"/>
              <w:rPr>
                <w:bCs/>
              </w:rPr>
            </w:pPr>
            <w:r w:rsidRPr="00BC290A">
              <w:rPr>
                <w:bCs/>
              </w:rPr>
              <w:lastRenderedPageBreak/>
              <w:t>Статья 26.</w:t>
            </w:r>
            <w:r w:rsidRPr="00BC290A">
              <w:rPr>
                <w:b/>
                <w:bCs/>
              </w:rPr>
              <w:t xml:space="preserve"> </w:t>
            </w:r>
            <w:r w:rsidRPr="00BC290A">
              <w:rPr>
                <w:bCs/>
              </w:rPr>
              <w:t xml:space="preserve">Обязанности уполномоченных </w:t>
            </w:r>
            <w:r w:rsidRPr="00BC290A">
              <w:rPr>
                <w:bCs/>
              </w:rPr>
              <w:lastRenderedPageBreak/>
              <w:t>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14:paraId="318E2A38" w14:textId="77777777" w:rsidR="003024AF" w:rsidRPr="00BC290A" w:rsidRDefault="003024AF" w:rsidP="003024AF">
            <w:pPr>
              <w:tabs>
                <w:tab w:val="left" w:pos="1039"/>
              </w:tabs>
              <w:ind w:firstLine="400"/>
              <w:jc w:val="both"/>
              <w:rPr>
                <w:bCs/>
              </w:rPr>
            </w:pPr>
            <w:r w:rsidRPr="00BC290A">
              <w:rPr>
                <w:bCs/>
              </w:rPr>
              <w:t>…</w:t>
            </w:r>
          </w:p>
          <w:p w14:paraId="35F67432" w14:textId="77777777" w:rsidR="003024AF" w:rsidRPr="00BC290A" w:rsidRDefault="003024AF" w:rsidP="003024AF">
            <w:pPr>
              <w:tabs>
                <w:tab w:val="left" w:pos="1039"/>
              </w:tabs>
              <w:ind w:firstLine="400"/>
              <w:jc w:val="both"/>
              <w:rPr>
                <w:bCs/>
              </w:rPr>
            </w:pPr>
            <w:r w:rsidRPr="00BC290A">
              <w:rPr>
                <w:bCs/>
              </w:rPr>
              <w:t xml:space="preserve">17. Страховые (перестраховочные) организации, </w:t>
            </w:r>
            <w:r w:rsidRPr="00BC290A">
              <w:rPr>
                <w:b/>
                <w:bCs/>
              </w:rPr>
              <w:t>страховые брокеры</w:t>
            </w:r>
            <w:r w:rsidRPr="00BC290A">
              <w:rPr>
                <w:bCs/>
              </w:rPr>
              <w:t xml:space="preserve"> обязаны представлять в течение тридцати рабочих дней со дня получения запроса налогового органа сведения по заключенным физическими лицами договорам страхования по форме и в порядке, определенным </w:t>
            </w:r>
            <w:r w:rsidRPr="00BC290A">
              <w:rPr>
                <w:bCs/>
              </w:rPr>
              <w:lastRenderedPageBreak/>
              <w:t>уполномоченным органом по согласованию с уполномоченным органом по регулированию, контролю и надзору финансового рынка и финансовых организаций.</w:t>
            </w:r>
          </w:p>
          <w:p w14:paraId="5A6207FF" w14:textId="77777777" w:rsidR="003024AF" w:rsidRPr="00BC290A" w:rsidRDefault="003024AF" w:rsidP="003024AF">
            <w:pPr>
              <w:tabs>
                <w:tab w:val="left" w:pos="1039"/>
              </w:tabs>
              <w:ind w:firstLine="400"/>
              <w:jc w:val="both"/>
              <w:rPr>
                <w:b/>
                <w:bCs/>
              </w:rPr>
            </w:pPr>
          </w:p>
        </w:tc>
        <w:tc>
          <w:tcPr>
            <w:tcW w:w="3119" w:type="dxa"/>
          </w:tcPr>
          <w:p w14:paraId="4AD47170" w14:textId="77777777" w:rsidR="003024AF" w:rsidRPr="00BC290A" w:rsidRDefault="003024AF" w:rsidP="003024AF">
            <w:pPr>
              <w:pStyle w:val="a5"/>
              <w:spacing w:before="0" w:beforeAutospacing="0" w:after="0" w:afterAutospacing="0"/>
              <w:jc w:val="both"/>
            </w:pPr>
            <w:r w:rsidRPr="00BC290A">
              <w:lastRenderedPageBreak/>
              <w:t>10) в статье 26:</w:t>
            </w:r>
          </w:p>
          <w:p w14:paraId="5310B645" w14:textId="77777777" w:rsidR="003024AF" w:rsidRPr="00BC290A" w:rsidRDefault="003024AF" w:rsidP="003024AF">
            <w:pPr>
              <w:pStyle w:val="a5"/>
              <w:spacing w:before="0" w:beforeAutospacing="0" w:after="0" w:afterAutospacing="0"/>
              <w:jc w:val="both"/>
            </w:pPr>
            <w:r w:rsidRPr="00BC290A">
              <w:t xml:space="preserve">      в подпункте 3) пункта 13 слова «160-кратный </w:t>
            </w:r>
            <w:r w:rsidRPr="00BC290A">
              <w:lastRenderedPageBreak/>
              <w:t>минимальный размер заработной платы» заменить словами «1882-кратный размер месячного расчетного показателя»;</w:t>
            </w:r>
          </w:p>
          <w:p w14:paraId="7DD9B5B2" w14:textId="77777777" w:rsidR="003024AF" w:rsidRPr="00BC290A" w:rsidRDefault="003024AF" w:rsidP="003024AF">
            <w:pPr>
              <w:pStyle w:val="a5"/>
              <w:spacing w:before="0" w:beforeAutospacing="0" w:after="0" w:afterAutospacing="0"/>
              <w:jc w:val="both"/>
            </w:pPr>
          </w:p>
        </w:tc>
        <w:tc>
          <w:tcPr>
            <w:tcW w:w="3119" w:type="dxa"/>
          </w:tcPr>
          <w:p w14:paraId="432D5413" w14:textId="77777777" w:rsidR="003024AF" w:rsidRPr="00BC290A" w:rsidRDefault="003024AF" w:rsidP="003024AF">
            <w:pPr>
              <w:ind w:right="34" w:firstLine="351"/>
              <w:contextualSpacing/>
              <w:jc w:val="both"/>
            </w:pPr>
            <w:r w:rsidRPr="00BC290A">
              <w:lastRenderedPageBreak/>
              <w:t xml:space="preserve">подпункт 10) пункта 6 статьи 1 проекта дополнить </w:t>
            </w:r>
            <w:r w:rsidRPr="00BC290A">
              <w:lastRenderedPageBreak/>
              <w:t>новым абзацем третьим следующего содержания:</w:t>
            </w:r>
          </w:p>
          <w:p w14:paraId="3CFF4308" w14:textId="77777777" w:rsidR="003024AF" w:rsidRPr="00BC290A" w:rsidRDefault="003024AF" w:rsidP="003024AF">
            <w:pPr>
              <w:ind w:right="34" w:firstLine="351"/>
              <w:contextualSpacing/>
              <w:jc w:val="both"/>
              <w:rPr>
                <w:b/>
              </w:rPr>
            </w:pPr>
            <w:r w:rsidRPr="00BC290A">
              <w:t xml:space="preserve">«пункт 17 после слов </w:t>
            </w:r>
            <w:r w:rsidRPr="00BC290A">
              <w:rPr>
                <w:b/>
              </w:rPr>
              <w:t>«страховые брокеры»</w:t>
            </w:r>
            <w:r w:rsidRPr="00BC290A">
              <w:t xml:space="preserve"> дополнить словами </w:t>
            </w:r>
            <w:r w:rsidRPr="00BC290A">
              <w:rPr>
                <w:b/>
              </w:rPr>
              <w:t>«, филиалы страховых (перестраховочных) организаций-нерезидентов Республики Казахстан, филиалы страховых брокеров-нерезидентов Республики Казахстан»;</w:t>
            </w:r>
          </w:p>
          <w:p w14:paraId="27BB537D" w14:textId="77777777" w:rsidR="003024AF" w:rsidRPr="00BC290A" w:rsidRDefault="003024AF" w:rsidP="003024AF">
            <w:pPr>
              <w:ind w:right="34" w:firstLine="351"/>
              <w:contextualSpacing/>
              <w:jc w:val="both"/>
              <w:rPr>
                <w:b/>
              </w:rPr>
            </w:pPr>
          </w:p>
          <w:p w14:paraId="587EA41F" w14:textId="77777777" w:rsidR="003024AF" w:rsidRPr="00BC290A" w:rsidRDefault="003024AF" w:rsidP="003024AF">
            <w:pPr>
              <w:ind w:right="34"/>
              <w:contextualSpacing/>
              <w:jc w:val="both"/>
              <w:rPr>
                <w:i/>
              </w:rPr>
            </w:pPr>
            <w:r w:rsidRPr="00BC290A">
              <w:rPr>
                <w:i/>
              </w:rPr>
              <w:t>(вводится в действие с 16.12.2020г.)</w:t>
            </w:r>
          </w:p>
          <w:p w14:paraId="241C7BBB" w14:textId="77777777" w:rsidR="003024AF" w:rsidRPr="00BC290A" w:rsidRDefault="003024AF" w:rsidP="003024AF">
            <w:pPr>
              <w:ind w:right="34" w:firstLine="351"/>
              <w:contextualSpacing/>
              <w:jc w:val="both"/>
            </w:pPr>
          </w:p>
        </w:tc>
        <w:tc>
          <w:tcPr>
            <w:tcW w:w="3118" w:type="dxa"/>
          </w:tcPr>
          <w:p w14:paraId="0D6B1E91" w14:textId="77777777" w:rsidR="003024AF" w:rsidRPr="00BC290A" w:rsidRDefault="003024AF" w:rsidP="003024AF">
            <w:pPr>
              <w:ind w:left="7" w:hanging="7"/>
              <w:jc w:val="center"/>
              <w:rPr>
                <w:b/>
              </w:rPr>
            </w:pPr>
            <w:r w:rsidRPr="00BC290A">
              <w:rPr>
                <w:b/>
              </w:rPr>
              <w:lastRenderedPageBreak/>
              <w:t>Депутаты</w:t>
            </w:r>
          </w:p>
          <w:p w14:paraId="61806A54" w14:textId="77777777" w:rsidR="003024AF" w:rsidRPr="00BC290A" w:rsidRDefault="003024AF" w:rsidP="003024AF">
            <w:pPr>
              <w:ind w:left="7" w:hanging="7"/>
              <w:jc w:val="center"/>
              <w:rPr>
                <w:b/>
              </w:rPr>
            </w:pPr>
            <w:r w:rsidRPr="00BC290A">
              <w:rPr>
                <w:b/>
              </w:rPr>
              <w:t>С. Симонов</w:t>
            </w:r>
          </w:p>
          <w:p w14:paraId="167C0790" w14:textId="77777777" w:rsidR="003024AF" w:rsidRPr="00BC290A" w:rsidRDefault="003024AF" w:rsidP="003024AF">
            <w:pPr>
              <w:ind w:left="7" w:hanging="7"/>
              <w:jc w:val="center"/>
              <w:rPr>
                <w:b/>
              </w:rPr>
            </w:pPr>
            <w:r w:rsidRPr="00BC290A">
              <w:rPr>
                <w:b/>
              </w:rPr>
              <w:t xml:space="preserve">Д. </w:t>
            </w:r>
            <w:proofErr w:type="spellStart"/>
            <w:r w:rsidRPr="00BC290A">
              <w:rPr>
                <w:b/>
              </w:rPr>
              <w:t>Еспаева</w:t>
            </w:r>
            <w:proofErr w:type="spellEnd"/>
          </w:p>
          <w:p w14:paraId="2F3ADA22" w14:textId="77777777" w:rsidR="003024AF" w:rsidRPr="00BC290A" w:rsidRDefault="003024AF" w:rsidP="003024AF">
            <w:pPr>
              <w:widowControl w:val="0"/>
              <w:jc w:val="center"/>
              <w:rPr>
                <w:b/>
              </w:rPr>
            </w:pPr>
            <w:r w:rsidRPr="00BC290A">
              <w:rPr>
                <w:b/>
              </w:rPr>
              <w:lastRenderedPageBreak/>
              <w:t xml:space="preserve">А. </w:t>
            </w:r>
            <w:proofErr w:type="spellStart"/>
            <w:r w:rsidRPr="00BC290A">
              <w:rPr>
                <w:b/>
              </w:rPr>
              <w:t>Жамалов</w:t>
            </w:r>
            <w:proofErr w:type="spellEnd"/>
          </w:p>
          <w:p w14:paraId="7FCF1461" w14:textId="77777777" w:rsidR="003024AF" w:rsidRPr="00BC290A" w:rsidRDefault="003024AF" w:rsidP="003024AF">
            <w:pPr>
              <w:widowControl w:val="0"/>
              <w:jc w:val="center"/>
              <w:rPr>
                <w:b/>
              </w:rPr>
            </w:pPr>
            <w:r w:rsidRPr="00BC290A">
              <w:rPr>
                <w:b/>
              </w:rPr>
              <w:t>А. Рау</w:t>
            </w:r>
          </w:p>
          <w:p w14:paraId="464DB8C3" w14:textId="77777777" w:rsidR="003024AF" w:rsidRPr="00BC290A" w:rsidRDefault="003024AF" w:rsidP="003024AF">
            <w:pPr>
              <w:widowControl w:val="0"/>
              <w:jc w:val="center"/>
              <w:rPr>
                <w:b/>
              </w:rPr>
            </w:pPr>
            <w:r w:rsidRPr="00BC290A">
              <w:rPr>
                <w:b/>
              </w:rPr>
              <w:t xml:space="preserve">Н. </w:t>
            </w:r>
            <w:proofErr w:type="spellStart"/>
            <w:r w:rsidRPr="00BC290A">
              <w:rPr>
                <w:b/>
              </w:rPr>
              <w:t>Ашимбетов</w:t>
            </w:r>
            <w:proofErr w:type="spellEnd"/>
          </w:p>
          <w:p w14:paraId="2EB5DD7E" w14:textId="77777777" w:rsidR="003024AF" w:rsidRPr="00BC290A" w:rsidRDefault="003024AF" w:rsidP="003024AF">
            <w:pPr>
              <w:widowControl w:val="0"/>
              <w:jc w:val="center"/>
              <w:rPr>
                <w:b/>
              </w:rPr>
            </w:pPr>
            <w:r w:rsidRPr="00BC290A">
              <w:rPr>
                <w:b/>
              </w:rPr>
              <w:t xml:space="preserve">К. </w:t>
            </w:r>
            <w:proofErr w:type="spellStart"/>
            <w:r w:rsidRPr="00BC290A">
              <w:rPr>
                <w:b/>
              </w:rPr>
              <w:t>Джакупов</w:t>
            </w:r>
            <w:proofErr w:type="spellEnd"/>
          </w:p>
          <w:p w14:paraId="11FEFDA6" w14:textId="77777777" w:rsidR="003024AF" w:rsidRPr="00BC290A" w:rsidRDefault="003024AF" w:rsidP="003024AF">
            <w:pPr>
              <w:widowControl w:val="0"/>
              <w:jc w:val="center"/>
              <w:rPr>
                <w:b/>
              </w:rPr>
            </w:pPr>
            <w:r w:rsidRPr="00BC290A">
              <w:rPr>
                <w:b/>
              </w:rPr>
              <w:t xml:space="preserve">Д. </w:t>
            </w:r>
            <w:proofErr w:type="spellStart"/>
            <w:r w:rsidRPr="00BC290A">
              <w:rPr>
                <w:b/>
              </w:rPr>
              <w:t>Нурманбетова</w:t>
            </w:r>
            <w:proofErr w:type="spellEnd"/>
          </w:p>
          <w:p w14:paraId="7E5578BB" w14:textId="77777777" w:rsidR="003024AF" w:rsidRPr="00BC290A" w:rsidRDefault="003024AF" w:rsidP="003024AF">
            <w:pPr>
              <w:widowControl w:val="0"/>
              <w:jc w:val="center"/>
              <w:rPr>
                <w:b/>
              </w:rPr>
            </w:pPr>
            <w:r w:rsidRPr="00BC290A">
              <w:rPr>
                <w:b/>
              </w:rPr>
              <w:t xml:space="preserve">С. </w:t>
            </w:r>
            <w:proofErr w:type="spellStart"/>
            <w:r w:rsidRPr="00BC290A">
              <w:rPr>
                <w:b/>
              </w:rPr>
              <w:t>Звольский</w:t>
            </w:r>
            <w:proofErr w:type="spellEnd"/>
          </w:p>
          <w:p w14:paraId="30059D50" w14:textId="77777777" w:rsidR="003024AF" w:rsidRPr="00BC290A" w:rsidRDefault="003024AF" w:rsidP="003024AF">
            <w:pPr>
              <w:ind w:left="7" w:hanging="7"/>
              <w:jc w:val="center"/>
              <w:rPr>
                <w:b/>
              </w:rPr>
            </w:pPr>
          </w:p>
          <w:p w14:paraId="6270D7CF" w14:textId="77777777" w:rsidR="003024AF" w:rsidRPr="00BC290A" w:rsidRDefault="003024AF" w:rsidP="003024AF">
            <w:pPr>
              <w:ind w:left="7" w:firstLine="311"/>
              <w:jc w:val="both"/>
            </w:pPr>
          </w:p>
          <w:p w14:paraId="1E14008F" w14:textId="77777777" w:rsidR="003024AF" w:rsidRPr="00BC290A" w:rsidRDefault="003024AF" w:rsidP="003024AF">
            <w:pPr>
              <w:ind w:left="7" w:firstLine="311"/>
              <w:jc w:val="both"/>
            </w:pPr>
            <w:r w:rsidRPr="00BC290A">
              <w:t xml:space="preserve">Согласно принятым обязательствам Республики Казахстан в рамках ВТО по финансовому сектору филиалы финансовых организаций-нерезидентов Республики Казахстан, допускаемые на финансовый рынок Республики </w:t>
            </w:r>
            <w:proofErr w:type="gramStart"/>
            <w:r w:rsidRPr="00BC290A">
              <w:t>Казахстан,  должны</w:t>
            </w:r>
            <w:proofErr w:type="gramEnd"/>
            <w:r w:rsidRPr="00BC290A">
              <w:t xml:space="preserve"> соблюдать условия, эквивалентные тем, которые применяются к национальным финансовым организациям (банкам, страховым (перестраховочным) организациям, страховым брокерам).</w:t>
            </w:r>
          </w:p>
          <w:p w14:paraId="73C37764" w14:textId="77777777" w:rsidR="003024AF" w:rsidRPr="00BC290A" w:rsidRDefault="003024AF" w:rsidP="003024AF">
            <w:pPr>
              <w:ind w:left="7" w:hanging="7"/>
              <w:jc w:val="center"/>
              <w:rPr>
                <w:b/>
                <w:lang w:val="kk-KZ"/>
              </w:rPr>
            </w:pPr>
          </w:p>
        </w:tc>
        <w:tc>
          <w:tcPr>
            <w:tcW w:w="1984" w:type="dxa"/>
          </w:tcPr>
          <w:p w14:paraId="2F26B66D" w14:textId="77777777" w:rsidR="003024AF" w:rsidRPr="00BC290A" w:rsidRDefault="003024AF" w:rsidP="003024AF">
            <w:pPr>
              <w:widowControl w:val="0"/>
              <w:jc w:val="both"/>
              <w:rPr>
                <w:rStyle w:val="normal-h"/>
                <w:b/>
                <w:color w:val="000000" w:themeColor="text1"/>
              </w:rPr>
            </w:pPr>
            <w:r w:rsidRPr="00BC290A">
              <w:rPr>
                <w:rStyle w:val="normal-h"/>
                <w:b/>
                <w:color w:val="000000" w:themeColor="text1"/>
              </w:rPr>
              <w:lastRenderedPageBreak/>
              <w:t>Принято</w:t>
            </w:r>
          </w:p>
          <w:p w14:paraId="7B314C29" w14:textId="77777777" w:rsidR="003024AF" w:rsidRPr="00BC290A" w:rsidRDefault="003024AF" w:rsidP="003024AF">
            <w:pPr>
              <w:widowControl w:val="0"/>
              <w:jc w:val="both"/>
              <w:rPr>
                <w:rStyle w:val="normal-h"/>
                <w:b/>
                <w:color w:val="000000" w:themeColor="text1"/>
              </w:rPr>
            </w:pPr>
          </w:p>
          <w:p w14:paraId="2D43B58F" w14:textId="77777777" w:rsidR="003024AF" w:rsidRPr="00BC290A" w:rsidRDefault="003024AF" w:rsidP="003024AF">
            <w:pPr>
              <w:widowControl w:val="0"/>
              <w:jc w:val="both"/>
              <w:rPr>
                <w:rStyle w:val="normal-h"/>
                <w:b/>
                <w:color w:val="000000" w:themeColor="text1"/>
              </w:rPr>
            </w:pPr>
          </w:p>
          <w:p w14:paraId="199901BF" w14:textId="77777777" w:rsidR="003024AF" w:rsidRPr="00BC290A" w:rsidRDefault="003024AF" w:rsidP="003024AF">
            <w:pPr>
              <w:widowControl w:val="0"/>
              <w:jc w:val="both"/>
              <w:rPr>
                <w:rStyle w:val="normal-h"/>
                <w:b/>
                <w:color w:val="000000" w:themeColor="text1"/>
              </w:rPr>
            </w:pPr>
          </w:p>
          <w:p w14:paraId="2CC83BF4" w14:textId="630B5D9C" w:rsidR="003024AF" w:rsidRPr="00BC290A" w:rsidRDefault="003024AF" w:rsidP="003024AF">
            <w:pPr>
              <w:widowControl w:val="0"/>
              <w:jc w:val="both"/>
              <w:rPr>
                <w:rStyle w:val="normal-h"/>
                <w:b/>
                <w:color w:val="000000" w:themeColor="text1"/>
              </w:rPr>
            </w:pPr>
            <w:r w:rsidRPr="00BC290A">
              <w:rPr>
                <w:rStyle w:val="normal-h"/>
                <w:b/>
                <w:color w:val="000000" w:themeColor="text1"/>
                <w:highlight w:val="cyan"/>
              </w:rPr>
              <w:t>Предлагается пересмотреть</w:t>
            </w:r>
            <w:r w:rsidRPr="00BC290A">
              <w:rPr>
                <w:rStyle w:val="normal-h"/>
                <w:b/>
                <w:color w:val="000000" w:themeColor="text1"/>
              </w:rPr>
              <w:t xml:space="preserve"> </w:t>
            </w:r>
          </w:p>
        </w:tc>
      </w:tr>
      <w:tr w:rsidR="003024AF" w:rsidRPr="00BC290A" w14:paraId="14A25CA2" w14:textId="77777777" w:rsidTr="00700179">
        <w:trPr>
          <w:trHeight w:val="309"/>
        </w:trPr>
        <w:tc>
          <w:tcPr>
            <w:tcW w:w="709" w:type="dxa"/>
          </w:tcPr>
          <w:p w14:paraId="13779430"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D7CAC35" w14:textId="77777777" w:rsidR="003024AF" w:rsidRPr="00BC290A" w:rsidRDefault="003024AF" w:rsidP="003024AF">
            <w:pPr>
              <w:jc w:val="center"/>
              <w:rPr>
                <w:lang w:val="kk-KZ"/>
              </w:rPr>
            </w:pPr>
          </w:p>
        </w:tc>
        <w:tc>
          <w:tcPr>
            <w:tcW w:w="2694" w:type="dxa"/>
          </w:tcPr>
          <w:p w14:paraId="62E764FD" w14:textId="77777777" w:rsidR="003024AF" w:rsidRPr="00BC290A" w:rsidRDefault="003024AF" w:rsidP="003024AF">
            <w:pPr>
              <w:tabs>
                <w:tab w:val="left" w:pos="1039"/>
              </w:tabs>
              <w:ind w:firstLine="400"/>
              <w:jc w:val="both"/>
              <w:rPr>
                <w:b/>
                <w:bCs/>
              </w:rPr>
            </w:pPr>
          </w:p>
        </w:tc>
        <w:tc>
          <w:tcPr>
            <w:tcW w:w="3119" w:type="dxa"/>
          </w:tcPr>
          <w:p w14:paraId="621A21F0" w14:textId="77777777" w:rsidR="003024AF" w:rsidRPr="00BC290A" w:rsidRDefault="003024AF" w:rsidP="003024AF">
            <w:pPr>
              <w:pStyle w:val="a5"/>
              <w:spacing w:before="0" w:beforeAutospacing="0" w:after="0" w:afterAutospacing="0"/>
              <w:jc w:val="both"/>
            </w:pPr>
          </w:p>
        </w:tc>
        <w:tc>
          <w:tcPr>
            <w:tcW w:w="3119" w:type="dxa"/>
          </w:tcPr>
          <w:p w14:paraId="1F94E0D6" w14:textId="77777777" w:rsidR="003024AF" w:rsidRPr="00BC290A" w:rsidRDefault="003024AF" w:rsidP="003024AF">
            <w:pPr>
              <w:ind w:right="34" w:firstLine="351"/>
              <w:contextualSpacing/>
              <w:jc w:val="both"/>
            </w:pPr>
          </w:p>
        </w:tc>
        <w:tc>
          <w:tcPr>
            <w:tcW w:w="3118" w:type="dxa"/>
          </w:tcPr>
          <w:p w14:paraId="2D8233C1" w14:textId="77777777" w:rsidR="003024AF" w:rsidRPr="00BC290A" w:rsidRDefault="003024AF" w:rsidP="003024AF">
            <w:pPr>
              <w:ind w:left="7" w:hanging="7"/>
              <w:jc w:val="center"/>
              <w:rPr>
                <w:b/>
                <w:lang w:val="kk-KZ"/>
              </w:rPr>
            </w:pPr>
          </w:p>
        </w:tc>
        <w:tc>
          <w:tcPr>
            <w:tcW w:w="1984" w:type="dxa"/>
          </w:tcPr>
          <w:p w14:paraId="77084DEC" w14:textId="77777777" w:rsidR="003024AF" w:rsidRPr="00BC290A" w:rsidRDefault="003024AF" w:rsidP="003024AF">
            <w:pPr>
              <w:widowControl w:val="0"/>
              <w:jc w:val="both"/>
              <w:rPr>
                <w:rStyle w:val="normal-h"/>
                <w:b/>
                <w:color w:val="000000" w:themeColor="text1"/>
              </w:rPr>
            </w:pPr>
          </w:p>
        </w:tc>
      </w:tr>
      <w:tr w:rsidR="003024AF" w:rsidRPr="00BC290A" w14:paraId="279090F1" w14:textId="77777777" w:rsidTr="00700179">
        <w:trPr>
          <w:trHeight w:val="309"/>
        </w:trPr>
        <w:tc>
          <w:tcPr>
            <w:tcW w:w="709" w:type="dxa"/>
          </w:tcPr>
          <w:p w14:paraId="54C33230"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7C7EF0F" w14:textId="77777777" w:rsidR="003024AF" w:rsidRPr="00BC290A" w:rsidRDefault="003024AF" w:rsidP="003024AF">
            <w:pPr>
              <w:jc w:val="center"/>
              <w:rPr>
                <w:lang w:val="kk-KZ"/>
              </w:rPr>
            </w:pPr>
            <w:r w:rsidRPr="00BC290A">
              <w:rPr>
                <w:lang w:val="kk-KZ"/>
              </w:rPr>
              <w:t>Новый подпункт 219) пункта 6 статьи 1 проекта</w:t>
            </w:r>
          </w:p>
          <w:p w14:paraId="5F69471C" w14:textId="77777777" w:rsidR="003024AF" w:rsidRPr="00BC290A" w:rsidRDefault="003024AF" w:rsidP="003024AF">
            <w:pPr>
              <w:jc w:val="center"/>
            </w:pPr>
          </w:p>
        </w:tc>
        <w:tc>
          <w:tcPr>
            <w:tcW w:w="2694" w:type="dxa"/>
          </w:tcPr>
          <w:p w14:paraId="7C2AF966" w14:textId="77777777" w:rsidR="003024AF" w:rsidRPr="00BC290A" w:rsidRDefault="003024AF" w:rsidP="003024AF">
            <w:pPr>
              <w:ind w:firstLine="426"/>
              <w:jc w:val="both"/>
              <w:rPr>
                <w:b/>
                <w:bCs/>
              </w:rPr>
            </w:pPr>
            <w:r w:rsidRPr="00BC290A">
              <w:rPr>
                <w:b/>
                <w:bCs/>
              </w:rPr>
              <w:t>Статья 616. Освобождение от уплаты государственной пошлины в судах</w:t>
            </w:r>
          </w:p>
          <w:p w14:paraId="17AEADED" w14:textId="77777777" w:rsidR="003024AF" w:rsidRPr="00BC290A" w:rsidRDefault="003024AF" w:rsidP="003024AF">
            <w:pPr>
              <w:ind w:firstLine="426"/>
              <w:jc w:val="both"/>
              <w:rPr>
                <w:bCs/>
              </w:rPr>
            </w:pPr>
            <w:r w:rsidRPr="00BC290A">
              <w:rPr>
                <w:bCs/>
              </w:rPr>
              <w:t>От уплаты государственной пошлины в судах освобождаются:</w:t>
            </w:r>
          </w:p>
          <w:p w14:paraId="235317EB" w14:textId="77777777" w:rsidR="003024AF" w:rsidRPr="00BC290A" w:rsidRDefault="003024AF" w:rsidP="003024AF">
            <w:pPr>
              <w:ind w:firstLine="426"/>
              <w:jc w:val="both"/>
              <w:rPr>
                <w:bCs/>
              </w:rPr>
            </w:pPr>
            <w:r w:rsidRPr="00BC290A">
              <w:rPr>
                <w:bCs/>
              </w:rPr>
              <w:t>…</w:t>
            </w:r>
          </w:p>
          <w:p w14:paraId="45C95C66" w14:textId="77777777" w:rsidR="003024AF" w:rsidRPr="00BC290A" w:rsidRDefault="003024AF" w:rsidP="003024AF">
            <w:pPr>
              <w:ind w:firstLine="426"/>
              <w:jc w:val="both"/>
              <w:rPr>
                <w:bCs/>
              </w:rPr>
            </w:pPr>
            <w:r w:rsidRPr="00BC290A">
              <w:rPr>
                <w:bCs/>
              </w:rPr>
              <w:t xml:space="preserve">22) ликвидационные комиссии принудительно ликвидируемых финансовых организаций – по искам, заявлениям, жалобам, поданным в интересах </w:t>
            </w:r>
            <w:r w:rsidRPr="00BC290A">
              <w:rPr>
                <w:bCs/>
              </w:rPr>
              <w:lastRenderedPageBreak/>
              <w:t>ликвидационного производства;</w:t>
            </w:r>
          </w:p>
          <w:p w14:paraId="64D9D7AF" w14:textId="58EAA093" w:rsidR="003024AF" w:rsidRPr="00BC290A" w:rsidRDefault="003024AF" w:rsidP="003024AF">
            <w:pPr>
              <w:shd w:val="clear" w:color="auto" w:fill="FFFFFF" w:themeFill="background1"/>
              <w:ind w:firstLine="709"/>
              <w:jc w:val="both"/>
              <w:rPr>
                <w:b/>
                <w:bCs/>
                <w:color w:val="000000"/>
                <w:spacing w:val="2"/>
                <w:bdr w:val="none" w:sz="0" w:space="0" w:color="auto" w:frame="1"/>
              </w:rPr>
            </w:pPr>
            <w:r w:rsidRPr="00BC290A">
              <w:rPr>
                <w:b/>
                <w:bCs/>
              </w:rPr>
              <w:t>22-1) отсутствует;</w:t>
            </w:r>
          </w:p>
        </w:tc>
        <w:tc>
          <w:tcPr>
            <w:tcW w:w="3119" w:type="dxa"/>
          </w:tcPr>
          <w:p w14:paraId="14343E9A" w14:textId="3C1F1A58" w:rsidR="003024AF" w:rsidRPr="00BC290A" w:rsidRDefault="003024AF" w:rsidP="003024AF">
            <w:pPr>
              <w:pStyle w:val="j114"/>
              <w:spacing w:before="0" w:beforeAutospacing="0" w:after="0" w:afterAutospacing="0"/>
              <w:ind w:firstLine="709"/>
              <w:contextualSpacing/>
              <w:jc w:val="both"/>
              <w:textAlignment w:val="baseline"/>
            </w:pPr>
            <w:r w:rsidRPr="00BC290A">
              <w:rPr>
                <w:b/>
              </w:rPr>
              <w:lastRenderedPageBreak/>
              <w:t>Отсутствует.</w:t>
            </w:r>
          </w:p>
        </w:tc>
        <w:tc>
          <w:tcPr>
            <w:tcW w:w="3119" w:type="dxa"/>
          </w:tcPr>
          <w:p w14:paraId="10426DE0" w14:textId="77777777" w:rsidR="003024AF" w:rsidRPr="00BC290A" w:rsidRDefault="003024AF" w:rsidP="003024AF">
            <w:pPr>
              <w:ind w:right="34" w:firstLine="351"/>
              <w:contextualSpacing/>
              <w:jc w:val="both"/>
            </w:pPr>
            <w:r w:rsidRPr="00BC290A">
              <w:t>пункт 6 статьи 1 проекта дополнить новым подпунктом 219) следующего содержания:</w:t>
            </w:r>
          </w:p>
          <w:p w14:paraId="5F7DDDED" w14:textId="77777777" w:rsidR="003024AF" w:rsidRPr="00BC290A" w:rsidRDefault="003024AF" w:rsidP="003024AF">
            <w:pPr>
              <w:ind w:right="34" w:firstLine="351"/>
              <w:contextualSpacing/>
              <w:jc w:val="both"/>
            </w:pPr>
            <w:r w:rsidRPr="00BC290A">
              <w:t>«219) часть первую статьи 616 дополнить подпунктом 22-1) следующего содержания:</w:t>
            </w:r>
          </w:p>
          <w:p w14:paraId="7AB7A5BC" w14:textId="77777777" w:rsidR="003024AF" w:rsidRPr="00BC290A" w:rsidRDefault="003024AF" w:rsidP="003024AF">
            <w:pPr>
              <w:ind w:right="34" w:firstLine="351"/>
              <w:contextualSpacing/>
              <w:jc w:val="both"/>
              <w:rPr>
                <w:b/>
              </w:rPr>
            </w:pPr>
            <w:r w:rsidRPr="00BC290A">
              <w:rPr>
                <w:b/>
              </w:rPr>
              <w:t xml:space="preserve">«22-1) ликвидационные комиссии принудительно прекращающих деятельность филиалов банков-нерезидентов Республики Казахстан, филиалов страховых (перестраховочных) организаций-нерезидентов Республики Казахстан - по искам, </w:t>
            </w:r>
            <w:r w:rsidRPr="00BC290A">
              <w:rPr>
                <w:b/>
              </w:rPr>
              <w:lastRenderedPageBreak/>
              <w:t>заявлениям, жалобам, поданным в интересах процедуры принудительного прекращения деятельности;»;</w:t>
            </w:r>
          </w:p>
          <w:p w14:paraId="725E18ED" w14:textId="77777777" w:rsidR="003024AF" w:rsidRPr="00BC290A" w:rsidRDefault="003024AF" w:rsidP="003024AF">
            <w:pPr>
              <w:ind w:right="34" w:firstLine="351"/>
              <w:contextualSpacing/>
              <w:jc w:val="both"/>
              <w:rPr>
                <w:b/>
              </w:rPr>
            </w:pPr>
          </w:p>
          <w:p w14:paraId="1EEF3137" w14:textId="77777777" w:rsidR="003024AF" w:rsidRPr="00BC290A" w:rsidRDefault="003024AF" w:rsidP="003024AF">
            <w:pPr>
              <w:ind w:right="34"/>
              <w:contextualSpacing/>
              <w:jc w:val="both"/>
              <w:rPr>
                <w:i/>
              </w:rPr>
            </w:pPr>
            <w:r w:rsidRPr="00E702E5">
              <w:rPr>
                <w:i/>
                <w:highlight w:val="cyan"/>
              </w:rPr>
              <w:t>(вводится в действие с 16.12.2020г.)</w:t>
            </w:r>
          </w:p>
          <w:p w14:paraId="593FBADC" w14:textId="77777777" w:rsidR="003024AF" w:rsidRPr="00BC290A" w:rsidRDefault="003024AF" w:rsidP="003024AF">
            <w:pPr>
              <w:ind w:firstLine="459"/>
              <w:jc w:val="both"/>
            </w:pPr>
          </w:p>
          <w:p w14:paraId="33524E3F" w14:textId="7CF06661" w:rsidR="003024AF" w:rsidRPr="00BC290A" w:rsidRDefault="003024AF" w:rsidP="003024AF">
            <w:pPr>
              <w:spacing w:line="0" w:lineRule="atLeast"/>
              <w:ind w:firstLine="431"/>
              <w:jc w:val="both"/>
              <w:rPr>
                <w:rStyle w:val="normal-h"/>
                <w:color w:val="000000" w:themeColor="text1"/>
              </w:rPr>
            </w:pPr>
            <w:r w:rsidRPr="00BC290A">
              <w:rPr>
                <w:i/>
                <w:iCs/>
              </w:rPr>
              <w:t>Соответственно изменить последующую нумерацию подпунктов</w:t>
            </w:r>
          </w:p>
        </w:tc>
        <w:tc>
          <w:tcPr>
            <w:tcW w:w="3118" w:type="dxa"/>
          </w:tcPr>
          <w:p w14:paraId="2D949CFD" w14:textId="77777777" w:rsidR="003024AF" w:rsidRPr="00BC290A" w:rsidRDefault="003024AF" w:rsidP="003024AF">
            <w:pPr>
              <w:ind w:left="7" w:hanging="7"/>
              <w:jc w:val="center"/>
              <w:rPr>
                <w:b/>
              </w:rPr>
            </w:pPr>
            <w:r w:rsidRPr="00BC290A">
              <w:rPr>
                <w:b/>
              </w:rPr>
              <w:lastRenderedPageBreak/>
              <w:t>Депутаты</w:t>
            </w:r>
          </w:p>
          <w:p w14:paraId="3957523A" w14:textId="77777777" w:rsidR="003024AF" w:rsidRPr="00BC290A" w:rsidRDefault="003024AF" w:rsidP="003024AF">
            <w:pPr>
              <w:ind w:left="7" w:hanging="7"/>
              <w:jc w:val="center"/>
              <w:rPr>
                <w:b/>
              </w:rPr>
            </w:pPr>
            <w:r w:rsidRPr="00BC290A">
              <w:rPr>
                <w:b/>
              </w:rPr>
              <w:t>С. Симонов</w:t>
            </w:r>
          </w:p>
          <w:p w14:paraId="65FA5D60" w14:textId="77777777" w:rsidR="003024AF" w:rsidRPr="00BC290A" w:rsidRDefault="003024AF" w:rsidP="003024AF">
            <w:pPr>
              <w:ind w:left="7" w:hanging="7"/>
              <w:jc w:val="center"/>
              <w:rPr>
                <w:b/>
              </w:rPr>
            </w:pPr>
            <w:r w:rsidRPr="00BC290A">
              <w:rPr>
                <w:b/>
              </w:rPr>
              <w:t xml:space="preserve">Д. </w:t>
            </w:r>
            <w:proofErr w:type="spellStart"/>
            <w:r w:rsidRPr="00BC290A">
              <w:rPr>
                <w:b/>
              </w:rPr>
              <w:t>Еспаева</w:t>
            </w:r>
            <w:proofErr w:type="spellEnd"/>
          </w:p>
          <w:p w14:paraId="50DD11B4" w14:textId="77777777" w:rsidR="003024AF" w:rsidRDefault="003024AF" w:rsidP="003024AF">
            <w:pPr>
              <w:ind w:firstLine="403"/>
              <w:jc w:val="both"/>
              <w:textAlignment w:val="baseline"/>
            </w:pPr>
          </w:p>
          <w:p w14:paraId="124A9FC6" w14:textId="77777777" w:rsidR="003024AF" w:rsidRPr="00E702E5" w:rsidRDefault="003024AF" w:rsidP="003024AF">
            <w:pPr>
              <w:ind w:firstLine="403"/>
              <w:jc w:val="both"/>
              <w:textAlignment w:val="baseline"/>
              <w:rPr>
                <w:highlight w:val="cyan"/>
              </w:rPr>
            </w:pPr>
            <w:r w:rsidRPr="00E702E5">
              <w:rPr>
                <w:highlight w:val="cyan"/>
              </w:rPr>
              <w:t xml:space="preserve">Вводится в действие </w:t>
            </w:r>
          </w:p>
          <w:p w14:paraId="53E01EE2" w14:textId="1EE0E7AC" w:rsidR="003024AF" w:rsidRDefault="003024AF" w:rsidP="003024AF">
            <w:pPr>
              <w:ind w:firstLine="403"/>
              <w:jc w:val="both"/>
              <w:textAlignment w:val="baseline"/>
            </w:pPr>
            <w:r w:rsidRPr="00E702E5">
              <w:rPr>
                <w:highlight w:val="cyan"/>
              </w:rPr>
              <w:t>___________________</w:t>
            </w:r>
          </w:p>
          <w:p w14:paraId="16533CA7" w14:textId="77777777" w:rsidR="003024AF" w:rsidRPr="00BC290A" w:rsidRDefault="003024AF" w:rsidP="003024AF">
            <w:pPr>
              <w:ind w:firstLine="403"/>
              <w:jc w:val="both"/>
              <w:textAlignment w:val="baseline"/>
            </w:pPr>
          </w:p>
          <w:p w14:paraId="4BFCFA76" w14:textId="77777777" w:rsidR="003024AF" w:rsidRPr="00BC290A" w:rsidRDefault="003024AF" w:rsidP="003024AF">
            <w:pPr>
              <w:ind w:firstLine="403"/>
              <w:jc w:val="both"/>
              <w:textAlignment w:val="baseline"/>
            </w:pPr>
            <w:r w:rsidRPr="00BC290A">
              <w:t xml:space="preserve">Процедура прекращения деятельности филиалов финансовых организаций-нерезидентов Республики Казахстан осуществляется по аналогии с процедурой ликвидации банков, страховых (перестраховочных) организаций с учетом особенностей, предусмотренных Законами </w:t>
            </w:r>
            <w:r w:rsidRPr="00BC290A">
              <w:lastRenderedPageBreak/>
              <w:t>о банках и о страховой деятельности».</w:t>
            </w:r>
          </w:p>
          <w:p w14:paraId="7790987B" w14:textId="43215310" w:rsidR="003024AF" w:rsidRPr="00BC290A" w:rsidRDefault="003024AF" w:rsidP="003024AF">
            <w:pPr>
              <w:spacing w:after="200"/>
              <w:contextualSpacing/>
              <w:rPr>
                <w:b/>
              </w:rPr>
            </w:pPr>
            <w:r w:rsidRPr="00BC290A">
              <w:t>Решение уполномоченного органа о лишении лицензии филиалов банков-нерезидентов Республики Казахстан, филиалов страховых (перестраховочных) организаций-нерезидентов Республики Казахстан доводится до органов государственных доходов ликвидационными комиссиями указанных филиалов, состоящих из числа работников уполномоченного органа, в соответствии с порядком, установленным нормативными правовыми актами уполномоченного органа.</w:t>
            </w:r>
          </w:p>
        </w:tc>
        <w:tc>
          <w:tcPr>
            <w:tcW w:w="1984" w:type="dxa"/>
          </w:tcPr>
          <w:p w14:paraId="707C709D" w14:textId="77777777" w:rsidR="003024AF" w:rsidRPr="00BC290A" w:rsidRDefault="003024AF" w:rsidP="003024AF">
            <w:pPr>
              <w:widowControl w:val="0"/>
              <w:jc w:val="both"/>
              <w:rPr>
                <w:rStyle w:val="normal-h"/>
                <w:b/>
                <w:color w:val="000000" w:themeColor="text1"/>
              </w:rPr>
            </w:pPr>
            <w:r w:rsidRPr="00BC290A">
              <w:rPr>
                <w:rStyle w:val="normal-h"/>
                <w:b/>
                <w:color w:val="000000" w:themeColor="text1"/>
              </w:rPr>
              <w:lastRenderedPageBreak/>
              <w:t>Доработано</w:t>
            </w:r>
          </w:p>
          <w:p w14:paraId="70F93523" w14:textId="77777777" w:rsidR="003024AF" w:rsidRPr="00BC290A" w:rsidRDefault="003024AF" w:rsidP="003024AF">
            <w:pPr>
              <w:widowControl w:val="0"/>
              <w:jc w:val="both"/>
              <w:rPr>
                <w:rStyle w:val="normal-h"/>
                <w:b/>
                <w:color w:val="000000" w:themeColor="text1"/>
              </w:rPr>
            </w:pPr>
          </w:p>
          <w:p w14:paraId="23787488" w14:textId="77777777" w:rsidR="003024AF" w:rsidRPr="00BC290A" w:rsidRDefault="003024AF" w:rsidP="003024AF">
            <w:pPr>
              <w:widowControl w:val="0"/>
              <w:jc w:val="both"/>
              <w:rPr>
                <w:rStyle w:val="normal-h"/>
                <w:i/>
                <w:color w:val="000000" w:themeColor="text1"/>
              </w:rPr>
            </w:pPr>
            <w:r w:rsidRPr="00BC290A">
              <w:rPr>
                <w:rStyle w:val="normal-h"/>
                <w:i/>
                <w:color w:val="000000" w:themeColor="text1"/>
              </w:rPr>
              <w:t xml:space="preserve">Поддержано </w:t>
            </w:r>
          </w:p>
          <w:p w14:paraId="336A7BE0" w14:textId="35246E1A" w:rsidR="003024AF" w:rsidRDefault="003024AF" w:rsidP="003024AF">
            <w:pPr>
              <w:widowControl w:val="0"/>
              <w:jc w:val="both"/>
              <w:rPr>
                <w:rStyle w:val="normal-h"/>
                <w:i/>
                <w:color w:val="000000" w:themeColor="text1"/>
              </w:rPr>
            </w:pPr>
            <w:proofErr w:type="spellStart"/>
            <w:r w:rsidRPr="00BC290A">
              <w:rPr>
                <w:rStyle w:val="normal-h"/>
                <w:i/>
                <w:color w:val="000000" w:themeColor="text1"/>
              </w:rPr>
              <w:t>закл</w:t>
            </w:r>
            <w:proofErr w:type="spellEnd"/>
            <w:r w:rsidRPr="00BC290A">
              <w:rPr>
                <w:rStyle w:val="normal-h"/>
                <w:i/>
                <w:color w:val="000000" w:themeColor="text1"/>
              </w:rPr>
              <w:t>. ПРК</w:t>
            </w:r>
          </w:p>
          <w:p w14:paraId="51A0B343" w14:textId="77777777" w:rsidR="003024AF" w:rsidRDefault="003024AF" w:rsidP="003024AF">
            <w:pPr>
              <w:widowControl w:val="0"/>
              <w:jc w:val="both"/>
              <w:rPr>
                <w:rStyle w:val="normal-h"/>
                <w:i/>
                <w:color w:val="000000" w:themeColor="text1"/>
              </w:rPr>
            </w:pPr>
          </w:p>
          <w:p w14:paraId="1D09E6B0" w14:textId="77777777" w:rsidR="003024AF" w:rsidRDefault="003024AF" w:rsidP="003024AF">
            <w:pPr>
              <w:widowControl w:val="0"/>
              <w:jc w:val="both"/>
              <w:rPr>
                <w:rStyle w:val="normal-h"/>
                <w:i/>
                <w:color w:val="000000" w:themeColor="text1"/>
              </w:rPr>
            </w:pPr>
          </w:p>
          <w:p w14:paraId="1FE39D25" w14:textId="77777777" w:rsidR="003024AF" w:rsidRDefault="003024AF" w:rsidP="003024AF">
            <w:pPr>
              <w:widowControl w:val="0"/>
              <w:jc w:val="both"/>
              <w:rPr>
                <w:rStyle w:val="normal-h"/>
                <w:i/>
                <w:color w:val="000000" w:themeColor="text1"/>
              </w:rPr>
            </w:pPr>
          </w:p>
          <w:p w14:paraId="7A10588C" w14:textId="6021F755" w:rsidR="003024AF" w:rsidRPr="00BC290A" w:rsidRDefault="003024AF" w:rsidP="003024AF">
            <w:pPr>
              <w:widowControl w:val="0"/>
              <w:jc w:val="both"/>
              <w:rPr>
                <w:rStyle w:val="normal-h"/>
                <w:b/>
                <w:color w:val="000000" w:themeColor="text1"/>
              </w:rPr>
            </w:pPr>
            <w:r w:rsidRPr="00E702E5">
              <w:rPr>
                <w:rStyle w:val="normal-h"/>
                <w:i/>
                <w:color w:val="000000" w:themeColor="text1"/>
                <w:highlight w:val="cyan"/>
              </w:rPr>
              <w:t>Срок????</w:t>
            </w:r>
          </w:p>
          <w:p w14:paraId="01369F79" w14:textId="77777777" w:rsidR="003024AF" w:rsidRPr="00BC290A" w:rsidRDefault="003024AF" w:rsidP="003024AF">
            <w:pPr>
              <w:ind w:firstLine="175"/>
              <w:jc w:val="both"/>
              <w:rPr>
                <w:b/>
                <w:bCs/>
                <w:color w:val="000000" w:themeColor="text1"/>
              </w:rPr>
            </w:pPr>
          </w:p>
        </w:tc>
      </w:tr>
      <w:tr w:rsidR="003024AF" w:rsidRPr="00BC290A" w14:paraId="2F886143" w14:textId="77777777" w:rsidTr="00700179">
        <w:trPr>
          <w:trHeight w:val="309"/>
        </w:trPr>
        <w:tc>
          <w:tcPr>
            <w:tcW w:w="15877" w:type="dxa"/>
            <w:gridSpan w:val="7"/>
          </w:tcPr>
          <w:p w14:paraId="20E941A7" w14:textId="580DA788" w:rsidR="003024AF" w:rsidRPr="00BC290A" w:rsidRDefault="003024AF" w:rsidP="003024AF">
            <w:pPr>
              <w:ind w:firstLine="175"/>
              <w:jc w:val="both"/>
              <w:rPr>
                <w:b/>
                <w:bCs/>
                <w:color w:val="000000" w:themeColor="text1"/>
              </w:rPr>
            </w:pPr>
          </w:p>
        </w:tc>
      </w:tr>
      <w:tr w:rsidR="003024AF" w:rsidRPr="00BC290A" w14:paraId="63F3B900" w14:textId="77777777" w:rsidTr="00700179">
        <w:trPr>
          <w:trHeight w:val="309"/>
        </w:trPr>
        <w:tc>
          <w:tcPr>
            <w:tcW w:w="709" w:type="dxa"/>
          </w:tcPr>
          <w:p w14:paraId="3E7E3AB6"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B9F2A04" w14:textId="6451B763" w:rsidR="003024AF" w:rsidRPr="00BC290A" w:rsidRDefault="003024AF" w:rsidP="003024AF">
            <w:pPr>
              <w:jc w:val="center"/>
            </w:pPr>
            <w:r w:rsidRPr="00BC290A">
              <w:rPr>
                <w:lang w:eastAsia="en-US"/>
              </w:rPr>
              <w:t>Подпункт 203) пункта 6 статьи 1 проекта</w:t>
            </w:r>
          </w:p>
        </w:tc>
        <w:tc>
          <w:tcPr>
            <w:tcW w:w="2694" w:type="dxa"/>
            <w:tcBorders>
              <w:top w:val="single" w:sz="4" w:space="0" w:color="auto"/>
              <w:left w:val="single" w:sz="4" w:space="0" w:color="auto"/>
              <w:bottom w:val="single" w:sz="4" w:space="0" w:color="auto"/>
              <w:right w:val="single" w:sz="4" w:space="0" w:color="auto"/>
            </w:tcBorders>
          </w:tcPr>
          <w:p w14:paraId="2DF53FC9" w14:textId="77777777" w:rsidR="003024AF" w:rsidRPr="00BC290A" w:rsidRDefault="003024AF" w:rsidP="003024AF">
            <w:pPr>
              <w:shd w:val="clear" w:color="auto" w:fill="FFFFFF"/>
              <w:ind w:firstLine="317"/>
              <w:jc w:val="both"/>
              <w:textAlignment w:val="baseline"/>
              <w:rPr>
                <w:b/>
                <w:bCs/>
                <w:color w:val="000000"/>
                <w:spacing w:val="2"/>
                <w:bdr w:val="none" w:sz="0" w:space="0" w:color="auto" w:frame="1"/>
                <w:lang w:eastAsia="en-US"/>
              </w:rPr>
            </w:pPr>
            <w:r w:rsidRPr="00BC290A">
              <w:rPr>
                <w:b/>
                <w:bCs/>
                <w:color w:val="000000"/>
                <w:spacing w:val="2"/>
                <w:bdr w:val="none" w:sz="0" w:space="0" w:color="auto" w:frame="1"/>
                <w:lang w:eastAsia="en-US"/>
              </w:rPr>
              <w:t>Статья 521. Налоговые ставки</w:t>
            </w:r>
          </w:p>
          <w:p w14:paraId="349CCE4C" w14:textId="77777777" w:rsidR="003024AF" w:rsidRPr="00BC290A" w:rsidRDefault="003024AF" w:rsidP="003024AF">
            <w:pPr>
              <w:pStyle w:val="a3"/>
              <w:numPr>
                <w:ilvl w:val="0"/>
                <w:numId w:val="25"/>
              </w:numPr>
              <w:shd w:val="clear" w:color="auto" w:fill="FFFFFF"/>
              <w:ind w:left="-108" w:firstLine="283"/>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t>Юридические лица, указанные ниже, исчисляют налог на имущество по ставке 0,1 процента к налоговой базе:</w:t>
            </w:r>
          </w:p>
          <w:p w14:paraId="7EA31000" w14:textId="77777777" w:rsidR="003024AF" w:rsidRPr="00BC290A" w:rsidRDefault="003024AF" w:rsidP="003024AF">
            <w:pPr>
              <w:shd w:val="clear" w:color="auto" w:fill="FFFFFF"/>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lastRenderedPageBreak/>
              <w:t xml:space="preserve"> …</w:t>
            </w:r>
          </w:p>
          <w:p w14:paraId="50A9BA66" w14:textId="77777777" w:rsidR="003024AF" w:rsidRPr="00BC290A" w:rsidRDefault="003024AF" w:rsidP="003024AF">
            <w:pPr>
              <w:shd w:val="clear" w:color="auto" w:fill="FFFFFF"/>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t>12) отсутствует.</w:t>
            </w:r>
          </w:p>
          <w:p w14:paraId="1A60B233" w14:textId="77777777" w:rsidR="003024AF" w:rsidRPr="00BC290A" w:rsidRDefault="003024AF" w:rsidP="003024AF">
            <w:pPr>
              <w:shd w:val="clear" w:color="auto" w:fill="FFFFFF"/>
              <w:ind w:firstLine="317"/>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t>4. Юридические лица, указанные в пункте 3 настоящей статьи, по объектам налогообложения, переданным в пользование, доверительное управление или аренду, исчисляют и уплачивают налог на имущество по ставке налога, установленной пунктом 1 настоящей статьи, за исключением юридических лиц, определенных:</w:t>
            </w:r>
          </w:p>
          <w:p w14:paraId="0AA10B86" w14:textId="77777777" w:rsidR="003024AF" w:rsidRPr="00BC290A" w:rsidRDefault="003024AF" w:rsidP="003024AF">
            <w:pPr>
              <w:shd w:val="clear" w:color="auto" w:fill="FFFFFF"/>
              <w:ind w:firstLine="317"/>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t>1) пунктом 2 статьи 290 настоящего Кодекса, – в случае, если плата за такое пользование, доверительное управление или аренду поступает в государственный бюджет;</w:t>
            </w:r>
          </w:p>
          <w:p w14:paraId="5F43C19C" w14:textId="77777777" w:rsidR="003024AF" w:rsidRPr="00BC290A" w:rsidRDefault="003024AF" w:rsidP="003024AF">
            <w:pPr>
              <w:shd w:val="clear" w:color="auto" w:fill="FFFFFF"/>
              <w:ind w:firstLine="317"/>
              <w:jc w:val="both"/>
              <w:textAlignment w:val="baseline"/>
              <w:rPr>
                <w:color w:val="000000"/>
                <w:spacing w:val="2"/>
                <w:bdr w:val="none" w:sz="0" w:space="0" w:color="auto" w:frame="1"/>
                <w:lang w:eastAsia="en-US"/>
              </w:rPr>
            </w:pPr>
            <w:r w:rsidRPr="00BC290A">
              <w:rPr>
                <w:color w:val="000000"/>
                <w:spacing w:val="2"/>
                <w:bdr w:val="none" w:sz="0" w:space="0" w:color="auto" w:frame="1"/>
                <w:lang w:eastAsia="en-US"/>
              </w:rPr>
              <w:t>2) пунктом 3 статьи 290 настоящего Кодекса.</w:t>
            </w:r>
          </w:p>
          <w:p w14:paraId="741BA362" w14:textId="456764C6" w:rsidR="003024AF" w:rsidRPr="00BC290A" w:rsidRDefault="003024AF" w:rsidP="003024AF">
            <w:pPr>
              <w:shd w:val="clear" w:color="auto" w:fill="FFFFFF" w:themeFill="background1"/>
              <w:ind w:firstLine="709"/>
              <w:jc w:val="both"/>
              <w:rPr>
                <w:b/>
                <w:bCs/>
                <w:color w:val="000000"/>
                <w:spacing w:val="2"/>
                <w:bdr w:val="none" w:sz="0" w:space="0" w:color="auto" w:frame="1"/>
              </w:rPr>
            </w:pPr>
            <w:r w:rsidRPr="00BC290A">
              <w:rPr>
                <w:color w:val="000000"/>
                <w:spacing w:val="2"/>
                <w:bdr w:val="none" w:sz="0" w:space="0" w:color="auto" w:frame="1"/>
                <w:lang w:eastAsia="en-US"/>
              </w:rPr>
              <w:lastRenderedPageBreak/>
              <w:t>…</w:t>
            </w:r>
          </w:p>
        </w:tc>
        <w:tc>
          <w:tcPr>
            <w:tcW w:w="3119" w:type="dxa"/>
            <w:tcBorders>
              <w:top w:val="single" w:sz="4" w:space="0" w:color="auto"/>
              <w:left w:val="single" w:sz="4" w:space="0" w:color="auto"/>
              <w:bottom w:val="single" w:sz="4" w:space="0" w:color="auto"/>
              <w:right w:val="single" w:sz="4" w:space="0" w:color="auto"/>
            </w:tcBorders>
          </w:tcPr>
          <w:p w14:paraId="2A91D75F" w14:textId="77777777" w:rsidR="003024AF" w:rsidRPr="00BC290A" w:rsidRDefault="003024AF" w:rsidP="003024AF">
            <w:pPr>
              <w:spacing w:after="200"/>
              <w:ind w:firstLine="318"/>
              <w:contextualSpacing/>
              <w:jc w:val="both"/>
              <w:rPr>
                <w:lang w:eastAsia="en-US"/>
              </w:rPr>
            </w:pPr>
            <w:r w:rsidRPr="00BC290A">
              <w:rPr>
                <w:lang w:eastAsia="en-US"/>
              </w:rPr>
              <w:lastRenderedPageBreak/>
              <w:t>203) пункт 4 статьи 521 дополнить подпунктом 3) следующего содержания:</w:t>
            </w:r>
          </w:p>
          <w:p w14:paraId="6357CED3" w14:textId="38003061" w:rsidR="003024AF" w:rsidRPr="00BC290A" w:rsidRDefault="003024AF" w:rsidP="003024AF">
            <w:pPr>
              <w:pStyle w:val="j114"/>
              <w:spacing w:before="0" w:beforeAutospacing="0" w:after="0" w:afterAutospacing="0"/>
              <w:ind w:firstLine="709"/>
              <w:contextualSpacing/>
              <w:jc w:val="both"/>
              <w:textAlignment w:val="baseline"/>
            </w:pPr>
            <w:r w:rsidRPr="00BC290A">
              <w:rPr>
                <w:lang w:eastAsia="en-US"/>
              </w:rPr>
              <w:t>«3) подпунктом 3) пункта 1 статьи 293 настоящего Кодекса.»;</w:t>
            </w:r>
          </w:p>
        </w:tc>
        <w:tc>
          <w:tcPr>
            <w:tcW w:w="3119" w:type="dxa"/>
            <w:tcBorders>
              <w:top w:val="single" w:sz="4" w:space="0" w:color="auto"/>
              <w:left w:val="single" w:sz="4" w:space="0" w:color="auto"/>
              <w:bottom w:val="single" w:sz="4" w:space="0" w:color="auto"/>
              <w:right w:val="single" w:sz="4" w:space="0" w:color="auto"/>
            </w:tcBorders>
          </w:tcPr>
          <w:p w14:paraId="7A4CBD0C" w14:textId="77777777" w:rsidR="003024AF" w:rsidRPr="00BC290A" w:rsidRDefault="003024AF" w:rsidP="003024AF">
            <w:pPr>
              <w:spacing w:after="200"/>
              <w:ind w:firstLine="318"/>
              <w:contextualSpacing/>
              <w:jc w:val="both"/>
              <w:rPr>
                <w:lang w:eastAsia="en-US"/>
              </w:rPr>
            </w:pPr>
            <w:r w:rsidRPr="00BC290A">
              <w:rPr>
                <w:lang w:eastAsia="en-US"/>
              </w:rPr>
              <w:t>подпункт 203) пункта 6 статьи 1 проекта закона изложить в следующей редакции:</w:t>
            </w:r>
          </w:p>
          <w:p w14:paraId="6CFD5DF5" w14:textId="77777777" w:rsidR="003024AF" w:rsidRPr="00BC290A" w:rsidRDefault="003024AF" w:rsidP="003024AF">
            <w:pPr>
              <w:spacing w:after="200"/>
              <w:ind w:firstLine="318"/>
              <w:contextualSpacing/>
              <w:jc w:val="both"/>
              <w:rPr>
                <w:lang w:eastAsia="en-US"/>
              </w:rPr>
            </w:pPr>
            <w:r w:rsidRPr="00BC290A">
              <w:rPr>
                <w:lang w:eastAsia="en-US"/>
              </w:rPr>
              <w:t>«203) в статье 521:</w:t>
            </w:r>
          </w:p>
          <w:p w14:paraId="4F0A6FB9" w14:textId="77777777" w:rsidR="003024AF" w:rsidRPr="00BC290A" w:rsidRDefault="003024AF" w:rsidP="003024AF">
            <w:pPr>
              <w:spacing w:after="200"/>
              <w:ind w:firstLine="318"/>
              <w:contextualSpacing/>
              <w:jc w:val="both"/>
              <w:rPr>
                <w:lang w:eastAsia="en-US"/>
              </w:rPr>
            </w:pPr>
            <w:r w:rsidRPr="00BC290A">
              <w:rPr>
                <w:lang w:eastAsia="en-US"/>
              </w:rPr>
              <w:t>пункт 3 дополнить подпунктом 12) следующего содержания:</w:t>
            </w:r>
          </w:p>
          <w:p w14:paraId="5E6CDF73" w14:textId="77777777" w:rsidR="003024AF" w:rsidRPr="00BC290A" w:rsidRDefault="003024AF" w:rsidP="003024AF">
            <w:pPr>
              <w:shd w:val="clear" w:color="auto" w:fill="FFFFFF"/>
              <w:ind w:firstLine="424"/>
              <w:jc w:val="both"/>
              <w:textAlignment w:val="baseline"/>
              <w:rPr>
                <w:rFonts w:eastAsia="Calibri"/>
                <w:b/>
                <w:lang w:eastAsia="en-US"/>
              </w:rPr>
            </w:pPr>
            <w:r w:rsidRPr="00BC290A">
              <w:rPr>
                <w:lang w:eastAsia="en-US"/>
              </w:rPr>
              <w:lastRenderedPageBreak/>
              <w:t>«</w:t>
            </w:r>
            <w:r w:rsidRPr="00BC290A">
              <w:rPr>
                <w:rFonts w:eastAsia="Calibri"/>
                <w:b/>
                <w:lang w:eastAsia="en-US"/>
              </w:rPr>
              <w:t>12) организация, осуществляющая деятельность по организации и проведению международной специализированной выставки на территории Республики Казахстан.</w:t>
            </w:r>
          </w:p>
          <w:p w14:paraId="11C5376A" w14:textId="77777777" w:rsidR="003024AF" w:rsidRPr="00BC290A" w:rsidRDefault="003024AF" w:rsidP="003024AF">
            <w:pPr>
              <w:ind w:firstLine="459"/>
              <w:jc w:val="both"/>
              <w:rPr>
                <w:lang w:eastAsia="en-US"/>
              </w:rPr>
            </w:pPr>
            <w:r w:rsidRPr="00BC290A">
              <w:rPr>
                <w:rFonts w:eastAsia="Calibri"/>
                <w:b/>
                <w:lang w:eastAsia="en-US"/>
              </w:rPr>
              <w:t xml:space="preserve">Для целей части первой настоящего подпункта  под организацией, осуществляющей деятельность по организации и проведению международной специализированной выставки на территории Республики Казахстан, понимается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w:t>
            </w:r>
            <w:r w:rsidRPr="00BC290A">
              <w:rPr>
                <w:rFonts w:eastAsia="Calibri"/>
                <w:b/>
                <w:lang w:eastAsia="en-US"/>
              </w:rPr>
              <w:lastRenderedPageBreak/>
              <w:t xml:space="preserve">Республики Казахстан, а также </w:t>
            </w:r>
            <w:proofErr w:type="spellStart"/>
            <w:r w:rsidRPr="00BC290A">
              <w:rPr>
                <w:rFonts w:eastAsia="Calibri"/>
                <w:b/>
                <w:lang w:eastAsia="en-US"/>
              </w:rPr>
              <w:t>послевыставочное</w:t>
            </w:r>
            <w:proofErr w:type="spellEnd"/>
            <w:r w:rsidRPr="00BC290A">
              <w:rPr>
                <w:rFonts w:eastAsia="Calibri"/>
                <w:b/>
                <w:lang w:eastAsia="en-US"/>
              </w:rPr>
              <w:t xml:space="preserve"> использование территории международной специализированной выставки.</w:t>
            </w:r>
            <w:r w:rsidRPr="00BC290A">
              <w:rPr>
                <w:lang w:eastAsia="en-US"/>
              </w:rPr>
              <w:t>»;</w:t>
            </w:r>
          </w:p>
          <w:p w14:paraId="55EBA1EB" w14:textId="77777777" w:rsidR="003024AF" w:rsidRPr="00BC290A" w:rsidRDefault="003024AF" w:rsidP="003024AF">
            <w:pPr>
              <w:ind w:firstLine="459"/>
              <w:jc w:val="both"/>
              <w:rPr>
                <w:lang w:eastAsia="en-US"/>
              </w:rPr>
            </w:pPr>
            <w:r w:rsidRPr="00BC290A">
              <w:rPr>
                <w:lang w:eastAsia="en-US"/>
              </w:rPr>
              <w:t>пункт 4 дополнить подпунктом 3) следующего содержания:</w:t>
            </w:r>
          </w:p>
          <w:p w14:paraId="3AA667F8" w14:textId="4BAF87FE" w:rsidR="003024AF" w:rsidRPr="00BC290A" w:rsidRDefault="003024AF" w:rsidP="003024AF">
            <w:pPr>
              <w:spacing w:line="0" w:lineRule="atLeast"/>
              <w:ind w:firstLine="431"/>
              <w:jc w:val="both"/>
              <w:rPr>
                <w:rStyle w:val="normal-h"/>
                <w:color w:val="000000" w:themeColor="text1"/>
              </w:rPr>
            </w:pPr>
            <w:r w:rsidRPr="00BC290A">
              <w:rPr>
                <w:lang w:eastAsia="en-US"/>
              </w:rPr>
              <w:t>«3) подпунктом 12) пункта 3 настоящей статьи.»;».</w:t>
            </w:r>
          </w:p>
        </w:tc>
        <w:tc>
          <w:tcPr>
            <w:tcW w:w="3118" w:type="dxa"/>
            <w:tcBorders>
              <w:top w:val="single" w:sz="4" w:space="0" w:color="auto"/>
              <w:left w:val="single" w:sz="4" w:space="0" w:color="auto"/>
              <w:bottom w:val="single" w:sz="4" w:space="0" w:color="auto"/>
              <w:right w:val="single" w:sz="4" w:space="0" w:color="auto"/>
            </w:tcBorders>
          </w:tcPr>
          <w:p w14:paraId="2800EA06" w14:textId="77777777" w:rsidR="003024AF" w:rsidRPr="00BC290A" w:rsidRDefault="003024AF" w:rsidP="003024AF">
            <w:pPr>
              <w:jc w:val="center"/>
              <w:rPr>
                <w:b/>
                <w:lang w:eastAsia="en-US"/>
              </w:rPr>
            </w:pPr>
            <w:r w:rsidRPr="00BC290A">
              <w:rPr>
                <w:b/>
                <w:lang w:eastAsia="en-US"/>
              </w:rPr>
              <w:lastRenderedPageBreak/>
              <w:t xml:space="preserve">Депутат </w:t>
            </w:r>
          </w:p>
          <w:p w14:paraId="461EBE59" w14:textId="77777777" w:rsidR="003024AF" w:rsidRPr="00BC290A" w:rsidRDefault="003024AF" w:rsidP="003024AF">
            <w:pPr>
              <w:jc w:val="center"/>
              <w:rPr>
                <w:b/>
                <w:lang w:eastAsia="en-US"/>
              </w:rPr>
            </w:pPr>
            <w:r w:rsidRPr="00BC290A">
              <w:rPr>
                <w:b/>
                <w:lang w:eastAsia="en-US"/>
              </w:rPr>
              <w:t>С. Симонов</w:t>
            </w:r>
          </w:p>
          <w:p w14:paraId="247931D4" w14:textId="77777777" w:rsidR="003024AF" w:rsidRPr="00BC290A" w:rsidRDefault="003024AF" w:rsidP="003024AF">
            <w:pPr>
              <w:shd w:val="clear" w:color="auto" w:fill="FFFFFF"/>
              <w:ind w:firstLine="436"/>
              <w:jc w:val="both"/>
              <w:rPr>
                <w:b/>
                <w:lang w:eastAsia="en-US"/>
              </w:rPr>
            </w:pPr>
          </w:p>
          <w:p w14:paraId="58794F28" w14:textId="77777777" w:rsidR="003024AF" w:rsidRPr="00BC290A" w:rsidRDefault="003024AF" w:rsidP="003024AF">
            <w:pPr>
              <w:shd w:val="clear" w:color="auto" w:fill="FFFFFF"/>
              <w:ind w:firstLine="436"/>
              <w:jc w:val="both"/>
              <w:rPr>
                <w:b/>
                <w:i/>
                <w:lang w:eastAsia="en-US"/>
              </w:rPr>
            </w:pPr>
            <w:r w:rsidRPr="00BC290A">
              <w:rPr>
                <w:b/>
                <w:i/>
                <w:lang w:eastAsia="en-US"/>
              </w:rPr>
              <w:t>Вводится в действие с 1 января 2020 до 1 января 2024 года</w:t>
            </w:r>
          </w:p>
          <w:p w14:paraId="40DE93C3" w14:textId="77777777" w:rsidR="003024AF" w:rsidRPr="00BC290A" w:rsidRDefault="003024AF" w:rsidP="003024AF">
            <w:pPr>
              <w:jc w:val="center"/>
              <w:rPr>
                <w:bCs/>
                <w:lang w:eastAsia="en-US"/>
              </w:rPr>
            </w:pPr>
          </w:p>
          <w:p w14:paraId="35D77EB3" w14:textId="77777777" w:rsidR="003024AF" w:rsidRPr="00BC290A" w:rsidRDefault="003024AF" w:rsidP="003024AF">
            <w:pPr>
              <w:jc w:val="both"/>
              <w:rPr>
                <w:rStyle w:val="s1"/>
                <w:b w:val="0"/>
                <w:sz w:val="24"/>
                <w:szCs w:val="24"/>
              </w:rPr>
            </w:pPr>
            <w:r w:rsidRPr="00BC290A">
              <w:rPr>
                <w:bCs/>
                <w:lang w:eastAsia="en-US"/>
              </w:rPr>
              <w:lastRenderedPageBreak/>
              <w:t xml:space="preserve">подпункт 3) пункта 1 статьи 293 Налогового кодекса утратили силу 1 января 2020 года в соответствии с Законом Республики Казахстан </w:t>
            </w:r>
            <w:r w:rsidRPr="00BC290A">
              <w:rPr>
                <w:rStyle w:val="s1"/>
                <w:sz w:val="24"/>
                <w:szCs w:val="24"/>
                <w:lang w:eastAsia="en-US"/>
              </w:rPr>
              <w:t>«О введении в действие Кодекса Республики Казахстан «О налогах и других обязательных платежах в бюджет» (Налоговый кодекс) от 25 декабря 2017 года.</w:t>
            </w:r>
          </w:p>
          <w:p w14:paraId="27247138" w14:textId="77777777" w:rsidR="003024AF" w:rsidRPr="00BC290A" w:rsidRDefault="003024AF" w:rsidP="003024AF">
            <w:pPr>
              <w:jc w:val="both"/>
              <w:rPr>
                <w:rStyle w:val="s1"/>
                <w:b w:val="0"/>
                <w:bCs w:val="0"/>
                <w:sz w:val="24"/>
                <w:szCs w:val="24"/>
                <w:lang w:eastAsia="en-US"/>
              </w:rPr>
            </w:pPr>
            <w:r w:rsidRPr="00BC290A">
              <w:rPr>
                <w:rStyle w:val="s1"/>
                <w:sz w:val="24"/>
                <w:szCs w:val="24"/>
                <w:lang w:eastAsia="en-US"/>
              </w:rPr>
              <w:t xml:space="preserve">В связи с чем, понятие </w:t>
            </w:r>
            <w:r w:rsidRPr="00BC290A">
              <w:rPr>
                <w:rFonts w:eastAsia="Calibri"/>
                <w:lang w:eastAsia="en-US"/>
              </w:rPr>
              <w:t>организации, осуществляющей деятельность по организации и проведению международной специализированной выставки на территории Республики Казахстан, вводится в пункт 4 статьи 521 Налогового кодекса РК.</w:t>
            </w:r>
          </w:p>
          <w:p w14:paraId="3C18432A" w14:textId="77777777" w:rsidR="003024AF" w:rsidRPr="00BC290A" w:rsidRDefault="003024AF" w:rsidP="003024AF">
            <w:pPr>
              <w:shd w:val="clear" w:color="auto" w:fill="FFFFFF"/>
              <w:ind w:firstLine="43"/>
              <w:jc w:val="both"/>
              <w:rPr>
                <w:lang w:val="kk-KZ"/>
              </w:rPr>
            </w:pPr>
            <w:r w:rsidRPr="00BC290A">
              <w:rPr>
                <w:lang w:val="kk-KZ" w:eastAsia="en-US"/>
              </w:rPr>
              <w:t>Предусмотрено с</w:t>
            </w:r>
            <w:r w:rsidRPr="00BC290A">
              <w:rPr>
                <w:lang w:eastAsia="en-US"/>
              </w:rPr>
              <w:t>охранение действия льготной ставки налога на имущество для акционерного общества «Национальная компания «</w:t>
            </w:r>
            <w:proofErr w:type="spellStart"/>
            <w:r w:rsidRPr="00BC290A">
              <w:rPr>
                <w:lang w:eastAsia="en-US"/>
              </w:rPr>
              <w:t>QazExpoCongress</w:t>
            </w:r>
            <w:proofErr w:type="spellEnd"/>
            <w:r w:rsidRPr="00BC290A">
              <w:rPr>
                <w:lang w:eastAsia="en-US"/>
              </w:rPr>
              <w:t>»</w:t>
            </w:r>
            <w:r w:rsidRPr="00BC290A">
              <w:rPr>
                <w:lang w:val="kk-KZ" w:eastAsia="en-US"/>
              </w:rPr>
              <w:t xml:space="preserve"> (далее - </w:t>
            </w:r>
            <w:r w:rsidRPr="00BC290A">
              <w:rPr>
                <w:lang w:eastAsia="en-US"/>
              </w:rPr>
              <w:t>АО «Н</w:t>
            </w:r>
            <w:r w:rsidRPr="00BC290A">
              <w:rPr>
                <w:lang w:val="kk-KZ" w:eastAsia="en-US"/>
              </w:rPr>
              <w:t>К</w:t>
            </w:r>
            <w:r w:rsidRPr="00BC290A">
              <w:rPr>
                <w:lang w:eastAsia="en-US"/>
              </w:rPr>
              <w:t xml:space="preserve"> «</w:t>
            </w:r>
            <w:proofErr w:type="spellStart"/>
            <w:r w:rsidRPr="00BC290A">
              <w:rPr>
                <w:lang w:eastAsia="en-US"/>
              </w:rPr>
              <w:t>QazExpoCongress</w:t>
            </w:r>
            <w:proofErr w:type="spellEnd"/>
            <w:r w:rsidRPr="00BC290A">
              <w:rPr>
                <w:lang w:eastAsia="en-US"/>
              </w:rPr>
              <w:t>»</w:t>
            </w:r>
            <w:r w:rsidRPr="00BC290A">
              <w:rPr>
                <w:lang w:val="kk-KZ" w:eastAsia="en-US"/>
              </w:rPr>
              <w:t xml:space="preserve">) </w:t>
            </w:r>
            <w:r w:rsidRPr="00BC290A">
              <w:rPr>
                <w:lang w:eastAsia="en-US"/>
              </w:rPr>
              <w:t xml:space="preserve">  на </w:t>
            </w:r>
            <w:r w:rsidRPr="00BC290A">
              <w:rPr>
                <w:lang w:eastAsia="en-US"/>
              </w:rPr>
              <w:lastRenderedPageBreak/>
              <w:t xml:space="preserve">2020-2023 </w:t>
            </w:r>
            <w:proofErr w:type="spellStart"/>
            <w:r w:rsidRPr="00BC290A">
              <w:rPr>
                <w:lang w:eastAsia="en-US"/>
              </w:rPr>
              <w:t>г.г</w:t>
            </w:r>
            <w:proofErr w:type="spellEnd"/>
            <w:r w:rsidRPr="00BC290A">
              <w:rPr>
                <w:lang w:eastAsia="en-US"/>
              </w:rPr>
              <w:t xml:space="preserve">. при передаче в пользование, доверительное управление или аренду объектов налогообложения в связи с </w:t>
            </w:r>
            <w:r w:rsidRPr="00BC290A">
              <w:rPr>
                <w:lang w:val="kk-KZ" w:eastAsia="en-US"/>
              </w:rPr>
              <w:t>предоставлением льготы по арендной плате следующим</w:t>
            </w:r>
            <w:r w:rsidRPr="00BC290A">
              <w:rPr>
                <w:lang w:eastAsia="en-US"/>
              </w:rPr>
              <w:t xml:space="preserve"> </w:t>
            </w:r>
            <w:proofErr w:type="spellStart"/>
            <w:r w:rsidRPr="00BC290A">
              <w:rPr>
                <w:lang w:eastAsia="en-US"/>
              </w:rPr>
              <w:t>основн</w:t>
            </w:r>
            <w:proofErr w:type="spellEnd"/>
            <w:r w:rsidRPr="00BC290A">
              <w:rPr>
                <w:lang w:val="kk-KZ" w:eastAsia="en-US"/>
              </w:rPr>
              <w:t>ым</w:t>
            </w:r>
            <w:r w:rsidRPr="00BC290A">
              <w:rPr>
                <w:lang w:eastAsia="en-US"/>
              </w:rPr>
              <w:t xml:space="preserve"> арендатора</w:t>
            </w:r>
            <w:r w:rsidRPr="00BC290A">
              <w:rPr>
                <w:lang w:val="kk-KZ" w:eastAsia="en-US"/>
              </w:rPr>
              <w:t>м, занимающим 78,5% от общей площади:</w:t>
            </w:r>
          </w:p>
          <w:p w14:paraId="09D58996" w14:textId="77777777" w:rsidR="003024AF" w:rsidRPr="00BC290A" w:rsidRDefault="003024AF" w:rsidP="003024AF">
            <w:pPr>
              <w:pStyle w:val="a3"/>
              <w:numPr>
                <w:ilvl w:val="0"/>
                <w:numId w:val="26"/>
              </w:numPr>
              <w:shd w:val="clear" w:color="auto" w:fill="FFFFFF"/>
              <w:ind w:left="43" w:firstLine="283"/>
              <w:jc w:val="both"/>
              <w:rPr>
                <w:lang w:eastAsia="en-US"/>
              </w:rPr>
            </w:pPr>
            <w:r w:rsidRPr="00BC290A">
              <w:rPr>
                <w:lang w:eastAsia="en-US"/>
              </w:rPr>
              <w:t xml:space="preserve">МФЦА от уплаты арендной платы согласно </w:t>
            </w:r>
            <w:proofErr w:type="spellStart"/>
            <w:r w:rsidRPr="00BC290A">
              <w:rPr>
                <w:lang w:eastAsia="en-US"/>
              </w:rPr>
              <w:t>пп</w:t>
            </w:r>
            <w:proofErr w:type="spellEnd"/>
            <w:r w:rsidRPr="00BC290A">
              <w:rPr>
                <w:lang w:eastAsia="en-US"/>
              </w:rPr>
              <w:t>. 7) п. 3 Указа Президента РК от 19.05.2015 г. № 24;</w:t>
            </w:r>
          </w:p>
          <w:p w14:paraId="600C0579" w14:textId="77777777" w:rsidR="003024AF" w:rsidRPr="00BC290A" w:rsidRDefault="003024AF" w:rsidP="003024AF">
            <w:pPr>
              <w:pStyle w:val="a3"/>
              <w:numPr>
                <w:ilvl w:val="0"/>
                <w:numId w:val="26"/>
              </w:numPr>
              <w:tabs>
                <w:tab w:val="left" w:pos="556"/>
                <w:tab w:val="left" w:pos="1134"/>
              </w:tabs>
              <w:ind w:left="0" w:firstLine="326"/>
              <w:jc w:val="both"/>
              <w:rPr>
                <w:lang w:val="kk-KZ" w:eastAsia="en-US"/>
              </w:rPr>
            </w:pPr>
            <w:r w:rsidRPr="00BC290A">
              <w:rPr>
                <w:lang w:val="kk-KZ" w:eastAsia="en-US"/>
              </w:rPr>
              <w:t xml:space="preserve"> </w:t>
            </w:r>
            <w:r w:rsidRPr="00BC290A">
              <w:rPr>
                <w:lang w:eastAsia="en-US"/>
              </w:rPr>
              <w:t xml:space="preserve">Международный центр </w:t>
            </w:r>
            <w:r w:rsidRPr="00BC290A">
              <w:rPr>
                <w:lang w:val="en-US" w:eastAsia="en-US"/>
              </w:rPr>
              <w:t>IT</w:t>
            </w:r>
            <w:r w:rsidRPr="00BC290A">
              <w:rPr>
                <w:lang w:eastAsia="en-US"/>
              </w:rPr>
              <w:t>-</w:t>
            </w:r>
            <w:proofErr w:type="spellStart"/>
            <w:r w:rsidRPr="00BC290A">
              <w:rPr>
                <w:lang w:eastAsia="en-US"/>
              </w:rPr>
              <w:t>стартапов</w:t>
            </w:r>
            <w:proofErr w:type="spellEnd"/>
            <w:r w:rsidRPr="00BC290A">
              <w:rPr>
                <w:lang w:eastAsia="en-US"/>
              </w:rPr>
              <w:t xml:space="preserve"> «</w:t>
            </w:r>
            <w:r w:rsidRPr="00BC290A">
              <w:rPr>
                <w:lang w:val="en-US" w:eastAsia="en-US"/>
              </w:rPr>
              <w:t>Astana Hub</w:t>
            </w:r>
            <w:r w:rsidRPr="00BC290A">
              <w:rPr>
                <w:lang w:eastAsia="en-US"/>
              </w:rPr>
              <w:t>» - имеет сниженную ставку 4 тыс. тенге за кв. м., вместо 6,7 тыс. тенге;</w:t>
            </w:r>
          </w:p>
          <w:p w14:paraId="483AE5D2" w14:textId="77777777" w:rsidR="003024AF" w:rsidRPr="00BC290A" w:rsidRDefault="003024AF" w:rsidP="003024AF">
            <w:pPr>
              <w:pStyle w:val="a3"/>
              <w:numPr>
                <w:ilvl w:val="0"/>
                <w:numId w:val="26"/>
              </w:numPr>
              <w:tabs>
                <w:tab w:val="left" w:pos="556"/>
                <w:tab w:val="left" w:pos="1134"/>
              </w:tabs>
              <w:ind w:left="0" w:firstLine="326"/>
              <w:jc w:val="both"/>
              <w:rPr>
                <w:lang w:eastAsia="en-US"/>
              </w:rPr>
            </w:pPr>
            <w:r w:rsidRPr="00BC290A">
              <w:rPr>
                <w:lang w:val="kk-KZ" w:eastAsia="en-US"/>
              </w:rPr>
              <w:t xml:space="preserve"> </w:t>
            </w:r>
            <w:r w:rsidRPr="00BC290A">
              <w:rPr>
                <w:lang w:eastAsia="en-US"/>
              </w:rPr>
              <w:t>Международный центр зеленых технологий и инвестиционных проектов - освобожден от арендной платы</w:t>
            </w:r>
            <w:r w:rsidRPr="00BC290A">
              <w:rPr>
                <w:lang w:val="kk-KZ" w:eastAsia="en-US"/>
              </w:rPr>
              <w:t>;</w:t>
            </w:r>
          </w:p>
          <w:p w14:paraId="168F9497" w14:textId="77777777" w:rsidR="003024AF" w:rsidRPr="00BC290A" w:rsidRDefault="003024AF" w:rsidP="003024AF">
            <w:pPr>
              <w:pStyle w:val="a3"/>
              <w:numPr>
                <w:ilvl w:val="0"/>
                <w:numId w:val="26"/>
              </w:numPr>
              <w:tabs>
                <w:tab w:val="left" w:pos="556"/>
                <w:tab w:val="left" w:pos="1134"/>
              </w:tabs>
              <w:ind w:left="0" w:firstLine="312"/>
              <w:jc w:val="both"/>
              <w:rPr>
                <w:lang w:val="kk-KZ" w:eastAsia="en-US"/>
              </w:rPr>
            </w:pPr>
            <w:r w:rsidRPr="00BC290A">
              <w:rPr>
                <w:lang w:val="kk-KZ" w:eastAsia="en-US"/>
              </w:rPr>
              <w:t xml:space="preserve"> </w:t>
            </w:r>
            <w:r w:rsidRPr="00BC290A">
              <w:rPr>
                <w:lang w:val="en-US" w:eastAsia="en-US"/>
              </w:rPr>
              <w:t>IT</w:t>
            </w:r>
            <w:r w:rsidRPr="00BC290A">
              <w:rPr>
                <w:lang w:eastAsia="en-US"/>
              </w:rPr>
              <w:t xml:space="preserve"> Университет - освобожден от арендной платы на 10 лет.</w:t>
            </w:r>
          </w:p>
          <w:p w14:paraId="1D441C88" w14:textId="77777777" w:rsidR="003024AF" w:rsidRPr="00BC290A" w:rsidRDefault="003024AF" w:rsidP="003024AF">
            <w:pPr>
              <w:pStyle w:val="a3"/>
              <w:tabs>
                <w:tab w:val="left" w:pos="556"/>
                <w:tab w:val="left" w:pos="1134"/>
              </w:tabs>
              <w:ind w:left="43" w:firstLine="283"/>
              <w:jc w:val="both"/>
              <w:rPr>
                <w:lang w:val="kk-KZ" w:eastAsia="en-US"/>
              </w:rPr>
            </w:pPr>
            <w:r w:rsidRPr="00BC290A">
              <w:rPr>
                <w:lang w:val="kk-KZ" w:eastAsia="en-US"/>
              </w:rPr>
              <w:t xml:space="preserve">В результате, </w:t>
            </w:r>
            <w:r w:rsidRPr="00BC290A">
              <w:rPr>
                <w:lang w:eastAsia="en-US"/>
              </w:rPr>
              <w:t>АО «Н</w:t>
            </w:r>
            <w:r w:rsidRPr="00BC290A">
              <w:rPr>
                <w:lang w:val="kk-KZ" w:eastAsia="en-US"/>
              </w:rPr>
              <w:t>К</w:t>
            </w:r>
            <w:r w:rsidRPr="00BC290A">
              <w:rPr>
                <w:lang w:eastAsia="en-US"/>
              </w:rPr>
              <w:t xml:space="preserve"> «</w:t>
            </w:r>
            <w:proofErr w:type="spellStart"/>
            <w:r w:rsidRPr="00BC290A">
              <w:rPr>
                <w:lang w:eastAsia="en-US"/>
              </w:rPr>
              <w:t>QazExpoCongress</w:t>
            </w:r>
            <w:proofErr w:type="spellEnd"/>
            <w:r w:rsidRPr="00BC290A">
              <w:rPr>
                <w:lang w:eastAsia="en-US"/>
              </w:rPr>
              <w:t>»</w:t>
            </w:r>
            <w:r w:rsidRPr="00BC290A">
              <w:rPr>
                <w:lang w:val="kk-KZ" w:eastAsia="en-US"/>
              </w:rPr>
              <w:t xml:space="preserve"> </w:t>
            </w:r>
            <w:r w:rsidRPr="00BC290A">
              <w:rPr>
                <w:lang w:eastAsia="en-US"/>
              </w:rPr>
              <w:t xml:space="preserve"> </w:t>
            </w:r>
            <w:r w:rsidRPr="00BC290A">
              <w:rPr>
                <w:lang w:val="kk-KZ" w:eastAsia="en-US"/>
              </w:rPr>
              <w:t>ежегодно недополучает 5,2 млрд. тенге.</w:t>
            </w:r>
          </w:p>
          <w:p w14:paraId="59073F4F" w14:textId="77777777" w:rsidR="003024AF" w:rsidRPr="00BC290A" w:rsidRDefault="003024AF" w:rsidP="003024AF">
            <w:pPr>
              <w:ind w:firstLine="326"/>
              <w:jc w:val="both"/>
              <w:rPr>
                <w:lang w:eastAsia="en-US"/>
              </w:rPr>
            </w:pPr>
            <w:r w:rsidRPr="00BC290A">
              <w:rPr>
                <w:lang w:val="kk-KZ" w:eastAsia="en-US"/>
              </w:rPr>
              <w:lastRenderedPageBreak/>
              <w:t xml:space="preserve">Пролонгация </w:t>
            </w:r>
            <w:r w:rsidRPr="00BC290A">
              <w:rPr>
                <w:lang w:eastAsia="en-US"/>
              </w:rPr>
              <w:t>АО «Н</w:t>
            </w:r>
            <w:r w:rsidRPr="00BC290A">
              <w:rPr>
                <w:lang w:val="kk-KZ" w:eastAsia="en-US"/>
              </w:rPr>
              <w:t>К</w:t>
            </w:r>
            <w:r w:rsidRPr="00BC290A">
              <w:rPr>
                <w:lang w:eastAsia="en-US"/>
              </w:rPr>
              <w:t xml:space="preserve"> «</w:t>
            </w:r>
            <w:proofErr w:type="spellStart"/>
            <w:r w:rsidRPr="00BC290A">
              <w:rPr>
                <w:lang w:eastAsia="en-US"/>
              </w:rPr>
              <w:t>QazExpoCongress</w:t>
            </w:r>
            <w:proofErr w:type="spellEnd"/>
            <w:r w:rsidRPr="00BC290A">
              <w:rPr>
                <w:lang w:eastAsia="en-US"/>
              </w:rPr>
              <w:t>»</w:t>
            </w:r>
            <w:r w:rsidRPr="00BC290A">
              <w:rPr>
                <w:lang w:val="kk-KZ" w:eastAsia="en-US"/>
              </w:rPr>
              <w:t xml:space="preserve"> </w:t>
            </w:r>
            <w:r w:rsidRPr="00BC290A">
              <w:rPr>
                <w:lang w:eastAsia="en-US"/>
              </w:rPr>
              <w:t xml:space="preserve"> </w:t>
            </w:r>
            <w:r w:rsidRPr="00BC290A">
              <w:rPr>
                <w:lang w:val="kk-KZ" w:eastAsia="en-US"/>
              </w:rPr>
              <w:t xml:space="preserve">льготы по налогу на имущество на 2021-2023 годы одобрена решением Республиканской бюджетной комиссии </w:t>
            </w:r>
            <w:r w:rsidRPr="00BC290A">
              <w:rPr>
                <w:lang w:eastAsia="en-US"/>
              </w:rPr>
              <w:t>(протокол № 24 от 02.09.2020г.).</w:t>
            </w:r>
          </w:p>
          <w:p w14:paraId="1CEF5D7A" w14:textId="77777777" w:rsidR="003024AF" w:rsidRPr="00BC290A" w:rsidRDefault="003024AF" w:rsidP="003024AF">
            <w:pPr>
              <w:spacing w:after="200"/>
              <w:contextualSpacing/>
              <w:rPr>
                <w:b/>
              </w:rPr>
            </w:pPr>
          </w:p>
        </w:tc>
        <w:tc>
          <w:tcPr>
            <w:tcW w:w="1984" w:type="dxa"/>
            <w:tcBorders>
              <w:top w:val="single" w:sz="4" w:space="0" w:color="auto"/>
              <w:left w:val="single" w:sz="4" w:space="0" w:color="auto"/>
              <w:bottom w:val="single" w:sz="4" w:space="0" w:color="auto"/>
              <w:right w:val="single" w:sz="4" w:space="0" w:color="auto"/>
            </w:tcBorders>
          </w:tcPr>
          <w:p w14:paraId="0614927E" w14:textId="6592D2B1" w:rsidR="003024AF" w:rsidRPr="00BC290A" w:rsidRDefault="003024AF" w:rsidP="003024AF">
            <w:pPr>
              <w:widowControl w:val="0"/>
              <w:jc w:val="center"/>
              <w:rPr>
                <w:rStyle w:val="normal-h"/>
                <w:b/>
                <w:color w:val="000000" w:themeColor="text1"/>
              </w:rPr>
            </w:pPr>
            <w:r w:rsidRPr="00BC290A">
              <w:rPr>
                <w:rStyle w:val="normal-h"/>
                <w:b/>
                <w:color w:val="000000" w:themeColor="text1"/>
              </w:rPr>
              <w:lastRenderedPageBreak/>
              <w:t>Доработано</w:t>
            </w:r>
          </w:p>
          <w:p w14:paraId="5E44A89D" w14:textId="77777777" w:rsidR="003024AF" w:rsidRPr="00BC290A" w:rsidRDefault="003024AF" w:rsidP="003024AF">
            <w:pPr>
              <w:widowControl w:val="0"/>
              <w:jc w:val="center"/>
              <w:rPr>
                <w:rStyle w:val="normal-h"/>
                <w:i/>
                <w:color w:val="000000" w:themeColor="text1"/>
                <w:lang w:eastAsia="en-US"/>
              </w:rPr>
            </w:pPr>
          </w:p>
          <w:p w14:paraId="27F18133" w14:textId="77777777" w:rsidR="003024AF" w:rsidRPr="00BC290A" w:rsidRDefault="003024AF" w:rsidP="003024AF">
            <w:pPr>
              <w:widowControl w:val="0"/>
              <w:jc w:val="center"/>
              <w:rPr>
                <w:rStyle w:val="normal-h"/>
                <w:i/>
                <w:color w:val="000000" w:themeColor="text1"/>
                <w:lang w:eastAsia="en-US"/>
              </w:rPr>
            </w:pPr>
            <w:r w:rsidRPr="00BC290A">
              <w:rPr>
                <w:rStyle w:val="normal-h"/>
                <w:i/>
                <w:color w:val="000000" w:themeColor="text1"/>
                <w:lang w:eastAsia="en-US"/>
              </w:rPr>
              <w:t>Поддержано</w:t>
            </w:r>
          </w:p>
          <w:p w14:paraId="4CA9BD3F" w14:textId="19F97DC1" w:rsidR="003024AF" w:rsidRDefault="003024AF" w:rsidP="003024AF">
            <w:pPr>
              <w:widowControl w:val="0"/>
              <w:jc w:val="center"/>
              <w:rPr>
                <w:rStyle w:val="normal-h"/>
                <w:i/>
                <w:color w:val="000000" w:themeColor="text1"/>
                <w:lang w:eastAsia="en-US"/>
              </w:rPr>
            </w:pPr>
            <w:proofErr w:type="spellStart"/>
            <w:r w:rsidRPr="00BC290A">
              <w:rPr>
                <w:rStyle w:val="normal-h"/>
                <w:i/>
                <w:color w:val="000000" w:themeColor="text1"/>
                <w:lang w:eastAsia="en-US"/>
              </w:rPr>
              <w:t>закл</w:t>
            </w:r>
            <w:proofErr w:type="spellEnd"/>
            <w:r w:rsidRPr="00BC290A">
              <w:rPr>
                <w:rStyle w:val="normal-h"/>
                <w:i/>
                <w:color w:val="000000" w:themeColor="text1"/>
                <w:lang w:eastAsia="en-US"/>
              </w:rPr>
              <w:t>. ПРК</w:t>
            </w:r>
          </w:p>
          <w:p w14:paraId="0B6E949C" w14:textId="77777777" w:rsidR="003024AF" w:rsidRDefault="003024AF" w:rsidP="003024AF">
            <w:pPr>
              <w:widowControl w:val="0"/>
              <w:jc w:val="center"/>
              <w:rPr>
                <w:rStyle w:val="normal-h"/>
                <w:i/>
                <w:color w:val="000000" w:themeColor="text1"/>
                <w:lang w:eastAsia="en-US"/>
              </w:rPr>
            </w:pPr>
          </w:p>
          <w:p w14:paraId="2C47D873" w14:textId="77777777" w:rsidR="003024AF" w:rsidRDefault="003024AF" w:rsidP="003024AF">
            <w:pPr>
              <w:widowControl w:val="0"/>
              <w:jc w:val="center"/>
              <w:rPr>
                <w:rStyle w:val="normal-h"/>
                <w:i/>
                <w:color w:val="000000" w:themeColor="text1"/>
                <w:lang w:eastAsia="en-US"/>
              </w:rPr>
            </w:pPr>
          </w:p>
          <w:p w14:paraId="5B477AF5" w14:textId="77777777" w:rsidR="003024AF" w:rsidRDefault="003024AF" w:rsidP="003024AF">
            <w:pPr>
              <w:widowControl w:val="0"/>
              <w:jc w:val="center"/>
              <w:rPr>
                <w:rStyle w:val="normal-h"/>
                <w:i/>
                <w:color w:val="000000" w:themeColor="text1"/>
                <w:lang w:eastAsia="en-US"/>
              </w:rPr>
            </w:pPr>
          </w:p>
          <w:p w14:paraId="6044F845" w14:textId="50F56527" w:rsidR="003024AF" w:rsidRPr="00BC290A" w:rsidRDefault="003024AF" w:rsidP="003024AF">
            <w:pPr>
              <w:widowControl w:val="0"/>
              <w:jc w:val="center"/>
              <w:rPr>
                <w:rStyle w:val="normal-h"/>
                <w:b/>
                <w:color w:val="000000" w:themeColor="text1"/>
                <w:lang w:eastAsia="en-US"/>
              </w:rPr>
            </w:pPr>
            <w:r w:rsidRPr="00C0238A">
              <w:rPr>
                <w:rStyle w:val="normal-h"/>
                <w:i/>
                <w:color w:val="000000" w:themeColor="text1"/>
                <w:highlight w:val="cyan"/>
                <w:lang w:eastAsia="en-US"/>
              </w:rPr>
              <w:t>Вопрос ОЗ????</w:t>
            </w:r>
          </w:p>
          <w:p w14:paraId="25E1D6A2" w14:textId="77777777" w:rsidR="003024AF" w:rsidRPr="00BC290A" w:rsidRDefault="003024AF" w:rsidP="003024AF">
            <w:pPr>
              <w:ind w:firstLine="175"/>
              <w:jc w:val="both"/>
              <w:rPr>
                <w:b/>
                <w:bCs/>
                <w:color w:val="000000" w:themeColor="text1"/>
              </w:rPr>
            </w:pPr>
          </w:p>
        </w:tc>
      </w:tr>
      <w:tr w:rsidR="003024AF" w:rsidRPr="00BC290A" w14:paraId="07509897" w14:textId="77777777" w:rsidTr="00700179">
        <w:trPr>
          <w:trHeight w:val="309"/>
        </w:trPr>
        <w:tc>
          <w:tcPr>
            <w:tcW w:w="15877" w:type="dxa"/>
            <w:gridSpan w:val="7"/>
          </w:tcPr>
          <w:p w14:paraId="60D38A0E" w14:textId="77777777" w:rsidR="003024AF" w:rsidRPr="00BC290A" w:rsidRDefault="003024AF" w:rsidP="003024AF">
            <w:pPr>
              <w:widowControl w:val="0"/>
              <w:jc w:val="center"/>
              <w:rPr>
                <w:rFonts w:eastAsia="Calibri"/>
                <w:b/>
                <w:lang w:eastAsia="en-US"/>
              </w:rPr>
            </w:pPr>
            <w:r w:rsidRPr="00BC290A">
              <w:rPr>
                <w:rFonts w:eastAsia="Calibri"/>
                <w:b/>
                <w:lang w:eastAsia="en-US"/>
              </w:rPr>
              <w:lastRenderedPageBreak/>
              <w:t>25. Закон Республики Казахстан «О введении в действие Кодекса Республики Казахстан</w:t>
            </w:r>
          </w:p>
          <w:p w14:paraId="44C65250" w14:textId="2E6429E8" w:rsidR="003024AF" w:rsidRPr="00BC290A" w:rsidRDefault="003024AF" w:rsidP="003024AF">
            <w:pPr>
              <w:ind w:firstLine="175"/>
              <w:jc w:val="center"/>
              <w:rPr>
                <w:b/>
                <w:bCs/>
                <w:color w:val="000000" w:themeColor="text1"/>
              </w:rPr>
            </w:pPr>
            <w:r w:rsidRPr="00BC290A">
              <w:rPr>
                <w:rFonts w:eastAsia="Calibri"/>
                <w:b/>
                <w:lang w:eastAsia="en-US"/>
              </w:rPr>
              <w:t>«О налогах и других обязательных платежах в бюджет» (Налоговый кодекс)» от 25 декабря 2017 года</w:t>
            </w:r>
          </w:p>
        </w:tc>
      </w:tr>
      <w:tr w:rsidR="003024AF" w:rsidRPr="00BC290A" w14:paraId="712DD390" w14:textId="77777777" w:rsidTr="00700179">
        <w:trPr>
          <w:trHeight w:val="309"/>
        </w:trPr>
        <w:tc>
          <w:tcPr>
            <w:tcW w:w="709" w:type="dxa"/>
          </w:tcPr>
          <w:p w14:paraId="688FF9E2"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672387A" w14:textId="2AF8B9B7" w:rsidR="003024AF" w:rsidRPr="00BC290A" w:rsidRDefault="003024AF" w:rsidP="003024AF">
            <w:pPr>
              <w:jc w:val="center"/>
            </w:pPr>
            <w:r w:rsidRPr="00BC290A">
              <w:rPr>
                <w:lang w:eastAsia="en-US"/>
              </w:rPr>
              <w:t>Подпункт 2) пункта 25 статьи 1 проекта закона</w:t>
            </w:r>
          </w:p>
        </w:tc>
        <w:tc>
          <w:tcPr>
            <w:tcW w:w="2694" w:type="dxa"/>
            <w:tcBorders>
              <w:top w:val="single" w:sz="4" w:space="0" w:color="auto"/>
              <w:left w:val="single" w:sz="4" w:space="0" w:color="auto"/>
              <w:bottom w:val="single" w:sz="4" w:space="0" w:color="auto"/>
              <w:right w:val="single" w:sz="4" w:space="0" w:color="auto"/>
            </w:tcBorders>
          </w:tcPr>
          <w:p w14:paraId="22F97B19" w14:textId="77777777" w:rsidR="003024AF" w:rsidRPr="00BC290A" w:rsidRDefault="003024AF" w:rsidP="003024AF">
            <w:pPr>
              <w:shd w:val="clear" w:color="auto" w:fill="FFFFFF"/>
              <w:ind w:firstLine="426"/>
              <w:jc w:val="both"/>
              <w:rPr>
                <w:lang w:eastAsia="en-US"/>
              </w:rPr>
            </w:pPr>
            <w:r w:rsidRPr="00BC290A">
              <w:rPr>
                <w:b/>
                <w:lang w:eastAsia="en-US"/>
              </w:rPr>
              <w:t xml:space="preserve">Статья 2. </w:t>
            </w:r>
            <w:r w:rsidRPr="00BC290A">
              <w:rPr>
                <w:lang w:eastAsia="en-US"/>
              </w:rPr>
              <w:t>Установить, что:</w:t>
            </w:r>
          </w:p>
          <w:p w14:paraId="57F42AD9" w14:textId="77777777" w:rsidR="003024AF" w:rsidRPr="00BC290A" w:rsidRDefault="003024AF" w:rsidP="003024AF">
            <w:pPr>
              <w:shd w:val="clear" w:color="auto" w:fill="FFFFFF"/>
              <w:ind w:firstLine="426"/>
              <w:jc w:val="both"/>
              <w:rPr>
                <w:lang w:eastAsia="en-US"/>
              </w:rPr>
            </w:pPr>
            <w:r w:rsidRPr="00BC290A">
              <w:rPr>
                <w:lang w:eastAsia="en-US"/>
              </w:rPr>
              <w:t>…</w:t>
            </w:r>
          </w:p>
          <w:p w14:paraId="4D1CAC96" w14:textId="77777777" w:rsidR="003024AF" w:rsidRPr="00BC290A" w:rsidRDefault="003024AF" w:rsidP="003024AF">
            <w:pPr>
              <w:shd w:val="clear" w:color="auto" w:fill="FFFFFF"/>
              <w:ind w:firstLine="317"/>
              <w:jc w:val="both"/>
              <w:textAlignment w:val="baseline"/>
              <w:rPr>
                <w:spacing w:val="2"/>
                <w:shd w:val="clear" w:color="auto" w:fill="FFFFFF"/>
                <w:lang w:eastAsia="en-US"/>
              </w:rPr>
            </w:pPr>
          </w:p>
          <w:p w14:paraId="6015C397" w14:textId="77777777" w:rsidR="003024AF" w:rsidRPr="00BC290A" w:rsidRDefault="003024AF" w:rsidP="003024AF">
            <w:pPr>
              <w:shd w:val="clear" w:color="auto" w:fill="FFFFFF"/>
              <w:jc w:val="both"/>
              <w:textAlignment w:val="baseline"/>
              <w:rPr>
                <w:spacing w:val="2"/>
                <w:lang w:eastAsia="en-US"/>
              </w:rPr>
            </w:pPr>
            <w:r w:rsidRPr="00BC290A">
              <w:rPr>
                <w:spacing w:val="2"/>
                <w:lang w:eastAsia="en-US"/>
              </w:rPr>
              <w:t>2) часть вторая </w:t>
            </w:r>
            <w:hyperlink r:id="rId19" w:anchor="z1141" w:history="1">
              <w:r w:rsidRPr="00BC290A">
                <w:rPr>
                  <w:rStyle w:val="ae"/>
                  <w:color w:val="auto"/>
                  <w:spacing w:val="2"/>
                  <w:u w:val="none"/>
                  <w:lang w:eastAsia="en-US"/>
                </w:rPr>
                <w:t>подпункта 13)</w:t>
              </w:r>
            </w:hyperlink>
            <w:r w:rsidRPr="00BC290A">
              <w:rPr>
                <w:spacing w:val="2"/>
                <w:lang w:eastAsia="en-US"/>
              </w:rPr>
              <w:t> части первой статьи 24, абзац четвертый </w:t>
            </w:r>
            <w:hyperlink r:id="rId20" w:anchor="z1970" w:history="1">
              <w:r w:rsidRPr="00BC290A">
                <w:rPr>
                  <w:rStyle w:val="ae"/>
                  <w:color w:val="auto"/>
                  <w:spacing w:val="2"/>
                  <w:u w:val="none"/>
                  <w:lang w:eastAsia="en-US"/>
                </w:rPr>
                <w:t>подпункта 2)</w:t>
              </w:r>
            </w:hyperlink>
            <w:r w:rsidRPr="00BC290A">
              <w:rPr>
                <w:spacing w:val="2"/>
                <w:lang w:eastAsia="en-US"/>
              </w:rPr>
              <w:t> пункта 3 статьи 74, </w:t>
            </w:r>
            <w:hyperlink r:id="rId21" w:anchor="z2205" w:history="1">
              <w:r w:rsidRPr="00BC290A">
                <w:rPr>
                  <w:rStyle w:val="ae"/>
                  <w:color w:val="auto"/>
                  <w:spacing w:val="2"/>
                  <w:u w:val="none"/>
                  <w:lang w:eastAsia="en-US"/>
                </w:rPr>
                <w:t>параграф 4</w:t>
              </w:r>
            </w:hyperlink>
            <w:r w:rsidRPr="00BC290A">
              <w:rPr>
                <w:spacing w:val="2"/>
                <w:lang w:eastAsia="en-US"/>
              </w:rPr>
              <w:t> главы 9, </w:t>
            </w:r>
            <w:hyperlink r:id="rId22" w:anchor="z2230" w:history="1">
              <w:r w:rsidRPr="00BC290A">
                <w:rPr>
                  <w:rStyle w:val="ae"/>
                  <w:color w:val="auto"/>
                  <w:spacing w:val="2"/>
                  <w:u w:val="none"/>
                  <w:lang w:eastAsia="en-US"/>
                </w:rPr>
                <w:t>подпункты 7)</w:t>
              </w:r>
            </w:hyperlink>
            <w:r w:rsidRPr="00BC290A">
              <w:rPr>
                <w:spacing w:val="2"/>
                <w:lang w:eastAsia="en-US"/>
              </w:rPr>
              <w:t> и </w:t>
            </w:r>
            <w:hyperlink r:id="rId23" w:anchor="z2232" w:history="1">
              <w:r w:rsidRPr="00BC290A">
                <w:rPr>
                  <w:rStyle w:val="ae"/>
                  <w:color w:val="auto"/>
                  <w:spacing w:val="2"/>
                  <w:u w:val="none"/>
                  <w:lang w:eastAsia="en-US"/>
                </w:rPr>
                <w:t>9)</w:t>
              </w:r>
            </w:hyperlink>
            <w:r w:rsidRPr="00BC290A">
              <w:rPr>
                <w:spacing w:val="2"/>
                <w:lang w:eastAsia="en-US"/>
              </w:rPr>
              <w:t> пункта 1 статьи 88, абзац тринадцатый </w:t>
            </w:r>
            <w:hyperlink r:id="rId24" w:anchor="z3670" w:history="1">
              <w:r w:rsidRPr="00BC290A">
                <w:rPr>
                  <w:rStyle w:val="ae"/>
                  <w:color w:val="auto"/>
                  <w:spacing w:val="2"/>
                  <w:u w:val="none"/>
                  <w:lang w:eastAsia="en-US"/>
                </w:rPr>
                <w:t>подпункта 1)</w:t>
              </w:r>
            </w:hyperlink>
            <w:r w:rsidRPr="00BC290A">
              <w:rPr>
                <w:spacing w:val="2"/>
                <w:lang w:eastAsia="en-US"/>
              </w:rPr>
              <w:t> пункта 1 статьи 189, </w:t>
            </w:r>
            <w:hyperlink r:id="rId25" w:anchor="z4288" w:history="1">
              <w:r w:rsidRPr="00BC290A">
                <w:rPr>
                  <w:rStyle w:val="ae"/>
                  <w:color w:val="auto"/>
                  <w:spacing w:val="2"/>
                  <w:u w:val="none"/>
                  <w:lang w:eastAsia="en-US"/>
                </w:rPr>
                <w:t>пункт 3</w:t>
              </w:r>
            </w:hyperlink>
            <w:r w:rsidRPr="00BC290A">
              <w:rPr>
                <w:spacing w:val="2"/>
                <w:lang w:eastAsia="en-US"/>
              </w:rPr>
              <w:t> статьи 222, </w:t>
            </w:r>
            <w:hyperlink r:id="rId26" w:anchor="z4424" w:history="1">
              <w:r w:rsidRPr="00BC290A">
                <w:rPr>
                  <w:rStyle w:val="ae"/>
                  <w:color w:val="auto"/>
                  <w:spacing w:val="2"/>
                  <w:u w:val="none"/>
                  <w:lang w:eastAsia="en-US"/>
                </w:rPr>
                <w:t>пункт 9</w:t>
              </w:r>
            </w:hyperlink>
            <w:r w:rsidRPr="00BC290A">
              <w:rPr>
                <w:spacing w:val="2"/>
                <w:lang w:eastAsia="en-US"/>
              </w:rPr>
              <w:t> статьи 228, </w:t>
            </w:r>
            <w:hyperlink r:id="rId27" w:anchor="z4449" w:history="1">
              <w:r w:rsidRPr="00BC290A">
                <w:rPr>
                  <w:rStyle w:val="ae"/>
                  <w:color w:val="auto"/>
                  <w:spacing w:val="2"/>
                  <w:u w:val="none"/>
                  <w:lang w:eastAsia="en-US"/>
                </w:rPr>
                <w:t>пункт 5</w:t>
              </w:r>
            </w:hyperlink>
            <w:r w:rsidRPr="00BC290A">
              <w:rPr>
                <w:spacing w:val="2"/>
                <w:lang w:eastAsia="en-US"/>
              </w:rPr>
              <w:t> статьи 229, </w:t>
            </w:r>
            <w:hyperlink r:id="rId28" w:anchor="z4483" w:history="1">
              <w:r w:rsidRPr="00BC290A">
                <w:rPr>
                  <w:rStyle w:val="ae"/>
                  <w:color w:val="auto"/>
                  <w:spacing w:val="2"/>
                  <w:u w:val="none"/>
                  <w:lang w:eastAsia="en-US"/>
                </w:rPr>
                <w:t>пункты 3</w:t>
              </w:r>
            </w:hyperlink>
            <w:r w:rsidRPr="00BC290A">
              <w:rPr>
                <w:spacing w:val="2"/>
                <w:lang w:eastAsia="en-US"/>
              </w:rPr>
              <w:t> и </w:t>
            </w:r>
            <w:hyperlink r:id="rId29" w:anchor="z4525" w:history="1">
              <w:r w:rsidRPr="00BC290A">
                <w:rPr>
                  <w:rStyle w:val="ae"/>
                  <w:color w:val="auto"/>
                  <w:spacing w:val="2"/>
                  <w:u w:val="none"/>
                  <w:lang w:eastAsia="en-US"/>
                </w:rPr>
                <w:t>4</w:t>
              </w:r>
            </w:hyperlink>
            <w:r w:rsidRPr="00BC290A">
              <w:rPr>
                <w:spacing w:val="2"/>
                <w:lang w:eastAsia="en-US"/>
              </w:rPr>
              <w:t>, </w:t>
            </w:r>
            <w:hyperlink r:id="rId30" w:anchor="z4537" w:history="1">
              <w:r w:rsidRPr="00BC290A">
                <w:rPr>
                  <w:rStyle w:val="ae"/>
                  <w:color w:val="auto"/>
                  <w:spacing w:val="2"/>
                  <w:u w:val="none"/>
                  <w:lang w:eastAsia="en-US"/>
                </w:rPr>
                <w:t xml:space="preserve">подпункт </w:t>
              </w:r>
              <w:r w:rsidRPr="00BC290A">
                <w:rPr>
                  <w:rStyle w:val="ae"/>
                  <w:color w:val="auto"/>
                  <w:spacing w:val="2"/>
                  <w:u w:val="none"/>
                  <w:lang w:eastAsia="en-US"/>
                </w:rPr>
                <w:lastRenderedPageBreak/>
                <w:t>11)</w:t>
              </w:r>
            </w:hyperlink>
            <w:r w:rsidRPr="00BC290A">
              <w:rPr>
                <w:spacing w:val="2"/>
                <w:lang w:eastAsia="en-US"/>
              </w:rPr>
              <w:t> пункта 5 статьи 232, части третья и четвертая </w:t>
            </w:r>
            <w:hyperlink r:id="rId31" w:anchor="z4539" w:history="1">
              <w:r w:rsidRPr="00BC290A">
                <w:rPr>
                  <w:rStyle w:val="ae"/>
                  <w:color w:val="auto"/>
                  <w:spacing w:val="2"/>
                  <w:u w:val="none"/>
                  <w:lang w:eastAsia="en-US"/>
                </w:rPr>
                <w:t>пункта 1</w:t>
              </w:r>
            </w:hyperlink>
            <w:r w:rsidRPr="00BC290A">
              <w:rPr>
                <w:spacing w:val="2"/>
                <w:lang w:eastAsia="en-US"/>
              </w:rPr>
              <w:t> статьи 233, часть четвертая </w:t>
            </w:r>
            <w:hyperlink r:id="rId32" w:anchor="z4791" w:history="1">
              <w:r w:rsidRPr="00BC290A">
                <w:rPr>
                  <w:rStyle w:val="ae"/>
                  <w:color w:val="auto"/>
                  <w:spacing w:val="2"/>
                  <w:u w:val="none"/>
                  <w:lang w:eastAsia="en-US"/>
                </w:rPr>
                <w:t>пункта 1</w:t>
              </w:r>
            </w:hyperlink>
            <w:r w:rsidRPr="00BC290A">
              <w:rPr>
                <w:spacing w:val="2"/>
                <w:lang w:eastAsia="en-US"/>
              </w:rPr>
              <w:t>, </w:t>
            </w:r>
            <w:hyperlink r:id="rId33" w:anchor="z4810" w:history="1">
              <w:r w:rsidRPr="00BC290A">
                <w:rPr>
                  <w:rStyle w:val="ae"/>
                  <w:color w:val="auto"/>
                  <w:spacing w:val="2"/>
                  <w:u w:val="none"/>
                  <w:lang w:eastAsia="en-US"/>
                </w:rPr>
                <w:t>пункт 4</w:t>
              </w:r>
            </w:hyperlink>
            <w:r w:rsidRPr="00BC290A">
              <w:rPr>
                <w:spacing w:val="2"/>
                <w:lang w:eastAsia="en-US"/>
              </w:rPr>
              <w:t> статьи 250, </w:t>
            </w:r>
            <w:hyperlink r:id="rId34" w:anchor="z5524" w:history="1">
              <w:r w:rsidRPr="00BC290A">
                <w:rPr>
                  <w:rStyle w:val="ae"/>
                  <w:color w:val="auto"/>
                  <w:spacing w:val="2"/>
                  <w:u w:val="none"/>
                  <w:lang w:eastAsia="en-US"/>
                </w:rPr>
                <w:t>подпункт 3)</w:t>
              </w:r>
            </w:hyperlink>
            <w:r w:rsidRPr="00BC290A">
              <w:rPr>
                <w:spacing w:val="2"/>
                <w:lang w:eastAsia="en-US"/>
              </w:rPr>
              <w:t> пункта 1 и </w:t>
            </w:r>
            <w:hyperlink r:id="rId35" w:anchor="z5529" w:history="1">
              <w:r w:rsidRPr="00BC290A">
                <w:rPr>
                  <w:rStyle w:val="ae"/>
                  <w:color w:val="auto"/>
                  <w:spacing w:val="2"/>
                  <w:u w:val="none"/>
                  <w:lang w:eastAsia="en-US"/>
                </w:rPr>
                <w:t>пункт 4</w:t>
              </w:r>
            </w:hyperlink>
            <w:r w:rsidRPr="00BC290A">
              <w:rPr>
                <w:spacing w:val="2"/>
                <w:lang w:eastAsia="en-US"/>
              </w:rPr>
              <w:t> статьи 293, </w:t>
            </w:r>
            <w:hyperlink r:id="rId36" w:anchor="z5999" w:history="1">
              <w:r w:rsidRPr="00BC290A">
                <w:rPr>
                  <w:rStyle w:val="ae"/>
                  <w:color w:val="auto"/>
                  <w:spacing w:val="2"/>
                  <w:u w:val="none"/>
                  <w:lang w:eastAsia="en-US"/>
                </w:rPr>
                <w:t>подпункт 8)</w:t>
              </w:r>
            </w:hyperlink>
            <w:r w:rsidRPr="00BC290A">
              <w:rPr>
                <w:spacing w:val="2"/>
                <w:lang w:eastAsia="en-US"/>
              </w:rPr>
              <w:t> пункта 2 статьи 307, </w:t>
            </w:r>
            <w:hyperlink r:id="rId37" w:anchor="z6997" w:history="1">
              <w:r w:rsidRPr="00BC290A">
                <w:rPr>
                  <w:rStyle w:val="ae"/>
                  <w:color w:val="auto"/>
                  <w:spacing w:val="2"/>
                  <w:u w:val="none"/>
                  <w:lang w:eastAsia="en-US"/>
                </w:rPr>
                <w:t>подпункты 32)</w:t>
              </w:r>
            </w:hyperlink>
            <w:r w:rsidRPr="00BC290A">
              <w:rPr>
                <w:spacing w:val="2"/>
                <w:lang w:eastAsia="en-US"/>
              </w:rPr>
              <w:t> и </w:t>
            </w:r>
            <w:hyperlink r:id="rId38" w:anchor="z6998" w:history="1">
              <w:r w:rsidRPr="00BC290A">
                <w:rPr>
                  <w:rStyle w:val="ae"/>
                  <w:color w:val="auto"/>
                  <w:spacing w:val="2"/>
                  <w:u w:val="none"/>
                  <w:lang w:eastAsia="en-US"/>
                </w:rPr>
                <w:t>33)</w:t>
              </w:r>
            </w:hyperlink>
            <w:r w:rsidRPr="00BC290A">
              <w:rPr>
                <w:spacing w:val="2"/>
                <w:lang w:eastAsia="en-US"/>
              </w:rPr>
              <w:t> пункта 5 статьи 372, </w:t>
            </w:r>
            <w:hyperlink r:id="rId39" w:anchor="z9304" w:history="1">
              <w:r w:rsidRPr="00BC290A">
                <w:rPr>
                  <w:rStyle w:val="ae"/>
                  <w:color w:val="auto"/>
                  <w:spacing w:val="2"/>
                  <w:u w:val="none"/>
                  <w:lang w:eastAsia="en-US"/>
                </w:rPr>
                <w:t>подпункт 4)</w:t>
              </w:r>
            </w:hyperlink>
            <w:r w:rsidRPr="00BC290A">
              <w:rPr>
                <w:spacing w:val="2"/>
                <w:lang w:eastAsia="en-US"/>
              </w:rPr>
              <w:t> пункта 2 статьи 510, </w:t>
            </w:r>
            <w:hyperlink r:id="rId40" w:anchor="z9463" w:history="1">
              <w:r w:rsidRPr="00BC290A">
                <w:rPr>
                  <w:rStyle w:val="ae"/>
                  <w:b/>
                  <w:color w:val="auto"/>
                  <w:spacing w:val="2"/>
                  <w:u w:val="none"/>
                  <w:lang w:eastAsia="en-US"/>
                </w:rPr>
                <w:t>подпункт 11)</w:t>
              </w:r>
            </w:hyperlink>
            <w:r w:rsidRPr="00BC290A">
              <w:rPr>
                <w:b/>
                <w:spacing w:val="2"/>
                <w:lang w:eastAsia="en-US"/>
              </w:rPr>
              <w:t> пункта 3 статьи 521, </w:t>
            </w:r>
            <w:hyperlink r:id="rId41" w:anchor="z539" w:history="1">
              <w:r w:rsidRPr="00BC290A">
                <w:rPr>
                  <w:rStyle w:val="ae"/>
                  <w:b/>
                  <w:color w:val="auto"/>
                  <w:spacing w:val="2"/>
                  <w:u w:val="none"/>
                  <w:lang w:eastAsia="en-US"/>
                </w:rPr>
                <w:t>статьи 539</w:t>
              </w:r>
            </w:hyperlink>
            <w:r w:rsidRPr="00BC290A">
              <w:rPr>
                <w:spacing w:val="2"/>
                <w:lang w:eastAsia="en-US"/>
              </w:rPr>
              <w:t> и </w:t>
            </w:r>
            <w:hyperlink r:id="rId42" w:anchor="z540" w:history="1">
              <w:r w:rsidRPr="00BC290A">
                <w:rPr>
                  <w:rStyle w:val="ae"/>
                  <w:color w:val="auto"/>
                  <w:spacing w:val="2"/>
                  <w:u w:val="none"/>
                  <w:lang w:eastAsia="en-US"/>
                </w:rPr>
                <w:t>540</w:t>
              </w:r>
            </w:hyperlink>
            <w:r w:rsidRPr="00BC290A">
              <w:rPr>
                <w:spacing w:val="2"/>
                <w:lang w:eastAsia="en-US"/>
              </w:rPr>
              <w:t>, </w:t>
            </w:r>
            <w:hyperlink r:id="rId43" w:anchor="z9727" w:history="1">
              <w:r w:rsidRPr="00BC290A">
                <w:rPr>
                  <w:rStyle w:val="ae"/>
                  <w:color w:val="auto"/>
                  <w:spacing w:val="2"/>
                  <w:u w:val="none"/>
                  <w:lang w:eastAsia="en-US"/>
                </w:rPr>
                <w:t>раздел 17</w:t>
              </w:r>
            </w:hyperlink>
            <w:r w:rsidRPr="00BC290A">
              <w:rPr>
                <w:spacing w:val="2"/>
                <w:lang w:eastAsia="en-US"/>
              </w:rPr>
              <w:t>, </w:t>
            </w:r>
            <w:hyperlink r:id="rId44" w:anchor="z11733" w:history="1">
              <w:r w:rsidRPr="00BC290A">
                <w:rPr>
                  <w:rStyle w:val="ae"/>
                  <w:color w:val="auto"/>
                  <w:spacing w:val="2"/>
                  <w:u w:val="none"/>
                  <w:lang w:eastAsia="en-US"/>
                </w:rPr>
                <w:t>подпункты 13)</w:t>
              </w:r>
            </w:hyperlink>
            <w:r w:rsidRPr="00BC290A">
              <w:rPr>
                <w:spacing w:val="2"/>
                <w:lang w:eastAsia="en-US"/>
              </w:rPr>
              <w:t> и </w:t>
            </w:r>
            <w:hyperlink r:id="rId45" w:anchor="z11734" w:history="1">
              <w:r w:rsidRPr="00BC290A">
                <w:rPr>
                  <w:rStyle w:val="ae"/>
                  <w:color w:val="auto"/>
                  <w:spacing w:val="2"/>
                  <w:u w:val="none"/>
                  <w:lang w:eastAsia="en-US"/>
                </w:rPr>
                <w:t>14)</w:t>
              </w:r>
            </w:hyperlink>
            <w:r w:rsidRPr="00BC290A">
              <w:rPr>
                <w:spacing w:val="2"/>
                <w:lang w:eastAsia="en-US"/>
              </w:rPr>
              <w:t> пункта 9 статьи 645, </w:t>
            </w:r>
            <w:hyperlink r:id="rId46" w:anchor="z11870" w:history="1">
              <w:r w:rsidRPr="00BC290A">
                <w:rPr>
                  <w:rStyle w:val="ae"/>
                  <w:color w:val="auto"/>
                  <w:spacing w:val="2"/>
                  <w:u w:val="none"/>
                  <w:lang w:eastAsia="en-US"/>
                </w:rPr>
                <w:t>подпункты 11)</w:t>
              </w:r>
            </w:hyperlink>
            <w:r w:rsidRPr="00BC290A">
              <w:rPr>
                <w:spacing w:val="2"/>
                <w:lang w:eastAsia="en-US"/>
              </w:rPr>
              <w:t> и </w:t>
            </w:r>
            <w:hyperlink r:id="rId47" w:anchor="z11871" w:history="1">
              <w:r w:rsidRPr="00BC290A">
                <w:rPr>
                  <w:rStyle w:val="ae"/>
                  <w:color w:val="auto"/>
                  <w:spacing w:val="2"/>
                  <w:u w:val="none"/>
                  <w:lang w:eastAsia="en-US"/>
                </w:rPr>
                <w:t>12)</w:t>
              </w:r>
            </w:hyperlink>
            <w:r w:rsidRPr="00BC290A">
              <w:rPr>
                <w:spacing w:val="2"/>
                <w:lang w:eastAsia="en-US"/>
              </w:rPr>
              <w:t> статьи 654 Налогового кодекса действуют до 1 января 2020 года, исключив с 1 января 2020 года в оглавлении Налогового кодекса заголовки </w:t>
            </w:r>
            <w:hyperlink r:id="rId48" w:anchor="z2205" w:history="1">
              <w:r w:rsidRPr="00BC290A">
                <w:rPr>
                  <w:rStyle w:val="ae"/>
                  <w:color w:val="auto"/>
                  <w:spacing w:val="2"/>
                  <w:u w:val="none"/>
                  <w:lang w:eastAsia="en-US"/>
                </w:rPr>
                <w:t>параграфа 4</w:t>
              </w:r>
            </w:hyperlink>
            <w:r w:rsidRPr="00BC290A">
              <w:rPr>
                <w:spacing w:val="2"/>
                <w:lang w:eastAsia="en-US"/>
              </w:rPr>
              <w:t> главы 9, </w:t>
            </w:r>
            <w:hyperlink r:id="rId49" w:anchor="z539" w:history="1">
              <w:r w:rsidRPr="00BC290A">
                <w:rPr>
                  <w:rStyle w:val="ae"/>
                  <w:color w:val="auto"/>
                  <w:spacing w:val="2"/>
                  <w:u w:val="none"/>
                  <w:lang w:eastAsia="en-US"/>
                </w:rPr>
                <w:t>статей 539</w:t>
              </w:r>
            </w:hyperlink>
            <w:r w:rsidRPr="00BC290A">
              <w:rPr>
                <w:spacing w:val="2"/>
                <w:lang w:eastAsia="en-US"/>
              </w:rPr>
              <w:t> и </w:t>
            </w:r>
            <w:hyperlink r:id="rId50" w:anchor="z540" w:history="1">
              <w:r w:rsidRPr="00BC290A">
                <w:rPr>
                  <w:rStyle w:val="ae"/>
                  <w:color w:val="auto"/>
                  <w:spacing w:val="2"/>
                  <w:u w:val="none"/>
                  <w:lang w:eastAsia="en-US"/>
                </w:rPr>
                <w:t>540</w:t>
              </w:r>
            </w:hyperlink>
            <w:r w:rsidRPr="00BC290A">
              <w:rPr>
                <w:spacing w:val="2"/>
                <w:lang w:eastAsia="en-US"/>
              </w:rPr>
              <w:t>, </w:t>
            </w:r>
            <w:hyperlink r:id="rId51" w:anchor="z9727" w:history="1">
              <w:r w:rsidRPr="00BC290A">
                <w:rPr>
                  <w:rStyle w:val="ae"/>
                  <w:color w:val="auto"/>
                  <w:spacing w:val="2"/>
                  <w:u w:val="none"/>
                  <w:lang w:eastAsia="en-US"/>
                </w:rPr>
                <w:t>раздела 17</w:t>
              </w:r>
            </w:hyperlink>
            <w:r w:rsidRPr="00BC290A">
              <w:rPr>
                <w:spacing w:val="2"/>
                <w:lang w:eastAsia="en-US"/>
              </w:rPr>
              <w:t>;</w:t>
            </w:r>
          </w:p>
          <w:p w14:paraId="3DFD7489" w14:textId="77777777" w:rsidR="003024AF" w:rsidRPr="00BC290A" w:rsidRDefault="003024AF" w:rsidP="003024AF">
            <w:pPr>
              <w:shd w:val="clear" w:color="auto" w:fill="FFFFFF"/>
              <w:jc w:val="both"/>
              <w:textAlignment w:val="baseline"/>
              <w:rPr>
                <w:spacing w:val="2"/>
                <w:lang w:eastAsia="en-US"/>
              </w:rPr>
            </w:pPr>
            <w:r w:rsidRPr="00BC290A">
              <w:rPr>
                <w:spacing w:val="2"/>
                <w:lang w:eastAsia="en-US"/>
              </w:rPr>
              <w:t>     </w:t>
            </w:r>
          </w:p>
          <w:p w14:paraId="3F6C8F33" w14:textId="77777777" w:rsidR="003024AF" w:rsidRPr="00BC290A" w:rsidRDefault="003024AF" w:rsidP="003024AF">
            <w:pPr>
              <w:shd w:val="clear" w:color="auto" w:fill="FFFFFF"/>
              <w:jc w:val="both"/>
              <w:textAlignment w:val="baseline"/>
              <w:rPr>
                <w:spacing w:val="2"/>
                <w:lang w:eastAsia="en-US"/>
              </w:rPr>
            </w:pPr>
            <w:r w:rsidRPr="00BC290A">
              <w:rPr>
                <w:spacing w:val="2"/>
                <w:lang w:eastAsia="en-US"/>
              </w:rPr>
              <w:lastRenderedPageBreak/>
              <w:t xml:space="preserve"> 3) </w:t>
            </w:r>
            <w:hyperlink r:id="rId52" w:anchor="z1202" w:history="1">
              <w:r w:rsidRPr="00BC290A">
                <w:rPr>
                  <w:rStyle w:val="ae"/>
                  <w:color w:val="auto"/>
                  <w:spacing w:val="2"/>
                  <w:u w:val="none"/>
                  <w:lang w:eastAsia="en-US"/>
                </w:rPr>
                <w:t>пункт 12</w:t>
              </w:r>
            </w:hyperlink>
            <w:r w:rsidRPr="00BC290A">
              <w:rPr>
                <w:spacing w:val="2"/>
                <w:lang w:eastAsia="en-US"/>
              </w:rPr>
              <w:t> статьи 26, </w:t>
            </w:r>
            <w:hyperlink r:id="rId53" w:anchor="z6465" w:history="1">
              <w:r w:rsidRPr="00BC290A">
                <w:rPr>
                  <w:rStyle w:val="ae"/>
                  <w:color w:val="auto"/>
                  <w:spacing w:val="2"/>
                  <w:u w:val="none"/>
                  <w:lang w:eastAsia="en-US"/>
                </w:rPr>
                <w:t>подпункт 14)</w:t>
              </w:r>
            </w:hyperlink>
            <w:r w:rsidRPr="00BC290A">
              <w:rPr>
                <w:spacing w:val="2"/>
                <w:lang w:eastAsia="en-US"/>
              </w:rPr>
              <w:t> пункта 1 статьи 341 и </w:t>
            </w:r>
            <w:hyperlink r:id="rId54" w:anchor="z6992" w:history="1">
              <w:r w:rsidRPr="00BC290A">
                <w:rPr>
                  <w:rStyle w:val="ae"/>
                  <w:color w:val="auto"/>
                  <w:spacing w:val="2"/>
                  <w:u w:val="none"/>
                  <w:lang w:eastAsia="en-US"/>
                </w:rPr>
                <w:t>подпункт 28)</w:t>
              </w:r>
            </w:hyperlink>
            <w:r w:rsidRPr="00BC290A">
              <w:rPr>
                <w:spacing w:val="2"/>
                <w:lang w:eastAsia="en-US"/>
              </w:rPr>
              <w:t> пункта 5 статьи 372 Налогового кодекса действуют до 1 января 2021 года;</w:t>
            </w:r>
          </w:p>
          <w:p w14:paraId="16ED974F" w14:textId="42BE72CA" w:rsidR="003024AF" w:rsidRPr="00BC290A" w:rsidRDefault="003024AF" w:rsidP="003024AF">
            <w:pPr>
              <w:shd w:val="clear" w:color="auto" w:fill="FFFFFF" w:themeFill="background1"/>
              <w:ind w:firstLine="709"/>
              <w:jc w:val="both"/>
              <w:rPr>
                <w:b/>
                <w:bCs/>
                <w:spacing w:val="2"/>
                <w:bdr w:val="none" w:sz="0" w:space="0" w:color="auto" w:frame="1"/>
              </w:rPr>
            </w:pPr>
            <w:r w:rsidRPr="00BC290A">
              <w:rPr>
                <w:spacing w:val="2"/>
                <w:shd w:val="clear" w:color="auto" w:fill="FFFFFF"/>
                <w:lang w:eastAsia="en-US"/>
              </w:rPr>
              <w:t> </w:t>
            </w:r>
          </w:p>
        </w:tc>
        <w:tc>
          <w:tcPr>
            <w:tcW w:w="3119" w:type="dxa"/>
            <w:tcBorders>
              <w:top w:val="single" w:sz="4" w:space="0" w:color="auto"/>
              <w:left w:val="single" w:sz="4" w:space="0" w:color="auto"/>
              <w:bottom w:val="single" w:sz="4" w:space="0" w:color="auto"/>
              <w:right w:val="single" w:sz="4" w:space="0" w:color="auto"/>
            </w:tcBorders>
          </w:tcPr>
          <w:p w14:paraId="1F46925E" w14:textId="77777777" w:rsidR="003024AF" w:rsidRPr="00BC290A" w:rsidRDefault="003024AF" w:rsidP="003024AF">
            <w:pPr>
              <w:shd w:val="clear" w:color="auto" w:fill="FFFFFF"/>
              <w:ind w:firstLine="426"/>
              <w:jc w:val="both"/>
              <w:rPr>
                <w:lang w:eastAsia="en-US"/>
              </w:rPr>
            </w:pPr>
            <w:r w:rsidRPr="00BC290A">
              <w:rPr>
                <w:b/>
                <w:lang w:eastAsia="en-US"/>
              </w:rPr>
              <w:lastRenderedPageBreak/>
              <w:t xml:space="preserve">Статья 2. </w:t>
            </w:r>
            <w:r w:rsidRPr="00BC290A">
              <w:rPr>
                <w:lang w:eastAsia="en-US"/>
              </w:rPr>
              <w:t>Установить, что:</w:t>
            </w:r>
          </w:p>
          <w:p w14:paraId="7169D199" w14:textId="77777777" w:rsidR="003024AF" w:rsidRPr="00BC290A" w:rsidRDefault="003024AF" w:rsidP="003024AF">
            <w:pPr>
              <w:shd w:val="clear" w:color="auto" w:fill="FFFFFF"/>
              <w:ind w:firstLine="426"/>
              <w:jc w:val="both"/>
              <w:rPr>
                <w:lang w:eastAsia="en-US"/>
              </w:rPr>
            </w:pPr>
            <w:r w:rsidRPr="00BC290A">
              <w:rPr>
                <w:lang w:eastAsia="en-US"/>
              </w:rPr>
              <w:t>…</w:t>
            </w:r>
          </w:p>
          <w:p w14:paraId="039AD64B" w14:textId="77777777" w:rsidR="003024AF" w:rsidRPr="00BC290A" w:rsidRDefault="003024AF" w:rsidP="003024AF">
            <w:pPr>
              <w:ind w:firstLine="314"/>
              <w:jc w:val="both"/>
              <w:rPr>
                <w:rFonts w:eastAsia="BatangChe"/>
                <w:lang w:eastAsia="en-US"/>
              </w:rPr>
            </w:pPr>
            <w:r w:rsidRPr="00BC290A">
              <w:rPr>
                <w:rFonts w:eastAsia="BatangChe"/>
                <w:lang w:eastAsia="en-US"/>
              </w:rPr>
              <w:t xml:space="preserve">2) часть вторая подпункта 13) части первой статьи 24, абзац четвертый подпункта 2) пункта 3 статьи 74, параграф 4 главы 9, абзац тринадцатый подпункта 1) пункта 1 статьи 189, пункт 3 статьи 222, пункт 9 статьи 228, пункт 5 статьи 229, подпункт 11) пункта 5 статьи 232, части третья и четвертая пункта 1 статьи 233, подпункт 3) пункта 1 и пункт 4 статьи 293, подпункт 8) пункта 2 статьи 307, подпункты 32) и 33) пункта 5 статьи 372, </w:t>
            </w:r>
            <w:r w:rsidRPr="00BC290A">
              <w:rPr>
                <w:rFonts w:eastAsia="BatangChe"/>
                <w:lang w:eastAsia="en-US"/>
              </w:rPr>
              <w:lastRenderedPageBreak/>
              <w:t xml:space="preserve">подпункт 4) пункта 2 статьи 510, </w:t>
            </w:r>
            <w:r w:rsidRPr="00BC290A">
              <w:rPr>
                <w:rFonts w:eastAsia="BatangChe"/>
                <w:b/>
                <w:bCs/>
                <w:lang w:eastAsia="en-US"/>
              </w:rPr>
              <w:t>статьи 539</w:t>
            </w:r>
            <w:r w:rsidRPr="00BC290A">
              <w:rPr>
                <w:rFonts w:eastAsia="BatangChe"/>
                <w:lang w:eastAsia="en-US"/>
              </w:rPr>
              <w:t xml:space="preserve"> и 540, раздел 17, подпункт 14) пункта 9 статьи 645, подпункт 11) статьи 654 Налогового кодекса действуют до 1 января 2020 года, исключив с 1 января 2020 года в оглавлении Налогового кодекса заголовки параграфа 4 главы 9, статей 539 и 540, раздела 17;</w:t>
            </w:r>
          </w:p>
          <w:p w14:paraId="661BAA86" w14:textId="77777777" w:rsidR="003024AF" w:rsidRPr="00BC290A" w:rsidRDefault="003024AF" w:rsidP="003024AF">
            <w:pPr>
              <w:ind w:firstLine="314"/>
              <w:jc w:val="both"/>
              <w:rPr>
                <w:rFonts w:eastAsia="BatangChe"/>
                <w:lang w:eastAsia="en-US"/>
              </w:rPr>
            </w:pPr>
          </w:p>
          <w:p w14:paraId="4E69C81F" w14:textId="77777777" w:rsidR="003024AF" w:rsidRPr="00BC290A" w:rsidRDefault="003024AF" w:rsidP="003024AF">
            <w:pPr>
              <w:ind w:firstLine="314"/>
              <w:jc w:val="both"/>
              <w:rPr>
                <w:rFonts w:eastAsia="BatangChe"/>
                <w:lang w:eastAsia="en-US"/>
              </w:rPr>
            </w:pPr>
          </w:p>
          <w:p w14:paraId="4B2F2740" w14:textId="77777777" w:rsidR="003024AF" w:rsidRPr="00BC290A" w:rsidRDefault="003024AF" w:rsidP="003024AF">
            <w:pPr>
              <w:ind w:firstLine="314"/>
              <w:jc w:val="both"/>
              <w:rPr>
                <w:rFonts w:eastAsia="BatangChe"/>
                <w:lang w:eastAsia="en-US"/>
              </w:rPr>
            </w:pPr>
          </w:p>
          <w:p w14:paraId="6B01A1DB" w14:textId="77777777" w:rsidR="003024AF" w:rsidRPr="00BC290A" w:rsidRDefault="003024AF" w:rsidP="003024AF">
            <w:pPr>
              <w:ind w:firstLine="314"/>
              <w:jc w:val="both"/>
              <w:rPr>
                <w:rFonts w:eastAsia="BatangChe"/>
                <w:lang w:eastAsia="en-US"/>
              </w:rPr>
            </w:pPr>
          </w:p>
          <w:p w14:paraId="38AB4612" w14:textId="77777777" w:rsidR="003024AF" w:rsidRPr="00BC290A" w:rsidRDefault="003024AF" w:rsidP="003024AF">
            <w:pPr>
              <w:ind w:firstLine="314"/>
              <w:jc w:val="both"/>
              <w:rPr>
                <w:rFonts w:eastAsia="BatangChe"/>
                <w:lang w:eastAsia="en-US"/>
              </w:rPr>
            </w:pPr>
          </w:p>
          <w:p w14:paraId="1DABEF97" w14:textId="77777777" w:rsidR="003024AF" w:rsidRPr="00BC290A" w:rsidRDefault="003024AF" w:rsidP="003024AF">
            <w:pPr>
              <w:ind w:firstLine="314"/>
              <w:jc w:val="both"/>
              <w:rPr>
                <w:rFonts w:eastAsia="BatangChe"/>
                <w:lang w:eastAsia="en-US"/>
              </w:rPr>
            </w:pPr>
          </w:p>
          <w:p w14:paraId="68133F88" w14:textId="77777777" w:rsidR="003024AF" w:rsidRPr="00BC290A" w:rsidRDefault="003024AF" w:rsidP="003024AF">
            <w:pPr>
              <w:ind w:firstLine="314"/>
              <w:jc w:val="both"/>
              <w:rPr>
                <w:rFonts w:eastAsia="BatangChe"/>
                <w:lang w:eastAsia="en-US"/>
              </w:rPr>
            </w:pPr>
          </w:p>
          <w:p w14:paraId="45792FC7" w14:textId="77777777" w:rsidR="003024AF" w:rsidRPr="00BC290A" w:rsidRDefault="003024AF" w:rsidP="003024AF">
            <w:pPr>
              <w:ind w:firstLine="314"/>
              <w:jc w:val="both"/>
              <w:rPr>
                <w:rFonts w:eastAsia="BatangChe"/>
                <w:lang w:eastAsia="en-US"/>
              </w:rPr>
            </w:pPr>
          </w:p>
          <w:p w14:paraId="552ACA4C" w14:textId="77777777" w:rsidR="003024AF" w:rsidRPr="00BC290A" w:rsidRDefault="003024AF" w:rsidP="003024AF">
            <w:pPr>
              <w:ind w:firstLine="314"/>
              <w:jc w:val="both"/>
              <w:rPr>
                <w:rFonts w:eastAsia="BatangChe"/>
                <w:lang w:eastAsia="en-US"/>
              </w:rPr>
            </w:pPr>
          </w:p>
          <w:p w14:paraId="659F99C0" w14:textId="77777777" w:rsidR="003024AF" w:rsidRPr="00BC290A" w:rsidRDefault="003024AF" w:rsidP="003024AF">
            <w:pPr>
              <w:ind w:firstLine="314"/>
              <w:jc w:val="both"/>
              <w:rPr>
                <w:rFonts w:eastAsia="BatangChe"/>
                <w:lang w:eastAsia="en-US"/>
              </w:rPr>
            </w:pPr>
          </w:p>
          <w:p w14:paraId="36DA5A47" w14:textId="77777777" w:rsidR="003024AF" w:rsidRPr="00BC290A" w:rsidRDefault="003024AF" w:rsidP="003024AF">
            <w:pPr>
              <w:ind w:firstLine="314"/>
              <w:jc w:val="both"/>
              <w:rPr>
                <w:rFonts w:eastAsia="BatangChe"/>
                <w:lang w:eastAsia="en-US"/>
              </w:rPr>
            </w:pPr>
          </w:p>
          <w:p w14:paraId="71C63579" w14:textId="77777777" w:rsidR="003024AF" w:rsidRPr="00BC290A" w:rsidRDefault="003024AF" w:rsidP="003024AF">
            <w:pPr>
              <w:ind w:firstLine="314"/>
              <w:jc w:val="both"/>
              <w:rPr>
                <w:rFonts w:eastAsia="BatangChe"/>
                <w:lang w:eastAsia="en-US"/>
              </w:rPr>
            </w:pPr>
          </w:p>
          <w:p w14:paraId="5BFE616F" w14:textId="77777777" w:rsidR="003024AF" w:rsidRPr="00BC290A" w:rsidRDefault="003024AF" w:rsidP="003024AF">
            <w:pPr>
              <w:ind w:firstLine="314"/>
              <w:jc w:val="both"/>
              <w:rPr>
                <w:rFonts w:eastAsia="BatangChe"/>
                <w:lang w:eastAsia="en-US"/>
              </w:rPr>
            </w:pPr>
          </w:p>
          <w:p w14:paraId="48ECD08A" w14:textId="77777777" w:rsidR="003024AF" w:rsidRPr="00BC290A" w:rsidRDefault="003024AF" w:rsidP="003024AF">
            <w:pPr>
              <w:ind w:firstLine="314"/>
              <w:jc w:val="both"/>
              <w:rPr>
                <w:rFonts w:eastAsia="BatangChe"/>
                <w:lang w:eastAsia="en-US"/>
              </w:rPr>
            </w:pPr>
          </w:p>
          <w:p w14:paraId="40092995" w14:textId="77777777" w:rsidR="003024AF" w:rsidRPr="00BC290A" w:rsidRDefault="003024AF" w:rsidP="003024AF">
            <w:pPr>
              <w:ind w:firstLine="314"/>
              <w:jc w:val="both"/>
              <w:rPr>
                <w:rFonts w:eastAsia="BatangChe"/>
                <w:lang w:eastAsia="en-US"/>
              </w:rPr>
            </w:pPr>
          </w:p>
          <w:p w14:paraId="3A8CFEBD" w14:textId="77777777" w:rsidR="003024AF" w:rsidRPr="00BC290A" w:rsidRDefault="003024AF" w:rsidP="003024AF">
            <w:pPr>
              <w:ind w:firstLine="314"/>
              <w:jc w:val="both"/>
              <w:rPr>
                <w:rFonts w:eastAsia="BatangChe"/>
                <w:lang w:eastAsia="en-US"/>
              </w:rPr>
            </w:pPr>
          </w:p>
          <w:p w14:paraId="4E1568AF" w14:textId="77777777" w:rsidR="003024AF" w:rsidRPr="00BC290A" w:rsidRDefault="003024AF" w:rsidP="003024AF">
            <w:pPr>
              <w:ind w:firstLine="314"/>
              <w:jc w:val="both"/>
              <w:rPr>
                <w:rFonts w:eastAsia="BatangChe"/>
                <w:lang w:eastAsia="en-US"/>
              </w:rPr>
            </w:pPr>
          </w:p>
          <w:p w14:paraId="265DDB1E" w14:textId="77777777" w:rsidR="003024AF" w:rsidRPr="00BC290A" w:rsidRDefault="003024AF" w:rsidP="003024AF">
            <w:pPr>
              <w:ind w:firstLine="314"/>
              <w:jc w:val="both"/>
              <w:rPr>
                <w:rFonts w:eastAsia="BatangChe"/>
                <w:lang w:eastAsia="en-US"/>
              </w:rPr>
            </w:pPr>
          </w:p>
          <w:p w14:paraId="79ABC3B2" w14:textId="77777777" w:rsidR="003024AF" w:rsidRPr="00BC290A" w:rsidRDefault="003024AF" w:rsidP="003024AF">
            <w:pPr>
              <w:ind w:firstLine="314"/>
              <w:jc w:val="both"/>
              <w:rPr>
                <w:rFonts w:eastAsia="BatangChe"/>
                <w:lang w:eastAsia="en-US"/>
              </w:rPr>
            </w:pPr>
            <w:r w:rsidRPr="00BC290A">
              <w:rPr>
                <w:rFonts w:eastAsia="BatangChe"/>
                <w:lang w:eastAsia="en-US"/>
              </w:rPr>
              <w:lastRenderedPageBreak/>
              <w:t xml:space="preserve">3) пункт 12 статьи 26, </w:t>
            </w:r>
            <w:r w:rsidRPr="00BC290A">
              <w:rPr>
                <w:rStyle w:val="s0"/>
                <w:rFonts w:ascii="Times New Roman" w:hAnsi="Times New Roman" w:cs="Times New Roman"/>
                <w:color w:val="auto"/>
                <w:sz w:val="24"/>
                <w:szCs w:val="24"/>
                <w:lang w:eastAsia="en-US"/>
              </w:rPr>
              <w:t xml:space="preserve">подпункты 7) и 9) пункта 1 </w:t>
            </w:r>
            <w:hyperlink r:id="rId55" w:history="1">
              <w:r w:rsidRPr="00BC290A">
                <w:rPr>
                  <w:rStyle w:val="ae"/>
                  <w:rFonts w:eastAsia="Calibri"/>
                  <w:color w:val="auto"/>
                  <w:u w:val="none"/>
                  <w:lang w:eastAsia="en-US"/>
                </w:rPr>
                <w:t>статьи 88,</w:t>
              </w:r>
            </w:hyperlink>
            <w:r w:rsidRPr="00BC290A">
              <w:rPr>
                <w:rStyle w:val="s0"/>
                <w:rFonts w:ascii="Times New Roman" w:hAnsi="Times New Roman" w:cs="Times New Roman"/>
                <w:color w:val="auto"/>
                <w:sz w:val="24"/>
                <w:szCs w:val="24"/>
                <w:lang w:eastAsia="en-US"/>
              </w:rPr>
              <w:t xml:space="preserve"> абзац тринадцатый подпункта 1) пункта 1 </w:t>
            </w:r>
            <w:hyperlink r:id="rId56" w:history="1">
              <w:r w:rsidRPr="00BC290A">
                <w:rPr>
                  <w:rStyle w:val="ae"/>
                  <w:rFonts w:eastAsia="Calibri"/>
                  <w:color w:val="auto"/>
                  <w:u w:val="none"/>
                  <w:lang w:eastAsia="en-US"/>
                </w:rPr>
                <w:t>статьи 189,</w:t>
              </w:r>
            </w:hyperlink>
            <w:r w:rsidRPr="00BC290A">
              <w:rPr>
                <w:rStyle w:val="s0"/>
                <w:rFonts w:ascii="Times New Roman" w:hAnsi="Times New Roman" w:cs="Times New Roman"/>
                <w:b/>
                <w:color w:val="auto"/>
                <w:sz w:val="24"/>
                <w:szCs w:val="24"/>
                <w:lang w:eastAsia="en-US"/>
              </w:rPr>
              <w:t xml:space="preserve"> </w:t>
            </w:r>
            <w:r w:rsidRPr="00BC290A">
              <w:rPr>
                <w:rFonts w:eastAsia="BatangChe"/>
                <w:lang w:eastAsia="en-US"/>
              </w:rPr>
              <w:t xml:space="preserve">подпункт 14) пункта 1 статьи 341, подпункт 28) пункта 5 статьи 372, </w:t>
            </w:r>
            <w:r w:rsidRPr="00BC290A">
              <w:rPr>
                <w:rFonts w:eastAsia="BatangChe"/>
                <w:b/>
                <w:lang w:eastAsia="en-US"/>
              </w:rPr>
              <w:t>подпункт 11) пункта 3 и подпункт 3) пункта 4 статьи 521</w:t>
            </w:r>
            <w:r w:rsidRPr="00BC290A">
              <w:rPr>
                <w:rFonts w:eastAsia="BatangChe"/>
                <w:lang w:eastAsia="en-US"/>
              </w:rPr>
              <w:t>, раздел 17 Налогового кодекса действуют до 1 января         2021 года,</w:t>
            </w:r>
            <w:r w:rsidRPr="00BC290A">
              <w:rPr>
                <w:b/>
                <w:lang w:eastAsia="en-US"/>
              </w:rPr>
              <w:t xml:space="preserve"> </w:t>
            </w:r>
            <w:r w:rsidRPr="00BC290A">
              <w:rPr>
                <w:rStyle w:val="s0"/>
                <w:rFonts w:ascii="Times New Roman" w:hAnsi="Times New Roman" w:cs="Times New Roman"/>
                <w:color w:val="auto"/>
                <w:sz w:val="24"/>
                <w:szCs w:val="24"/>
                <w:lang w:eastAsia="en-US"/>
              </w:rPr>
              <w:t xml:space="preserve">исключив с 1 января 2021 года в оглавлении Налогового кодекса заголовки </w:t>
            </w:r>
            <w:r w:rsidRPr="00BC290A">
              <w:rPr>
                <w:rStyle w:val="s21"/>
                <w:lang w:eastAsia="en-US"/>
              </w:rPr>
              <w:t>раздела</w:t>
            </w:r>
            <w:r w:rsidRPr="00BC290A">
              <w:rPr>
                <w:rStyle w:val="s0"/>
                <w:rFonts w:ascii="Times New Roman" w:hAnsi="Times New Roman" w:cs="Times New Roman"/>
                <w:color w:val="auto"/>
                <w:sz w:val="24"/>
                <w:szCs w:val="24"/>
                <w:lang w:eastAsia="en-US"/>
              </w:rPr>
              <w:t xml:space="preserve"> </w:t>
            </w:r>
            <w:r w:rsidRPr="00BC290A">
              <w:rPr>
                <w:rStyle w:val="s21"/>
                <w:lang w:eastAsia="en-US"/>
              </w:rPr>
              <w:t>17</w:t>
            </w:r>
            <w:r w:rsidRPr="00BC290A">
              <w:rPr>
                <w:rFonts w:eastAsia="BatangChe"/>
                <w:lang w:eastAsia="en-US"/>
              </w:rPr>
              <w:t>;</w:t>
            </w:r>
            <w:r w:rsidRPr="00BC290A">
              <w:rPr>
                <w:rFonts w:eastAsia="BatangChe"/>
                <w:bCs/>
                <w:lang w:eastAsia="en-US"/>
              </w:rPr>
              <w:t>»;</w:t>
            </w:r>
          </w:p>
          <w:p w14:paraId="33D27642" w14:textId="77777777" w:rsidR="003024AF" w:rsidRPr="00BC290A" w:rsidRDefault="003024AF" w:rsidP="003024AF">
            <w:pPr>
              <w:pStyle w:val="j114"/>
              <w:spacing w:before="0" w:beforeAutospacing="0" w:after="0" w:afterAutospacing="0"/>
              <w:ind w:firstLine="709"/>
              <w:contextualSpacing/>
              <w:jc w:val="both"/>
              <w:textAlignment w:val="baseline"/>
            </w:pPr>
          </w:p>
        </w:tc>
        <w:tc>
          <w:tcPr>
            <w:tcW w:w="3119" w:type="dxa"/>
            <w:tcBorders>
              <w:top w:val="single" w:sz="4" w:space="0" w:color="auto"/>
              <w:left w:val="single" w:sz="4" w:space="0" w:color="auto"/>
              <w:bottom w:val="single" w:sz="4" w:space="0" w:color="auto"/>
              <w:right w:val="single" w:sz="4" w:space="0" w:color="auto"/>
            </w:tcBorders>
          </w:tcPr>
          <w:p w14:paraId="4D7F6D8A" w14:textId="77777777" w:rsidR="003024AF" w:rsidRPr="00BC290A" w:rsidRDefault="003024AF" w:rsidP="003024AF">
            <w:pPr>
              <w:ind w:firstLine="314"/>
              <w:jc w:val="both"/>
              <w:rPr>
                <w:bCs/>
                <w:lang w:eastAsia="en-US"/>
              </w:rPr>
            </w:pPr>
          </w:p>
          <w:p w14:paraId="2C9A13F0" w14:textId="77777777" w:rsidR="003024AF" w:rsidRPr="00BC290A" w:rsidRDefault="003024AF" w:rsidP="003024AF">
            <w:pPr>
              <w:ind w:firstLine="314"/>
              <w:jc w:val="both"/>
              <w:rPr>
                <w:bCs/>
                <w:lang w:eastAsia="en-US"/>
              </w:rPr>
            </w:pPr>
          </w:p>
          <w:p w14:paraId="2DFB98A2" w14:textId="77777777" w:rsidR="003024AF" w:rsidRPr="00BC290A" w:rsidRDefault="003024AF" w:rsidP="003024AF">
            <w:pPr>
              <w:ind w:firstLine="314"/>
              <w:jc w:val="both"/>
              <w:rPr>
                <w:bCs/>
                <w:lang w:eastAsia="en-US"/>
              </w:rPr>
            </w:pPr>
          </w:p>
          <w:p w14:paraId="281B4C67" w14:textId="77777777" w:rsidR="003024AF" w:rsidRPr="00BC290A" w:rsidRDefault="003024AF" w:rsidP="003024AF">
            <w:pPr>
              <w:ind w:firstLine="314"/>
              <w:jc w:val="both"/>
              <w:rPr>
                <w:bCs/>
                <w:lang w:eastAsia="en-US"/>
              </w:rPr>
            </w:pPr>
            <w:r w:rsidRPr="00BC290A">
              <w:rPr>
                <w:bCs/>
                <w:lang w:eastAsia="en-US"/>
              </w:rPr>
              <w:t>в подпункте 2) пункта 25 статьи 1 проекта закона:</w:t>
            </w:r>
          </w:p>
          <w:p w14:paraId="3A4EE52F" w14:textId="77777777" w:rsidR="003024AF" w:rsidRPr="00BC290A" w:rsidRDefault="003024AF" w:rsidP="003024AF">
            <w:pPr>
              <w:ind w:firstLine="314"/>
              <w:jc w:val="both"/>
              <w:rPr>
                <w:bCs/>
                <w:lang w:eastAsia="en-US"/>
              </w:rPr>
            </w:pPr>
          </w:p>
          <w:p w14:paraId="7FBB06C6" w14:textId="77777777" w:rsidR="003024AF" w:rsidRPr="00BC290A" w:rsidRDefault="003024AF" w:rsidP="003024AF">
            <w:pPr>
              <w:ind w:firstLine="314"/>
              <w:jc w:val="both"/>
              <w:rPr>
                <w:bCs/>
                <w:lang w:eastAsia="en-US"/>
              </w:rPr>
            </w:pPr>
          </w:p>
          <w:p w14:paraId="44FFDDCE" w14:textId="77777777" w:rsidR="003024AF" w:rsidRPr="00BC290A" w:rsidRDefault="003024AF" w:rsidP="003024AF">
            <w:pPr>
              <w:ind w:firstLine="314"/>
              <w:jc w:val="both"/>
              <w:rPr>
                <w:bCs/>
                <w:lang w:eastAsia="en-US"/>
              </w:rPr>
            </w:pPr>
          </w:p>
          <w:p w14:paraId="26ECF5B0" w14:textId="77777777" w:rsidR="003024AF" w:rsidRPr="00BC290A" w:rsidRDefault="003024AF" w:rsidP="003024AF">
            <w:pPr>
              <w:ind w:firstLine="314"/>
              <w:jc w:val="both"/>
              <w:rPr>
                <w:bCs/>
                <w:lang w:eastAsia="en-US"/>
              </w:rPr>
            </w:pPr>
          </w:p>
          <w:p w14:paraId="6B9A3036" w14:textId="77777777" w:rsidR="003024AF" w:rsidRPr="00BC290A" w:rsidRDefault="003024AF" w:rsidP="003024AF">
            <w:pPr>
              <w:ind w:firstLine="314"/>
              <w:jc w:val="both"/>
              <w:rPr>
                <w:bCs/>
                <w:lang w:eastAsia="en-US"/>
              </w:rPr>
            </w:pPr>
          </w:p>
          <w:p w14:paraId="15386834" w14:textId="77777777" w:rsidR="003024AF" w:rsidRPr="00BC290A" w:rsidRDefault="003024AF" w:rsidP="003024AF">
            <w:pPr>
              <w:ind w:firstLine="314"/>
              <w:jc w:val="both"/>
              <w:rPr>
                <w:bCs/>
                <w:lang w:eastAsia="en-US"/>
              </w:rPr>
            </w:pPr>
          </w:p>
          <w:p w14:paraId="30024B9D" w14:textId="77777777" w:rsidR="003024AF" w:rsidRPr="00BC290A" w:rsidRDefault="003024AF" w:rsidP="003024AF">
            <w:pPr>
              <w:ind w:firstLine="314"/>
              <w:jc w:val="both"/>
              <w:rPr>
                <w:bCs/>
                <w:lang w:eastAsia="en-US"/>
              </w:rPr>
            </w:pPr>
          </w:p>
          <w:p w14:paraId="631B8CC4" w14:textId="77777777" w:rsidR="003024AF" w:rsidRPr="00BC290A" w:rsidRDefault="003024AF" w:rsidP="003024AF">
            <w:pPr>
              <w:ind w:firstLine="314"/>
              <w:jc w:val="both"/>
              <w:rPr>
                <w:bCs/>
                <w:lang w:eastAsia="en-US"/>
              </w:rPr>
            </w:pPr>
          </w:p>
          <w:p w14:paraId="32F42707" w14:textId="77777777" w:rsidR="003024AF" w:rsidRPr="00BC290A" w:rsidRDefault="003024AF" w:rsidP="003024AF">
            <w:pPr>
              <w:ind w:firstLine="314"/>
              <w:jc w:val="both"/>
              <w:rPr>
                <w:bCs/>
                <w:lang w:eastAsia="en-US"/>
              </w:rPr>
            </w:pPr>
          </w:p>
          <w:p w14:paraId="5B89F9A1" w14:textId="77777777" w:rsidR="003024AF" w:rsidRPr="00BC290A" w:rsidRDefault="003024AF" w:rsidP="003024AF">
            <w:pPr>
              <w:ind w:firstLine="314"/>
              <w:jc w:val="both"/>
              <w:rPr>
                <w:bCs/>
                <w:lang w:eastAsia="en-US"/>
              </w:rPr>
            </w:pPr>
          </w:p>
          <w:p w14:paraId="573A7745" w14:textId="77777777" w:rsidR="003024AF" w:rsidRPr="00BC290A" w:rsidRDefault="003024AF" w:rsidP="003024AF">
            <w:pPr>
              <w:ind w:firstLine="314"/>
              <w:jc w:val="both"/>
              <w:rPr>
                <w:bCs/>
                <w:lang w:eastAsia="en-US"/>
              </w:rPr>
            </w:pPr>
          </w:p>
          <w:p w14:paraId="78FE6D7A" w14:textId="77777777" w:rsidR="003024AF" w:rsidRPr="00BC290A" w:rsidRDefault="003024AF" w:rsidP="003024AF">
            <w:pPr>
              <w:ind w:firstLine="314"/>
              <w:jc w:val="both"/>
              <w:rPr>
                <w:bCs/>
                <w:lang w:eastAsia="en-US"/>
              </w:rPr>
            </w:pPr>
          </w:p>
          <w:p w14:paraId="53BAD23D" w14:textId="77777777" w:rsidR="003024AF" w:rsidRPr="00BC290A" w:rsidRDefault="003024AF" w:rsidP="003024AF">
            <w:pPr>
              <w:ind w:firstLine="314"/>
              <w:jc w:val="both"/>
              <w:rPr>
                <w:bCs/>
                <w:lang w:eastAsia="en-US"/>
              </w:rPr>
            </w:pPr>
          </w:p>
          <w:p w14:paraId="41203DCF" w14:textId="77777777" w:rsidR="003024AF" w:rsidRPr="00BC290A" w:rsidRDefault="003024AF" w:rsidP="003024AF">
            <w:pPr>
              <w:ind w:firstLine="314"/>
              <w:jc w:val="both"/>
              <w:rPr>
                <w:bCs/>
                <w:lang w:eastAsia="en-US"/>
              </w:rPr>
            </w:pPr>
            <w:r w:rsidRPr="00BC290A">
              <w:rPr>
                <w:bCs/>
                <w:lang w:eastAsia="en-US"/>
              </w:rPr>
              <w:t>в абзаце третьем слова «</w:t>
            </w:r>
            <w:r w:rsidRPr="00BC290A">
              <w:rPr>
                <w:b/>
                <w:bCs/>
                <w:lang w:eastAsia="en-US"/>
              </w:rPr>
              <w:t>статьи 539</w:t>
            </w:r>
            <w:r w:rsidRPr="00BC290A">
              <w:rPr>
                <w:bCs/>
                <w:lang w:eastAsia="en-US"/>
              </w:rPr>
              <w:t>» заменить словами «</w:t>
            </w:r>
            <w:r w:rsidRPr="00BC290A">
              <w:rPr>
                <w:b/>
                <w:bCs/>
                <w:lang w:eastAsia="en-US"/>
              </w:rPr>
              <w:t xml:space="preserve">подпункт 11) </w:t>
            </w:r>
            <w:r w:rsidRPr="00BC290A">
              <w:rPr>
                <w:b/>
                <w:bCs/>
                <w:lang w:eastAsia="en-US"/>
              </w:rPr>
              <w:lastRenderedPageBreak/>
              <w:t>пункта 3 статьи 521, статьи 539</w:t>
            </w:r>
            <w:r w:rsidRPr="00BC290A">
              <w:rPr>
                <w:bCs/>
                <w:lang w:eastAsia="en-US"/>
              </w:rPr>
              <w:t>»;</w:t>
            </w:r>
          </w:p>
          <w:p w14:paraId="0CF00B43" w14:textId="77777777" w:rsidR="003024AF" w:rsidRPr="00BC290A" w:rsidRDefault="003024AF" w:rsidP="003024AF">
            <w:pPr>
              <w:ind w:firstLine="314"/>
              <w:jc w:val="both"/>
              <w:rPr>
                <w:bCs/>
                <w:lang w:eastAsia="en-US"/>
              </w:rPr>
            </w:pPr>
          </w:p>
          <w:p w14:paraId="6FECD3BE" w14:textId="77777777" w:rsidR="003024AF" w:rsidRPr="00BC290A" w:rsidRDefault="003024AF" w:rsidP="003024AF">
            <w:pPr>
              <w:ind w:firstLine="314"/>
              <w:jc w:val="both"/>
              <w:rPr>
                <w:bCs/>
                <w:lang w:eastAsia="en-US"/>
              </w:rPr>
            </w:pPr>
          </w:p>
          <w:p w14:paraId="6B840806" w14:textId="77777777" w:rsidR="003024AF" w:rsidRPr="00BC290A" w:rsidRDefault="003024AF" w:rsidP="003024AF">
            <w:pPr>
              <w:ind w:firstLine="314"/>
              <w:jc w:val="both"/>
              <w:rPr>
                <w:bCs/>
                <w:lang w:eastAsia="en-US"/>
              </w:rPr>
            </w:pPr>
          </w:p>
          <w:p w14:paraId="4334AC84" w14:textId="77777777" w:rsidR="003024AF" w:rsidRPr="00BC290A" w:rsidRDefault="003024AF" w:rsidP="003024AF">
            <w:pPr>
              <w:ind w:firstLine="314"/>
              <w:jc w:val="both"/>
              <w:rPr>
                <w:bCs/>
                <w:lang w:eastAsia="en-US"/>
              </w:rPr>
            </w:pPr>
          </w:p>
          <w:p w14:paraId="56CB11CD" w14:textId="77777777" w:rsidR="003024AF" w:rsidRPr="00BC290A" w:rsidRDefault="003024AF" w:rsidP="003024AF">
            <w:pPr>
              <w:ind w:firstLine="314"/>
              <w:jc w:val="both"/>
              <w:rPr>
                <w:bCs/>
                <w:lang w:eastAsia="en-US"/>
              </w:rPr>
            </w:pPr>
          </w:p>
          <w:p w14:paraId="4776DB1C" w14:textId="77777777" w:rsidR="003024AF" w:rsidRPr="00BC290A" w:rsidRDefault="003024AF" w:rsidP="003024AF">
            <w:pPr>
              <w:ind w:firstLine="314"/>
              <w:jc w:val="both"/>
              <w:rPr>
                <w:bCs/>
                <w:lang w:eastAsia="en-US"/>
              </w:rPr>
            </w:pPr>
          </w:p>
          <w:p w14:paraId="35C0A1C1" w14:textId="77777777" w:rsidR="003024AF" w:rsidRPr="00BC290A" w:rsidRDefault="003024AF" w:rsidP="003024AF">
            <w:pPr>
              <w:ind w:firstLine="314"/>
              <w:jc w:val="both"/>
              <w:rPr>
                <w:bCs/>
                <w:lang w:eastAsia="en-US"/>
              </w:rPr>
            </w:pPr>
          </w:p>
          <w:p w14:paraId="3A0A481F" w14:textId="77777777" w:rsidR="003024AF" w:rsidRPr="00BC290A" w:rsidRDefault="003024AF" w:rsidP="003024AF">
            <w:pPr>
              <w:ind w:firstLine="314"/>
              <w:jc w:val="both"/>
              <w:rPr>
                <w:bCs/>
                <w:lang w:eastAsia="en-US"/>
              </w:rPr>
            </w:pPr>
          </w:p>
          <w:p w14:paraId="377DB364" w14:textId="77777777" w:rsidR="003024AF" w:rsidRPr="00BC290A" w:rsidRDefault="003024AF" w:rsidP="003024AF">
            <w:pPr>
              <w:ind w:firstLine="314"/>
              <w:jc w:val="both"/>
              <w:rPr>
                <w:bCs/>
                <w:lang w:eastAsia="en-US"/>
              </w:rPr>
            </w:pPr>
          </w:p>
          <w:p w14:paraId="6C57CCE8" w14:textId="77777777" w:rsidR="003024AF" w:rsidRPr="00BC290A" w:rsidRDefault="003024AF" w:rsidP="003024AF">
            <w:pPr>
              <w:ind w:firstLine="314"/>
              <w:jc w:val="both"/>
              <w:rPr>
                <w:bCs/>
                <w:lang w:eastAsia="en-US"/>
              </w:rPr>
            </w:pPr>
          </w:p>
          <w:p w14:paraId="7F5CC85A" w14:textId="77777777" w:rsidR="003024AF" w:rsidRPr="00BC290A" w:rsidRDefault="003024AF" w:rsidP="003024AF">
            <w:pPr>
              <w:ind w:firstLine="314"/>
              <w:jc w:val="both"/>
              <w:rPr>
                <w:bCs/>
                <w:lang w:eastAsia="en-US"/>
              </w:rPr>
            </w:pPr>
          </w:p>
          <w:p w14:paraId="257F3070" w14:textId="77777777" w:rsidR="003024AF" w:rsidRPr="00BC290A" w:rsidRDefault="003024AF" w:rsidP="003024AF">
            <w:pPr>
              <w:ind w:firstLine="314"/>
              <w:jc w:val="both"/>
              <w:rPr>
                <w:bCs/>
                <w:lang w:eastAsia="en-US"/>
              </w:rPr>
            </w:pPr>
          </w:p>
          <w:p w14:paraId="1B720963" w14:textId="77777777" w:rsidR="003024AF" w:rsidRPr="00BC290A" w:rsidRDefault="003024AF" w:rsidP="003024AF">
            <w:pPr>
              <w:ind w:firstLine="314"/>
              <w:jc w:val="both"/>
              <w:rPr>
                <w:bCs/>
                <w:lang w:eastAsia="en-US"/>
              </w:rPr>
            </w:pPr>
          </w:p>
          <w:p w14:paraId="00DEE67F" w14:textId="77777777" w:rsidR="003024AF" w:rsidRPr="00BC290A" w:rsidRDefault="003024AF" w:rsidP="003024AF">
            <w:pPr>
              <w:ind w:firstLine="314"/>
              <w:jc w:val="both"/>
              <w:rPr>
                <w:bCs/>
                <w:lang w:eastAsia="en-US"/>
              </w:rPr>
            </w:pPr>
          </w:p>
          <w:p w14:paraId="023D4D37" w14:textId="77777777" w:rsidR="003024AF" w:rsidRPr="00BC290A" w:rsidRDefault="003024AF" w:rsidP="003024AF">
            <w:pPr>
              <w:ind w:firstLine="314"/>
              <w:jc w:val="both"/>
              <w:rPr>
                <w:bCs/>
                <w:lang w:eastAsia="en-US"/>
              </w:rPr>
            </w:pPr>
          </w:p>
          <w:p w14:paraId="04C7D781" w14:textId="77777777" w:rsidR="003024AF" w:rsidRPr="00BC290A" w:rsidRDefault="003024AF" w:rsidP="003024AF">
            <w:pPr>
              <w:ind w:firstLine="314"/>
              <w:jc w:val="both"/>
              <w:rPr>
                <w:bCs/>
                <w:lang w:eastAsia="en-US"/>
              </w:rPr>
            </w:pPr>
          </w:p>
          <w:p w14:paraId="01A32866" w14:textId="77777777" w:rsidR="003024AF" w:rsidRPr="00BC290A" w:rsidRDefault="003024AF" w:rsidP="003024AF">
            <w:pPr>
              <w:ind w:firstLine="314"/>
              <w:jc w:val="both"/>
              <w:rPr>
                <w:bCs/>
                <w:lang w:eastAsia="en-US"/>
              </w:rPr>
            </w:pPr>
          </w:p>
          <w:p w14:paraId="6B51828D" w14:textId="77777777" w:rsidR="003024AF" w:rsidRPr="00BC290A" w:rsidRDefault="003024AF" w:rsidP="003024AF">
            <w:pPr>
              <w:ind w:firstLine="314"/>
              <w:jc w:val="both"/>
              <w:rPr>
                <w:bCs/>
                <w:lang w:eastAsia="en-US"/>
              </w:rPr>
            </w:pPr>
          </w:p>
          <w:p w14:paraId="310A567E" w14:textId="77777777" w:rsidR="003024AF" w:rsidRPr="00BC290A" w:rsidRDefault="003024AF" w:rsidP="003024AF">
            <w:pPr>
              <w:ind w:firstLine="314"/>
              <w:jc w:val="both"/>
              <w:rPr>
                <w:bCs/>
                <w:lang w:eastAsia="en-US"/>
              </w:rPr>
            </w:pPr>
          </w:p>
          <w:p w14:paraId="74A4E66E" w14:textId="77777777" w:rsidR="003024AF" w:rsidRPr="00BC290A" w:rsidRDefault="003024AF" w:rsidP="003024AF">
            <w:pPr>
              <w:ind w:firstLine="314"/>
              <w:jc w:val="both"/>
              <w:rPr>
                <w:bCs/>
                <w:lang w:eastAsia="en-US"/>
              </w:rPr>
            </w:pPr>
          </w:p>
          <w:p w14:paraId="7528EED0" w14:textId="77777777" w:rsidR="003024AF" w:rsidRPr="00BC290A" w:rsidRDefault="003024AF" w:rsidP="003024AF">
            <w:pPr>
              <w:ind w:firstLine="314"/>
              <w:jc w:val="both"/>
              <w:rPr>
                <w:bCs/>
                <w:lang w:eastAsia="en-US"/>
              </w:rPr>
            </w:pPr>
          </w:p>
          <w:p w14:paraId="3E5E8E49" w14:textId="77777777" w:rsidR="003024AF" w:rsidRPr="00BC290A" w:rsidRDefault="003024AF" w:rsidP="003024AF">
            <w:pPr>
              <w:ind w:firstLine="314"/>
              <w:jc w:val="both"/>
              <w:rPr>
                <w:bCs/>
                <w:lang w:eastAsia="en-US"/>
              </w:rPr>
            </w:pPr>
          </w:p>
          <w:p w14:paraId="4C854F93" w14:textId="77777777" w:rsidR="003024AF" w:rsidRPr="00BC290A" w:rsidRDefault="003024AF" w:rsidP="003024AF">
            <w:pPr>
              <w:ind w:firstLine="314"/>
              <w:jc w:val="both"/>
              <w:rPr>
                <w:bCs/>
                <w:lang w:eastAsia="en-US"/>
              </w:rPr>
            </w:pPr>
          </w:p>
          <w:p w14:paraId="314A9810" w14:textId="77777777" w:rsidR="003024AF" w:rsidRPr="00BC290A" w:rsidRDefault="003024AF" w:rsidP="003024AF">
            <w:pPr>
              <w:ind w:firstLine="314"/>
              <w:jc w:val="both"/>
              <w:rPr>
                <w:bCs/>
                <w:lang w:eastAsia="en-US"/>
              </w:rPr>
            </w:pPr>
          </w:p>
          <w:p w14:paraId="15B8799A" w14:textId="77777777" w:rsidR="003024AF" w:rsidRPr="00BC290A" w:rsidRDefault="003024AF" w:rsidP="003024AF">
            <w:pPr>
              <w:ind w:firstLine="314"/>
              <w:jc w:val="both"/>
              <w:rPr>
                <w:bCs/>
                <w:lang w:eastAsia="en-US"/>
              </w:rPr>
            </w:pPr>
          </w:p>
          <w:p w14:paraId="611DCFFA" w14:textId="77777777" w:rsidR="003024AF" w:rsidRPr="00BC290A" w:rsidRDefault="003024AF" w:rsidP="003024AF">
            <w:pPr>
              <w:ind w:firstLine="314"/>
              <w:jc w:val="both"/>
              <w:rPr>
                <w:bCs/>
                <w:lang w:eastAsia="en-US"/>
              </w:rPr>
            </w:pPr>
          </w:p>
          <w:p w14:paraId="4FC08B27" w14:textId="77777777" w:rsidR="003024AF" w:rsidRPr="00BC290A" w:rsidRDefault="003024AF" w:rsidP="003024AF">
            <w:pPr>
              <w:ind w:firstLine="314"/>
              <w:jc w:val="both"/>
              <w:rPr>
                <w:bCs/>
                <w:lang w:eastAsia="en-US"/>
              </w:rPr>
            </w:pPr>
          </w:p>
          <w:p w14:paraId="28A72F23" w14:textId="77777777" w:rsidR="003024AF" w:rsidRPr="00BC290A" w:rsidRDefault="003024AF" w:rsidP="003024AF">
            <w:pPr>
              <w:ind w:firstLine="314"/>
              <w:jc w:val="both"/>
              <w:rPr>
                <w:bCs/>
                <w:lang w:eastAsia="en-US"/>
              </w:rPr>
            </w:pPr>
          </w:p>
          <w:p w14:paraId="30C80EA2" w14:textId="77777777" w:rsidR="003024AF" w:rsidRPr="00BC290A" w:rsidRDefault="003024AF" w:rsidP="003024AF">
            <w:pPr>
              <w:jc w:val="both"/>
              <w:rPr>
                <w:bCs/>
                <w:lang w:eastAsia="en-US"/>
              </w:rPr>
            </w:pPr>
          </w:p>
          <w:p w14:paraId="05E62A2E" w14:textId="77777777" w:rsidR="003024AF" w:rsidRPr="00BC290A" w:rsidRDefault="003024AF" w:rsidP="003024AF">
            <w:pPr>
              <w:ind w:firstLine="314"/>
              <w:jc w:val="both"/>
              <w:rPr>
                <w:rFonts w:eastAsia="BatangChe"/>
                <w:bCs/>
                <w:lang w:eastAsia="en-US"/>
              </w:rPr>
            </w:pPr>
            <w:r w:rsidRPr="00BC290A">
              <w:rPr>
                <w:bCs/>
                <w:lang w:eastAsia="en-US"/>
              </w:rPr>
              <w:lastRenderedPageBreak/>
              <w:t>в абзаце четвертом слова «</w:t>
            </w:r>
            <w:r w:rsidRPr="00BC290A">
              <w:rPr>
                <w:rFonts w:eastAsia="BatangChe"/>
                <w:b/>
                <w:lang w:eastAsia="en-US"/>
              </w:rPr>
              <w:t xml:space="preserve">подпункт 11) пункта 3 и подпункт 3) пункта 4 статьи 521,» </w:t>
            </w:r>
            <w:r w:rsidRPr="00BC290A">
              <w:rPr>
                <w:rFonts w:eastAsia="BatangChe"/>
                <w:bCs/>
                <w:lang w:eastAsia="en-US"/>
              </w:rPr>
              <w:t>исключить;</w:t>
            </w:r>
          </w:p>
          <w:p w14:paraId="2C0FA389" w14:textId="77777777" w:rsidR="003024AF" w:rsidRPr="00BC290A" w:rsidRDefault="003024AF" w:rsidP="003024AF">
            <w:pPr>
              <w:spacing w:line="0" w:lineRule="atLeast"/>
              <w:ind w:firstLine="431"/>
              <w:jc w:val="both"/>
              <w:rPr>
                <w:rStyle w:val="normal-h"/>
              </w:rPr>
            </w:pPr>
          </w:p>
        </w:tc>
        <w:tc>
          <w:tcPr>
            <w:tcW w:w="3118" w:type="dxa"/>
            <w:tcBorders>
              <w:top w:val="single" w:sz="4" w:space="0" w:color="auto"/>
              <w:left w:val="single" w:sz="4" w:space="0" w:color="auto"/>
              <w:bottom w:val="single" w:sz="4" w:space="0" w:color="auto"/>
              <w:right w:val="single" w:sz="4" w:space="0" w:color="auto"/>
            </w:tcBorders>
          </w:tcPr>
          <w:p w14:paraId="69ECEB91" w14:textId="77777777" w:rsidR="003024AF" w:rsidRPr="00BC290A" w:rsidRDefault="003024AF" w:rsidP="003024AF">
            <w:pPr>
              <w:jc w:val="center"/>
              <w:rPr>
                <w:b/>
                <w:lang w:eastAsia="en-US"/>
              </w:rPr>
            </w:pPr>
            <w:r w:rsidRPr="00BC290A">
              <w:rPr>
                <w:b/>
                <w:lang w:eastAsia="en-US"/>
              </w:rPr>
              <w:lastRenderedPageBreak/>
              <w:t xml:space="preserve">Депутат </w:t>
            </w:r>
          </w:p>
          <w:p w14:paraId="4116171B" w14:textId="77777777" w:rsidR="003024AF" w:rsidRPr="00BC290A" w:rsidRDefault="003024AF" w:rsidP="003024AF">
            <w:pPr>
              <w:jc w:val="center"/>
              <w:rPr>
                <w:b/>
                <w:lang w:eastAsia="en-US"/>
              </w:rPr>
            </w:pPr>
            <w:r w:rsidRPr="00BC290A">
              <w:rPr>
                <w:b/>
                <w:lang w:eastAsia="en-US"/>
              </w:rPr>
              <w:t>С. Симонов</w:t>
            </w:r>
          </w:p>
          <w:p w14:paraId="07814333" w14:textId="77777777" w:rsidR="003024AF" w:rsidRPr="00BC290A" w:rsidRDefault="003024AF" w:rsidP="003024AF">
            <w:pPr>
              <w:jc w:val="both"/>
              <w:rPr>
                <w:lang w:eastAsia="en-US"/>
              </w:rPr>
            </w:pPr>
          </w:p>
          <w:p w14:paraId="04FBAD95" w14:textId="77777777" w:rsidR="003024AF" w:rsidRPr="00BC290A" w:rsidRDefault="003024AF" w:rsidP="003024AF">
            <w:pPr>
              <w:jc w:val="both"/>
              <w:rPr>
                <w:rStyle w:val="s1"/>
                <w:b w:val="0"/>
                <w:color w:val="auto"/>
                <w:sz w:val="24"/>
                <w:szCs w:val="24"/>
              </w:rPr>
            </w:pPr>
            <w:r w:rsidRPr="00BC290A">
              <w:rPr>
                <w:lang w:eastAsia="en-US"/>
              </w:rPr>
              <w:t>Юридическая техника.</w:t>
            </w:r>
          </w:p>
          <w:p w14:paraId="6F018546" w14:textId="77777777" w:rsidR="003024AF" w:rsidRPr="00BC290A" w:rsidRDefault="003024AF" w:rsidP="003024AF">
            <w:pPr>
              <w:spacing w:after="200"/>
              <w:contextualSpacing/>
              <w:rPr>
                <w:b/>
              </w:rPr>
            </w:pPr>
          </w:p>
        </w:tc>
        <w:tc>
          <w:tcPr>
            <w:tcW w:w="1984" w:type="dxa"/>
            <w:tcBorders>
              <w:top w:val="single" w:sz="4" w:space="0" w:color="auto"/>
              <w:left w:val="single" w:sz="4" w:space="0" w:color="auto"/>
              <w:bottom w:val="single" w:sz="4" w:space="0" w:color="auto"/>
              <w:right w:val="single" w:sz="4" w:space="0" w:color="auto"/>
            </w:tcBorders>
          </w:tcPr>
          <w:p w14:paraId="463EED7E" w14:textId="118B96D2" w:rsidR="003024AF" w:rsidRPr="00BC290A" w:rsidRDefault="003024AF" w:rsidP="003024AF">
            <w:pPr>
              <w:widowControl w:val="0"/>
              <w:jc w:val="center"/>
              <w:rPr>
                <w:rStyle w:val="normal-h"/>
                <w:b/>
              </w:rPr>
            </w:pPr>
            <w:r w:rsidRPr="00BC290A">
              <w:rPr>
                <w:rStyle w:val="normal-h"/>
                <w:b/>
              </w:rPr>
              <w:t>Доработано</w:t>
            </w:r>
          </w:p>
          <w:p w14:paraId="7729D5BC" w14:textId="77777777" w:rsidR="003024AF" w:rsidRPr="00BC290A" w:rsidRDefault="003024AF" w:rsidP="003024AF">
            <w:pPr>
              <w:widowControl w:val="0"/>
              <w:jc w:val="center"/>
              <w:rPr>
                <w:rStyle w:val="normal-h"/>
                <w:i/>
                <w:lang w:eastAsia="en-US"/>
              </w:rPr>
            </w:pPr>
          </w:p>
          <w:p w14:paraId="3325C15E" w14:textId="77777777" w:rsidR="003024AF" w:rsidRPr="00BC290A" w:rsidRDefault="003024AF" w:rsidP="003024AF">
            <w:pPr>
              <w:widowControl w:val="0"/>
              <w:jc w:val="center"/>
              <w:rPr>
                <w:rStyle w:val="normal-h"/>
                <w:i/>
                <w:lang w:eastAsia="en-US"/>
              </w:rPr>
            </w:pPr>
            <w:r w:rsidRPr="00BC290A">
              <w:rPr>
                <w:rStyle w:val="normal-h"/>
                <w:i/>
                <w:lang w:eastAsia="en-US"/>
              </w:rPr>
              <w:t>Поддержано</w:t>
            </w:r>
          </w:p>
          <w:p w14:paraId="6FE79993" w14:textId="3F47175B" w:rsidR="003024AF" w:rsidRPr="00BC290A" w:rsidRDefault="003024AF" w:rsidP="003024AF">
            <w:pPr>
              <w:widowControl w:val="0"/>
              <w:jc w:val="center"/>
              <w:rPr>
                <w:rStyle w:val="normal-h"/>
                <w:i/>
                <w:lang w:eastAsia="en-US"/>
              </w:rPr>
            </w:pPr>
            <w:proofErr w:type="spellStart"/>
            <w:r w:rsidRPr="00BC290A">
              <w:rPr>
                <w:rStyle w:val="normal-h"/>
                <w:i/>
                <w:lang w:eastAsia="en-US"/>
              </w:rPr>
              <w:t>закл</w:t>
            </w:r>
            <w:proofErr w:type="spellEnd"/>
            <w:r w:rsidRPr="00BC290A">
              <w:rPr>
                <w:rStyle w:val="normal-h"/>
                <w:i/>
                <w:lang w:eastAsia="en-US"/>
              </w:rPr>
              <w:t>. ПРК</w:t>
            </w:r>
          </w:p>
          <w:p w14:paraId="22FB9D95" w14:textId="77777777" w:rsidR="003024AF" w:rsidRPr="00BC290A" w:rsidRDefault="003024AF" w:rsidP="003024AF">
            <w:pPr>
              <w:widowControl w:val="0"/>
              <w:jc w:val="center"/>
              <w:rPr>
                <w:rStyle w:val="normal-h"/>
                <w:i/>
                <w:lang w:eastAsia="en-US"/>
              </w:rPr>
            </w:pPr>
          </w:p>
          <w:p w14:paraId="29D9164D" w14:textId="77777777" w:rsidR="003024AF" w:rsidRPr="00BC290A" w:rsidRDefault="003024AF" w:rsidP="003024AF">
            <w:pPr>
              <w:widowControl w:val="0"/>
              <w:jc w:val="center"/>
              <w:rPr>
                <w:rStyle w:val="normal-h"/>
                <w:i/>
                <w:lang w:eastAsia="en-US"/>
              </w:rPr>
            </w:pPr>
            <w:r w:rsidRPr="00BC290A">
              <w:rPr>
                <w:rStyle w:val="normal-h"/>
                <w:i/>
                <w:lang w:eastAsia="en-US"/>
              </w:rPr>
              <w:t>связано с изменениями в статью 521</w:t>
            </w:r>
          </w:p>
          <w:p w14:paraId="08395228" w14:textId="77777777" w:rsidR="003024AF" w:rsidRPr="00BC290A" w:rsidRDefault="003024AF" w:rsidP="003024AF">
            <w:pPr>
              <w:widowControl w:val="0"/>
              <w:jc w:val="center"/>
              <w:rPr>
                <w:rStyle w:val="normal-h"/>
                <w:i/>
                <w:lang w:eastAsia="en-US"/>
              </w:rPr>
            </w:pPr>
          </w:p>
          <w:p w14:paraId="2862CBB6" w14:textId="77777777" w:rsidR="003024AF" w:rsidRPr="00BC290A" w:rsidRDefault="003024AF" w:rsidP="003024AF">
            <w:pPr>
              <w:ind w:firstLine="175"/>
              <w:jc w:val="both"/>
              <w:rPr>
                <w:b/>
                <w:bCs/>
              </w:rPr>
            </w:pPr>
          </w:p>
        </w:tc>
      </w:tr>
      <w:tr w:rsidR="003024AF" w:rsidRPr="00BC290A" w14:paraId="6ABF10CB" w14:textId="77777777" w:rsidTr="00700179">
        <w:trPr>
          <w:trHeight w:val="309"/>
        </w:trPr>
        <w:tc>
          <w:tcPr>
            <w:tcW w:w="709" w:type="dxa"/>
          </w:tcPr>
          <w:p w14:paraId="3E98A74F"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1575433" w14:textId="3CFB926E" w:rsidR="003024AF" w:rsidRPr="00BC290A" w:rsidRDefault="003024AF" w:rsidP="003024AF">
            <w:pPr>
              <w:jc w:val="center"/>
              <w:rPr>
                <w:lang w:eastAsia="en-US"/>
              </w:rPr>
            </w:pPr>
            <w:r w:rsidRPr="00BC290A">
              <w:t>Новый подпункт 6) пункта 25 статьи 1 проекта</w:t>
            </w:r>
          </w:p>
        </w:tc>
        <w:tc>
          <w:tcPr>
            <w:tcW w:w="2694" w:type="dxa"/>
          </w:tcPr>
          <w:p w14:paraId="0E45DB7B" w14:textId="1A2D5DEE" w:rsidR="003024AF" w:rsidRPr="00BC290A" w:rsidRDefault="003024AF" w:rsidP="003024AF">
            <w:pPr>
              <w:shd w:val="clear" w:color="auto" w:fill="FFFFFF"/>
              <w:ind w:firstLine="426"/>
              <w:jc w:val="both"/>
              <w:rPr>
                <w:b/>
                <w:lang w:eastAsia="en-US"/>
              </w:rPr>
            </w:pPr>
            <w:r w:rsidRPr="00BC290A">
              <w:rPr>
                <w:b/>
                <w:color w:val="000000" w:themeColor="text1"/>
              </w:rPr>
              <w:t>Отсутствует.</w:t>
            </w:r>
          </w:p>
        </w:tc>
        <w:tc>
          <w:tcPr>
            <w:tcW w:w="3119" w:type="dxa"/>
          </w:tcPr>
          <w:p w14:paraId="2901C4F1" w14:textId="59793060" w:rsidR="003024AF" w:rsidRPr="00BC290A" w:rsidRDefault="003024AF" w:rsidP="003024AF">
            <w:pPr>
              <w:shd w:val="clear" w:color="auto" w:fill="FFFFFF"/>
              <w:ind w:firstLine="426"/>
              <w:jc w:val="both"/>
              <w:rPr>
                <w:b/>
                <w:lang w:eastAsia="en-US"/>
              </w:rPr>
            </w:pPr>
            <w:r w:rsidRPr="00BC290A">
              <w:rPr>
                <w:b/>
                <w:color w:val="000000" w:themeColor="text1"/>
              </w:rPr>
              <w:t>Отсутствует.</w:t>
            </w:r>
            <w:r w:rsidRPr="00BC290A">
              <w:rPr>
                <w:rStyle w:val="s1"/>
                <w:sz w:val="24"/>
                <w:szCs w:val="24"/>
              </w:rPr>
              <w:t xml:space="preserve"> </w:t>
            </w:r>
          </w:p>
        </w:tc>
        <w:tc>
          <w:tcPr>
            <w:tcW w:w="3119" w:type="dxa"/>
          </w:tcPr>
          <w:p w14:paraId="1941C691" w14:textId="77777777" w:rsidR="003024AF" w:rsidRPr="00BC290A" w:rsidRDefault="003024AF" w:rsidP="003024AF">
            <w:pPr>
              <w:ind w:firstLine="397"/>
              <w:jc w:val="both"/>
              <w:rPr>
                <w:rStyle w:val="s1"/>
                <w:b w:val="0"/>
                <w:sz w:val="24"/>
                <w:szCs w:val="24"/>
              </w:rPr>
            </w:pPr>
            <w:r w:rsidRPr="00BC290A">
              <w:rPr>
                <w:rStyle w:val="s1"/>
                <w:sz w:val="24"/>
                <w:szCs w:val="24"/>
              </w:rPr>
              <w:t>Пункт 25 статьи 1 проекта дополнить подпунктом 6) следующего содержания:</w:t>
            </w:r>
          </w:p>
          <w:p w14:paraId="0B6B6D8A" w14:textId="77777777" w:rsidR="003024AF" w:rsidRPr="00BC290A" w:rsidRDefault="003024AF" w:rsidP="003024AF">
            <w:pPr>
              <w:ind w:firstLine="397"/>
              <w:jc w:val="both"/>
              <w:rPr>
                <w:rStyle w:val="s1"/>
                <w:b w:val="0"/>
                <w:sz w:val="24"/>
                <w:szCs w:val="24"/>
              </w:rPr>
            </w:pPr>
            <w:r w:rsidRPr="00BC290A">
              <w:rPr>
                <w:rStyle w:val="s1"/>
                <w:sz w:val="24"/>
                <w:szCs w:val="24"/>
              </w:rPr>
              <w:t>6) дополнить статьей 30-2 следующего содержания:</w:t>
            </w:r>
          </w:p>
          <w:p w14:paraId="3355F7D6" w14:textId="77777777" w:rsidR="003024AF" w:rsidRPr="00CA3009" w:rsidRDefault="003024AF" w:rsidP="003024AF">
            <w:pPr>
              <w:ind w:firstLine="397"/>
              <w:jc w:val="both"/>
              <w:rPr>
                <w:rStyle w:val="s0"/>
                <w:rFonts w:ascii="Times New Roman" w:hAnsi="Times New Roman" w:cs="Times New Roman"/>
                <w:b/>
                <w:color w:val="auto"/>
                <w:sz w:val="24"/>
                <w:szCs w:val="24"/>
              </w:rPr>
            </w:pPr>
            <w:r w:rsidRPr="00CA3009">
              <w:rPr>
                <w:rStyle w:val="s1"/>
                <w:color w:val="auto"/>
                <w:sz w:val="24"/>
                <w:szCs w:val="24"/>
              </w:rPr>
              <w:t xml:space="preserve">«Статья 30-2. </w:t>
            </w:r>
            <w:r w:rsidRPr="00CA3009">
              <w:rPr>
                <w:rStyle w:val="s0"/>
                <w:rFonts w:ascii="Times New Roman" w:hAnsi="Times New Roman" w:cs="Times New Roman"/>
                <w:b/>
                <w:color w:val="auto"/>
                <w:sz w:val="24"/>
                <w:szCs w:val="24"/>
              </w:rPr>
              <w:t xml:space="preserve">Приостановить до 1 января 2025 года действие </w:t>
            </w:r>
            <w:hyperlink r:id="rId57" w:history="1">
              <w:r w:rsidRPr="00CA3009">
                <w:rPr>
                  <w:rStyle w:val="ae"/>
                  <w:b/>
                  <w:color w:val="auto"/>
                  <w:u w:val="none"/>
                </w:rPr>
                <w:t>пункта 2 статьи 257</w:t>
              </w:r>
            </w:hyperlink>
            <w:r w:rsidRPr="00CA3009">
              <w:rPr>
                <w:rStyle w:val="s0"/>
                <w:rFonts w:ascii="Times New Roman" w:hAnsi="Times New Roman" w:cs="Times New Roman"/>
                <w:b/>
                <w:color w:val="auto"/>
                <w:sz w:val="24"/>
                <w:szCs w:val="24"/>
              </w:rPr>
              <w:t xml:space="preserve"> Налогового кодекса, установив, что в период </w:t>
            </w:r>
            <w:r w:rsidRPr="00CA3009">
              <w:rPr>
                <w:rStyle w:val="s0"/>
                <w:rFonts w:ascii="Times New Roman" w:hAnsi="Times New Roman" w:cs="Times New Roman"/>
                <w:b/>
                <w:color w:val="auto"/>
                <w:sz w:val="24"/>
                <w:szCs w:val="24"/>
              </w:rPr>
              <w:lastRenderedPageBreak/>
              <w:t>приостановления данный пункт действует в следующей редакции:</w:t>
            </w:r>
          </w:p>
          <w:p w14:paraId="0411A922" w14:textId="77777777" w:rsidR="003024AF" w:rsidRPr="00BC290A" w:rsidRDefault="003024AF" w:rsidP="003024AF">
            <w:pPr>
              <w:ind w:firstLine="397"/>
              <w:jc w:val="both"/>
              <w:rPr>
                <w:rStyle w:val="s1"/>
                <w:sz w:val="24"/>
                <w:szCs w:val="24"/>
              </w:rPr>
            </w:pPr>
            <w:r w:rsidRPr="00CA3009">
              <w:rPr>
                <w:rStyle w:val="s1"/>
                <w:color w:val="auto"/>
                <w:sz w:val="24"/>
                <w:szCs w:val="24"/>
              </w:rPr>
              <w:t xml:space="preserve">«2. Вычету подлежат расходы </w:t>
            </w:r>
            <w:r w:rsidRPr="00BC290A">
              <w:rPr>
                <w:rStyle w:val="s1"/>
                <w:sz w:val="24"/>
                <w:szCs w:val="24"/>
              </w:rPr>
              <w:t>налогоплательщика в виде выплат физическим лицам, определенных подпунктами 1), 5), 7), 8), 9), 10) и 12) пункта 2 статьи 319, подпунктами 42) и 44) пункта 1 статьи 341 настоящего Кодекса.».</w:t>
            </w:r>
          </w:p>
          <w:p w14:paraId="43ED2CED" w14:textId="77777777" w:rsidR="003024AF" w:rsidRPr="00BC290A" w:rsidRDefault="003024AF" w:rsidP="003024AF">
            <w:pPr>
              <w:ind w:firstLine="314"/>
              <w:jc w:val="both"/>
              <w:rPr>
                <w:bCs/>
                <w:lang w:eastAsia="en-US"/>
              </w:rPr>
            </w:pPr>
          </w:p>
        </w:tc>
        <w:tc>
          <w:tcPr>
            <w:tcW w:w="3118" w:type="dxa"/>
          </w:tcPr>
          <w:p w14:paraId="34922F68" w14:textId="77777777" w:rsidR="003024AF" w:rsidRPr="00BC290A" w:rsidRDefault="003024AF" w:rsidP="003024AF">
            <w:pPr>
              <w:ind w:firstLine="176"/>
              <w:jc w:val="center"/>
              <w:rPr>
                <w:b/>
                <w:spacing w:val="2"/>
              </w:rPr>
            </w:pPr>
            <w:r w:rsidRPr="00BC290A">
              <w:rPr>
                <w:b/>
                <w:spacing w:val="2"/>
              </w:rPr>
              <w:lastRenderedPageBreak/>
              <w:t>Депутаты</w:t>
            </w:r>
          </w:p>
          <w:p w14:paraId="67316925" w14:textId="77777777" w:rsidR="003024AF" w:rsidRPr="00BC290A" w:rsidRDefault="003024AF" w:rsidP="003024AF">
            <w:pPr>
              <w:ind w:firstLine="176"/>
              <w:jc w:val="center"/>
              <w:rPr>
                <w:b/>
                <w:spacing w:val="2"/>
              </w:rPr>
            </w:pPr>
            <w:r w:rsidRPr="00BC290A">
              <w:rPr>
                <w:b/>
                <w:spacing w:val="2"/>
              </w:rPr>
              <w:t xml:space="preserve">Г. </w:t>
            </w:r>
            <w:proofErr w:type="spellStart"/>
            <w:r w:rsidRPr="00BC290A">
              <w:rPr>
                <w:b/>
                <w:spacing w:val="2"/>
              </w:rPr>
              <w:t>Карагусова</w:t>
            </w:r>
            <w:proofErr w:type="spellEnd"/>
          </w:p>
          <w:p w14:paraId="6D9B8B67" w14:textId="77777777" w:rsidR="003024AF" w:rsidRPr="00BC290A" w:rsidRDefault="003024AF" w:rsidP="003024AF">
            <w:pPr>
              <w:ind w:firstLine="176"/>
              <w:jc w:val="center"/>
              <w:rPr>
                <w:b/>
                <w:spacing w:val="2"/>
              </w:rPr>
            </w:pPr>
            <w:r w:rsidRPr="00BC290A">
              <w:rPr>
                <w:b/>
                <w:spacing w:val="2"/>
              </w:rPr>
              <w:t xml:space="preserve">А. </w:t>
            </w:r>
            <w:proofErr w:type="spellStart"/>
            <w:r w:rsidRPr="00BC290A">
              <w:rPr>
                <w:b/>
                <w:spacing w:val="2"/>
              </w:rPr>
              <w:t>Жамалов</w:t>
            </w:r>
            <w:proofErr w:type="spellEnd"/>
          </w:p>
          <w:p w14:paraId="033FDBE4" w14:textId="77777777" w:rsidR="003024AF" w:rsidRPr="00BC290A" w:rsidRDefault="003024AF" w:rsidP="003024AF">
            <w:pPr>
              <w:ind w:firstLine="176"/>
              <w:jc w:val="center"/>
              <w:rPr>
                <w:b/>
                <w:spacing w:val="2"/>
              </w:rPr>
            </w:pPr>
            <w:r w:rsidRPr="00BC290A">
              <w:rPr>
                <w:b/>
                <w:spacing w:val="2"/>
              </w:rPr>
              <w:t>С. Симонов</w:t>
            </w:r>
          </w:p>
          <w:p w14:paraId="43E37BD7" w14:textId="77777777" w:rsidR="003024AF" w:rsidRPr="00BC290A" w:rsidRDefault="003024AF" w:rsidP="003024AF">
            <w:pPr>
              <w:ind w:firstLine="176"/>
              <w:jc w:val="both"/>
              <w:rPr>
                <w:b/>
                <w:spacing w:val="2"/>
              </w:rPr>
            </w:pPr>
          </w:p>
          <w:p w14:paraId="0912C1ED" w14:textId="77777777" w:rsidR="003024AF" w:rsidRPr="00BC290A" w:rsidRDefault="003024AF" w:rsidP="003024AF">
            <w:pPr>
              <w:ind w:firstLine="176"/>
              <w:jc w:val="both"/>
              <w:rPr>
                <w:b/>
                <w:spacing w:val="2"/>
              </w:rPr>
            </w:pPr>
            <w:r w:rsidRPr="00BC290A">
              <w:rPr>
                <w:b/>
                <w:spacing w:val="2"/>
              </w:rPr>
              <w:t>Вводится в действие с 1 января 2020 года</w:t>
            </w:r>
          </w:p>
          <w:p w14:paraId="2FA64AE9" w14:textId="77777777" w:rsidR="003024AF" w:rsidRPr="00BC290A" w:rsidRDefault="003024AF" w:rsidP="003024AF">
            <w:pPr>
              <w:ind w:firstLine="176"/>
              <w:jc w:val="both"/>
              <w:rPr>
                <w:b/>
                <w:spacing w:val="2"/>
              </w:rPr>
            </w:pPr>
          </w:p>
          <w:p w14:paraId="7CE15A58" w14:textId="19948DC3" w:rsidR="003024AF" w:rsidRPr="00BC290A" w:rsidRDefault="003024AF" w:rsidP="003024AF">
            <w:pPr>
              <w:jc w:val="both"/>
              <w:rPr>
                <w:b/>
                <w:lang w:eastAsia="en-US"/>
              </w:rPr>
            </w:pPr>
            <w:r w:rsidRPr="00BC290A">
              <w:t xml:space="preserve">В связи с переносом срока действия статьи 33 Закона РК «О введении в действие Кодекса Республики Казахстан «О налогах и </w:t>
            </w:r>
            <w:r w:rsidRPr="00BC290A">
              <w:lastRenderedPageBreak/>
              <w:t>других обязательных платежах в бюджет» (Налоговый кодекс)» на 2025 год.</w:t>
            </w:r>
          </w:p>
        </w:tc>
        <w:tc>
          <w:tcPr>
            <w:tcW w:w="1984" w:type="dxa"/>
          </w:tcPr>
          <w:p w14:paraId="730F1F65" w14:textId="77777777" w:rsidR="003024AF" w:rsidRPr="00BC290A" w:rsidRDefault="003024AF" w:rsidP="003024AF">
            <w:pPr>
              <w:widowControl w:val="0"/>
              <w:jc w:val="center"/>
              <w:rPr>
                <w:rFonts w:eastAsia="SimSun"/>
                <w:b/>
              </w:rPr>
            </w:pPr>
            <w:r w:rsidRPr="00BC290A">
              <w:rPr>
                <w:rFonts w:eastAsia="SimSun"/>
                <w:b/>
              </w:rPr>
              <w:lastRenderedPageBreak/>
              <w:t>Доработано</w:t>
            </w:r>
          </w:p>
          <w:p w14:paraId="26345051" w14:textId="77777777" w:rsidR="003024AF" w:rsidRPr="00BC290A" w:rsidRDefault="003024AF" w:rsidP="003024AF">
            <w:pPr>
              <w:widowControl w:val="0"/>
              <w:jc w:val="center"/>
              <w:rPr>
                <w:rFonts w:eastAsia="SimSun"/>
              </w:rPr>
            </w:pPr>
            <w:r w:rsidRPr="00BC290A">
              <w:rPr>
                <w:rFonts w:eastAsia="SimSun"/>
              </w:rPr>
              <w:t xml:space="preserve"> </w:t>
            </w:r>
          </w:p>
          <w:p w14:paraId="3FF9F92F" w14:textId="77777777" w:rsidR="003024AF" w:rsidRPr="00BC290A" w:rsidRDefault="003024AF" w:rsidP="003024AF">
            <w:pPr>
              <w:widowControl w:val="0"/>
              <w:jc w:val="center"/>
              <w:rPr>
                <w:rFonts w:eastAsia="SimSun"/>
              </w:rPr>
            </w:pPr>
            <w:r w:rsidRPr="00BC290A">
              <w:rPr>
                <w:rFonts w:eastAsia="SimSun"/>
              </w:rPr>
              <w:t>Поддержано</w:t>
            </w:r>
          </w:p>
          <w:p w14:paraId="73D95E08" w14:textId="77777777" w:rsidR="003024AF" w:rsidRPr="00BC290A" w:rsidRDefault="003024AF" w:rsidP="003024AF">
            <w:pPr>
              <w:widowControl w:val="0"/>
              <w:jc w:val="center"/>
              <w:rPr>
                <w:rFonts w:eastAsia="SimSun"/>
              </w:rPr>
            </w:pPr>
            <w:proofErr w:type="spellStart"/>
            <w:r w:rsidRPr="00BC290A">
              <w:rPr>
                <w:rFonts w:eastAsia="SimSun"/>
              </w:rPr>
              <w:t>закл</w:t>
            </w:r>
            <w:proofErr w:type="spellEnd"/>
            <w:r w:rsidRPr="00BC290A">
              <w:rPr>
                <w:rFonts w:eastAsia="SimSun"/>
              </w:rPr>
              <w:t xml:space="preserve"> ПРК</w:t>
            </w:r>
          </w:p>
          <w:p w14:paraId="6C53ED2F" w14:textId="77777777" w:rsidR="003024AF" w:rsidRPr="00BC290A" w:rsidRDefault="003024AF" w:rsidP="003024AF">
            <w:pPr>
              <w:widowControl w:val="0"/>
              <w:jc w:val="center"/>
              <w:rPr>
                <w:rStyle w:val="normal-h"/>
                <w:b/>
              </w:rPr>
            </w:pPr>
          </w:p>
        </w:tc>
      </w:tr>
      <w:tr w:rsidR="003024AF" w:rsidRPr="00BC290A" w14:paraId="4D5DEDE4" w14:textId="77777777" w:rsidTr="00700179">
        <w:trPr>
          <w:trHeight w:val="309"/>
        </w:trPr>
        <w:tc>
          <w:tcPr>
            <w:tcW w:w="15877" w:type="dxa"/>
            <w:gridSpan w:val="7"/>
          </w:tcPr>
          <w:p w14:paraId="2A850D5A" w14:textId="4A780D23" w:rsidR="003024AF" w:rsidRPr="00BC290A" w:rsidRDefault="003024AF" w:rsidP="003024AF">
            <w:pPr>
              <w:widowControl w:val="0"/>
              <w:jc w:val="both"/>
              <w:rPr>
                <w:b/>
                <w:bCs/>
                <w:color w:val="000000" w:themeColor="text1"/>
              </w:rPr>
            </w:pPr>
          </w:p>
        </w:tc>
      </w:tr>
      <w:tr w:rsidR="003024AF" w:rsidRPr="00BC290A" w14:paraId="73451356" w14:textId="77777777" w:rsidTr="00700179">
        <w:trPr>
          <w:trHeight w:val="309"/>
        </w:trPr>
        <w:tc>
          <w:tcPr>
            <w:tcW w:w="709" w:type="dxa"/>
          </w:tcPr>
          <w:p w14:paraId="7A123672"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27BFAE84" w14:textId="3D189EF8" w:rsidR="003024AF" w:rsidRPr="00BC290A" w:rsidRDefault="003024AF" w:rsidP="003024AF">
            <w:pPr>
              <w:jc w:val="center"/>
            </w:pPr>
            <w:r w:rsidRPr="00BC290A">
              <w:t>Подпункт 255) пункта 6 статьи 1 проекта</w:t>
            </w:r>
          </w:p>
        </w:tc>
        <w:tc>
          <w:tcPr>
            <w:tcW w:w="2694" w:type="dxa"/>
          </w:tcPr>
          <w:p w14:paraId="749763F0" w14:textId="77777777" w:rsidR="003024AF" w:rsidRPr="00BC290A" w:rsidRDefault="003024AF" w:rsidP="003024AF">
            <w:pPr>
              <w:shd w:val="clear" w:color="auto" w:fill="FFFFFF"/>
              <w:ind w:firstLine="426"/>
              <w:contextualSpacing/>
              <w:jc w:val="both"/>
              <w:rPr>
                <w:b/>
              </w:rPr>
            </w:pPr>
            <w:r w:rsidRPr="00BC290A">
              <w:rPr>
                <w:b/>
              </w:rPr>
              <w:t xml:space="preserve">Статья 745. </w:t>
            </w:r>
            <w:r w:rsidRPr="00BC290A">
              <w:t>Налоговая база</w:t>
            </w:r>
          </w:p>
          <w:p w14:paraId="6EE1D1D7" w14:textId="77777777" w:rsidR="003024AF" w:rsidRPr="00BC290A" w:rsidRDefault="003024AF" w:rsidP="003024AF">
            <w:pPr>
              <w:shd w:val="clear" w:color="auto" w:fill="FFFFFF"/>
              <w:ind w:firstLine="426"/>
              <w:contextualSpacing/>
              <w:jc w:val="both"/>
              <w:rPr>
                <w:b/>
              </w:rPr>
            </w:pPr>
            <w:r w:rsidRPr="00BC290A">
              <w:rPr>
                <w:b/>
              </w:rPr>
              <w:t>…</w:t>
            </w:r>
          </w:p>
          <w:p w14:paraId="683C156C" w14:textId="77777777" w:rsidR="003024AF" w:rsidRPr="00BC290A" w:rsidRDefault="003024AF" w:rsidP="003024AF">
            <w:pPr>
              <w:shd w:val="clear" w:color="auto" w:fill="FFFFFF"/>
              <w:ind w:firstLine="426"/>
              <w:contextualSpacing/>
              <w:jc w:val="both"/>
              <w:rPr>
                <w:b/>
              </w:rPr>
            </w:pPr>
            <w:r w:rsidRPr="00BC290A">
              <w:rPr>
                <w:b/>
              </w:rPr>
              <w:t>8. Отсутствует.</w:t>
            </w:r>
          </w:p>
          <w:p w14:paraId="7F96D564" w14:textId="77777777" w:rsidR="003024AF" w:rsidRPr="00BC290A" w:rsidRDefault="003024AF" w:rsidP="003024AF">
            <w:pPr>
              <w:shd w:val="clear" w:color="auto" w:fill="FFFFFF" w:themeFill="background1"/>
              <w:ind w:firstLine="459"/>
              <w:jc w:val="both"/>
              <w:rPr>
                <w:b/>
                <w:bCs/>
                <w:color w:val="000000"/>
                <w:spacing w:val="2"/>
                <w:bdr w:val="none" w:sz="0" w:space="0" w:color="auto" w:frame="1"/>
              </w:rPr>
            </w:pPr>
          </w:p>
        </w:tc>
        <w:tc>
          <w:tcPr>
            <w:tcW w:w="3119" w:type="dxa"/>
          </w:tcPr>
          <w:p w14:paraId="640EB4DC" w14:textId="77777777" w:rsidR="003024AF" w:rsidRPr="00BC290A" w:rsidRDefault="003024AF" w:rsidP="003024AF">
            <w:pPr>
              <w:ind w:firstLine="458"/>
              <w:contextualSpacing/>
              <w:jc w:val="both"/>
            </w:pPr>
            <w:r w:rsidRPr="00BC290A">
              <w:t>255) статью 745 дополнить пунктом 8 следующего содержания:</w:t>
            </w:r>
          </w:p>
          <w:p w14:paraId="233D59F4" w14:textId="77777777" w:rsidR="003024AF" w:rsidRPr="00BC290A" w:rsidRDefault="003024AF" w:rsidP="003024AF">
            <w:pPr>
              <w:ind w:firstLine="458"/>
              <w:contextualSpacing/>
              <w:jc w:val="both"/>
              <w:rPr>
                <w:bCs/>
              </w:rPr>
            </w:pPr>
            <w:r w:rsidRPr="00BC290A">
              <w:t>«8. Если иное не установлено настоящей статьей д</w:t>
            </w:r>
            <w:r w:rsidRPr="00BC290A">
              <w:rPr>
                <w:bCs/>
              </w:rPr>
              <w:t xml:space="preserve">ля целей исчисления налога на добычу полезных ископаемых, операции, совершенные в иностранной валюте, пересчитываются в тенге с применением </w:t>
            </w:r>
            <w:bookmarkStart w:id="19" w:name="sub1006431546"/>
            <w:r w:rsidRPr="00BC290A">
              <w:rPr>
                <w:bCs/>
              </w:rPr>
              <w:fldChar w:fldCharType="begin"/>
            </w:r>
            <w:r w:rsidRPr="00BC290A">
              <w:rPr>
                <w:bCs/>
              </w:rPr>
              <w:instrText xml:space="preserve"> HYPERLINK "jl:36148637.10133.1006431546_7"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01.08.2019 г.)" </w:instrText>
            </w:r>
            <w:r w:rsidRPr="00BC290A">
              <w:rPr>
                <w:bCs/>
              </w:rPr>
              <w:fldChar w:fldCharType="separate"/>
            </w:r>
            <w:r w:rsidRPr="00BC290A">
              <w:rPr>
                <w:bCs/>
              </w:rPr>
              <w:t>среднеарифметического рыночного курса обмена валюты</w:t>
            </w:r>
            <w:r w:rsidRPr="00BC290A">
              <w:rPr>
                <w:bCs/>
              </w:rPr>
              <w:fldChar w:fldCharType="end"/>
            </w:r>
            <w:bookmarkEnd w:id="19"/>
            <w:r w:rsidRPr="00BC290A">
              <w:rPr>
                <w:bCs/>
              </w:rPr>
              <w:t xml:space="preserve"> за отчетный налоговый период по налогу </w:t>
            </w:r>
            <w:r w:rsidRPr="00BC290A">
              <w:rPr>
                <w:bCs/>
              </w:rPr>
              <w:lastRenderedPageBreak/>
              <w:t>на добычу полезных ископаемых.</w:t>
            </w:r>
            <w:r w:rsidRPr="00BC290A">
              <w:t>»;</w:t>
            </w:r>
          </w:p>
          <w:p w14:paraId="58855C8E" w14:textId="77777777" w:rsidR="003024AF" w:rsidRPr="00BC290A" w:rsidRDefault="003024AF" w:rsidP="003024AF">
            <w:pPr>
              <w:spacing w:line="276" w:lineRule="auto"/>
              <w:contextualSpacing/>
              <w:jc w:val="both"/>
            </w:pPr>
          </w:p>
        </w:tc>
        <w:tc>
          <w:tcPr>
            <w:tcW w:w="3119" w:type="dxa"/>
          </w:tcPr>
          <w:p w14:paraId="03B0AD0D" w14:textId="77777777" w:rsidR="003024AF" w:rsidRPr="00BC290A" w:rsidRDefault="003024AF" w:rsidP="003024AF">
            <w:pPr>
              <w:ind w:left="57" w:firstLine="227"/>
              <w:jc w:val="both"/>
            </w:pPr>
            <w:r w:rsidRPr="00BC290A">
              <w:rPr>
                <w:highlight w:val="green"/>
              </w:rPr>
              <w:lastRenderedPageBreak/>
              <w:t>абзац второй подпункта 255) пункта 6 статьи 1 изложить</w:t>
            </w:r>
            <w:r w:rsidRPr="00BC290A">
              <w:t xml:space="preserve"> в следующей редакции:</w:t>
            </w:r>
          </w:p>
          <w:p w14:paraId="0F3C9DEA" w14:textId="2BEB832C" w:rsidR="003024AF" w:rsidRPr="00BC290A" w:rsidRDefault="003024AF" w:rsidP="003024AF">
            <w:pPr>
              <w:spacing w:line="0" w:lineRule="atLeast"/>
              <w:ind w:firstLine="431"/>
              <w:jc w:val="both"/>
              <w:rPr>
                <w:rStyle w:val="normal-h"/>
                <w:color w:val="000000" w:themeColor="text1"/>
              </w:rPr>
            </w:pPr>
            <w:r w:rsidRPr="00BC290A">
              <w:rPr>
                <w:rFonts w:eastAsia="Calibri"/>
                <w:lang w:eastAsia="en-US"/>
              </w:rPr>
              <w:t xml:space="preserve"> «</w:t>
            </w:r>
            <w:r w:rsidRPr="00BC290A">
              <w:rPr>
                <w:rFonts w:eastAsia="Calibri"/>
                <w:b/>
                <w:lang w:eastAsia="en-US"/>
              </w:rPr>
              <w:t>8. В</w:t>
            </w:r>
            <w:r w:rsidRPr="00BC290A">
              <w:rPr>
                <w:rFonts w:eastAsia="Calibri"/>
                <w:b/>
                <w:bCs/>
                <w:lang w:eastAsia="en-US"/>
              </w:rPr>
              <w:t xml:space="preserve"> случае если цена реализации полезного ископаемого установлена в иностранной валюте, то такая цена по операциям по реализации, совершенным </w:t>
            </w:r>
            <w:r w:rsidRPr="00BC290A">
              <w:rPr>
                <w:rFonts w:eastAsia="Calibri"/>
                <w:b/>
                <w:lang w:eastAsia="en-US"/>
              </w:rPr>
              <w:t xml:space="preserve">  после 1 января 2020 года, в целях пункта 7 настоящей статьи пересчитывается в тенге с применением рыночного курса обмена валюты, определенного на </w:t>
            </w:r>
            <w:r w:rsidRPr="00BC290A">
              <w:rPr>
                <w:rFonts w:eastAsia="Calibri"/>
                <w:b/>
                <w:lang w:eastAsia="en-US"/>
              </w:rPr>
              <w:lastRenderedPageBreak/>
              <w:t>дату перехода права собственности на реализуемое минеральное сырье, в том числе прошедшее только первичную переработку (обогащение), согласно договору (контракту).</w:t>
            </w:r>
            <w:r w:rsidRPr="00BC290A">
              <w:rPr>
                <w:rFonts w:eastAsia="Calibri"/>
                <w:lang w:eastAsia="en-US"/>
              </w:rPr>
              <w:t xml:space="preserve">»; </w:t>
            </w:r>
          </w:p>
        </w:tc>
        <w:tc>
          <w:tcPr>
            <w:tcW w:w="3118" w:type="dxa"/>
          </w:tcPr>
          <w:p w14:paraId="16FC2A58" w14:textId="49E7EC21" w:rsidR="003024AF" w:rsidRPr="00BC290A" w:rsidRDefault="003024AF" w:rsidP="003024AF">
            <w:pPr>
              <w:shd w:val="clear" w:color="auto" w:fill="FFFFFF"/>
              <w:contextualSpacing/>
              <w:jc w:val="center"/>
              <w:rPr>
                <w:b/>
              </w:rPr>
            </w:pPr>
            <w:r w:rsidRPr="00BC290A">
              <w:rPr>
                <w:b/>
              </w:rPr>
              <w:lastRenderedPageBreak/>
              <w:t>Депутат</w:t>
            </w:r>
          </w:p>
          <w:p w14:paraId="3A24D816" w14:textId="77777777" w:rsidR="003024AF" w:rsidRPr="00BC290A" w:rsidRDefault="003024AF" w:rsidP="003024AF">
            <w:pPr>
              <w:shd w:val="clear" w:color="auto" w:fill="FFFFFF"/>
              <w:contextualSpacing/>
              <w:jc w:val="center"/>
              <w:rPr>
                <w:b/>
              </w:rPr>
            </w:pPr>
            <w:r w:rsidRPr="00BC290A">
              <w:rPr>
                <w:b/>
              </w:rPr>
              <w:t xml:space="preserve">А. </w:t>
            </w:r>
            <w:proofErr w:type="spellStart"/>
            <w:r w:rsidRPr="00BC290A">
              <w:rPr>
                <w:b/>
              </w:rPr>
              <w:t>Кожахметов</w:t>
            </w:r>
            <w:proofErr w:type="spellEnd"/>
          </w:p>
          <w:p w14:paraId="615A978F" w14:textId="77777777" w:rsidR="003024AF" w:rsidRPr="00BC290A" w:rsidRDefault="003024AF" w:rsidP="003024AF">
            <w:pPr>
              <w:shd w:val="clear" w:color="auto" w:fill="FFFFFF"/>
              <w:ind w:firstLine="317"/>
              <w:contextualSpacing/>
              <w:jc w:val="both"/>
              <w:rPr>
                <w:b/>
              </w:rPr>
            </w:pPr>
          </w:p>
          <w:p w14:paraId="62F142E4" w14:textId="77777777" w:rsidR="003024AF" w:rsidRPr="00BC290A" w:rsidRDefault="003024AF" w:rsidP="003024AF">
            <w:pPr>
              <w:shd w:val="clear" w:color="auto" w:fill="FFFFFF"/>
              <w:contextualSpacing/>
              <w:jc w:val="both"/>
              <w:rPr>
                <w:b/>
                <w:i/>
              </w:rPr>
            </w:pPr>
            <w:r w:rsidRPr="00BC290A">
              <w:rPr>
                <w:b/>
                <w:i/>
              </w:rPr>
              <w:t xml:space="preserve">Вводится в действие </w:t>
            </w:r>
          </w:p>
          <w:p w14:paraId="5CA00542" w14:textId="77777777" w:rsidR="003024AF" w:rsidRPr="00BC290A" w:rsidRDefault="003024AF" w:rsidP="003024AF">
            <w:pPr>
              <w:shd w:val="clear" w:color="auto" w:fill="FFFFFF"/>
              <w:contextualSpacing/>
              <w:jc w:val="both"/>
              <w:rPr>
                <w:b/>
                <w:i/>
              </w:rPr>
            </w:pPr>
            <w:r w:rsidRPr="00BC290A">
              <w:rPr>
                <w:b/>
                <w:i/>
              </w:rPr>
              <w:t>с 1 января 2020 года</w:t>
            </w:r>
          </w:p>
          <w:p w14:paraId="01F6AC6B" w14:textId="77777777" w:rsidR="003024AF" w:rsidRPr="00BC290A" w:rsidRDefault="003024AF" w:rsidP="003024AF">
            <w:pPr>
              <w:shd w:val="clear" w:color="auto" w:fill="FFFFFF"/>
              <w:ind w:firstLine="317"/>
              <w:jc w:val="both"/>
              <w:rPr>
                <w:bdr w:val="none" w:sz="0" w:space="0" w:color="auto" w:frame="1"/>
              </w:rPr>
            </w:pPr>
          </w:p>
          <w:p w14:paraId="6F412683" w14:textId="77777777" w:rsidR="003024AF" w:rsidRPr="00CA3009" w:rsidRDefault="003024AF" w:rsidP="003024AF">
            <w:pPr>
              <w:shd w:val="clear" w:color="auto" w:fill="FFFFFF"/>
              <w:ind w:firstLine="317"/>
              <w:jc w:val="both"/>
              <w:rPr>
                <w:highlight w:val="red"/>
              </w:rPr>
            </w:pPr>
            <w:r w:rsidRPr="00CA3009">
              <w:rPr>
                <w:highlight w:val="red"/>
                <w:bdr w:val="none" w:sz="0" w:space="0" w:color="auto" w:frame="1"/>
              </w:rPr>
              <w:t xml:space="preserve">В настоящее время в Налоговом кодексе для расчета НДПИ по </w:t>
            </w:r>
            <w:proofErr w:type="spellStart"/>
            <w:r w:rsidRPr="00CA3009">
              <w:rPr>
                <w:highlight w:val="red"/>
                <w:bdr w:val="none" w:sz="0" w:space="0" w:color="auto" w:frame="1"/>
              </w:rPr>
              <w:t>небиржевым</w:t>
            </w:r>
            <w:proofErr w:type="spellEnd"/>
            <w:r w:rsidRPr="00CA3009">
              <w:rPr>
                <w:highlight w:val="red"/>
                <w:bdr w:val="none" w:sz="0" w:space="0" w:color="auto" w:frame="1"/>
              </w:rPr>
              <w:t xml:space="preserve"> твердым полезным ископаемым (далее – ТПИ) не определен порядок пересчета цен, выраженных в иностранной валюте, в национальную валюту – тенге, как это предусмотрено по </w:t>
            </w:r>
            <w:r w:rsidRPr="00CA3009">
              <w:rPr>
                <w:highlight w:val="red"/>
                <w:bdr w:val="none" w:sz="0" w:space="0" w:color="auto" w:frame="1"/>
              </w:rPr>
              <w:lastRenderedPageBreak/>
              <w:t>биржевым ТПИ, а также по другим видам налогов.</w:t>
            </w:r>
          </w:p>
          <w:p w14:paraId="2382C3D2" w14:textId="316F5EC9" w:rsidR="003024AF" w:rsidRPr="00BC290A" w:rsidRDefault="003024AF" w:rsidP="003024AF">
            <w:pPr>
              <w:spacing w:after="200"/>
              <w:contextualSpacing/>
              <w:jc w:val="center"/>
              <w:rPr>
                <w:b/>
              </w:rPr>
            </w:pPr>
            <w:r w:rsidRPr="00CA3009">
              <w:rPr>
                <w:highlight w:val="red"/>
                <w:bdr w:val="none" w:sz="0" w:space="0" w:color="auto" w:frame="1"/>
              </w:rPr>
              <w:t xml:space="preserve">В связи с чем, предлагается установить порядок каким образом по </w:t>
            </w:r>
            <w:proofErr w:type="spellStart"/>
            <w:r w:rsidRPr="00CA3009">
              <w:rPr>
                <w:highlight w:val="red"/>
                <w:bdr w:val="none" w:sz="0" w:space="0" w:color="auto" w:frame="1"/>
              </w:rPr>
              <w:t>небиржевым</w:t>
            </w:r>
            <w:proofErr w:type="spellEnd"/>
            <w:r w:rsidRPr="00CA3009">
              <w:rPr>
                <w:highlight w:val="red"/>
                <w:bdr w:val="none" w:sz="0" w:space="0" w:color="auto" w:frame="1"/>
              </w:rPr>
              <w:t xml:space="preserve"> ТПИ необходимо перевести фактическую валютную цену реализации в тенге.</w:t>
            </w:r>
          </w:p>
        </w:tc>
        <w:tc>
          <w:tcPr>
            <w:tcW w:w="1984" w:type="dxa"/>
          </w:tcPr>
          <w:p w14:paraId="189424DB" w14:textId="18D9FDCB" w:rsidR="003024AF" w:rsidRPr="00BC290A" w:rsidRDefault="003024AF" w:rsidP="003024AF">
            <w:pPr>
              <w:jc w:val="both"/>
              <w:rPr>
                <w:b/>
              </w:rPr>
            </w:pPr>
            <w:r>
              <w:rPr>
                <w:b/>
              </w:rPr>
              <w:lastRenderedPageBreak/>
              <w:t>Доработано</w:t>
            </w:r>
            <w:r w:rsidRPr="00BC290A">
              <w:rPr>
                <w:b/>
              </w:rPr>
              <w:t xml:space="preserve"> </w:t>
            </w:r>
          </w:p>
          <w:p w14:paraId="0656A540" w14:textId="77777777" w:rsidR="003024AF" w:rsidRPr="00BC290A" w:rsidRDefault="003024AF" w:rsidP="003024AF">
            <w:pPr>
              <w:ind w:firstLine="400"/>
              <w:jc w:val="both"/>
              <w:rPr>
                <w:b/>
              </w:rPr>
            </w:pPr>
          </w:p>
          <w:p w14:paraId="450E4ADC" w14:textId="77777777" w:rsidR="003024AF" w:rsidRPr="00BC290A" w:rsidRDefault="003024AF" w:rsidP="003024AF">
            <w:pPr>
              <w:jc w:val="both"/>
              <w:rPr>
                <w:i/>
              </w:rPr>
            </w:pPr>
            <w:r w:rsidRPr="00BC290A">
              <w:rPr>
                <w:i/>
              </w:rPr>
              <w:t xml:space="preserve">Поддержано </w:t>
            </w:r>
          </w:p>
          <w:p w14:paraId="505AC61E" w14:textId="77777777" w:rsidR="003024AF" w:rsidRPr="00BC290A" w:rsidRDefault="003024AF" w:rsidP="003024AF">
            <w:pPr>
              <w:jc w:val="both"/>
              <w:rPr>
                <w:i/>
              </w:rPr>
            </w:pPr>
            <w:proofErr w:type="spellStart"/>
            <w:r w:rsidRPr="00BC290A">
              <w:rPr>
                <w:i/>
              </w:rPr>
              <w:t>закл</w:t>
            </w:r>
            <w:proofErr w:type="spellEnd"/>
            <w:r w:rsidRPr="00BC290A">
              <w:rPr>
                <w:i/>
              </w:rPr>
              <w:t>. Прав</w:t>
            </w:r>
          </w:p>
          <w:p w14:paraId="6A9F1066" w14:textId="77777777" w:rsidR="003024AF" w:rsidRPr="00BC290A" w:rsidRDefault="003024AF" w:rsidP="003024AF">
            <w:pPr>
              <w:widowControl w:val="0"/>
              <w:jc w:val="both"/>
              <w:rPr>
                <w:b/>
                <w:bCs/>
                <w:color w:val="000000" w:themeColor="text1"/>
              </w:rPr>
            </w:pPr>
          </w:p>
        </w:tc>
      </w:tr>
      <w:tr w:rsidR="003024AF" w:rsidRPr="00BC290A" w14:paraId="3D3EB10F" w14:textId="77777777" w:rsidTr="00700179">
        <w:trPr>
          <w:trHeight w:val="309"/>
        </w:trPr>
        <w:tc>
          <w:tcPr>
            <w:tcW w:w="15877" w:type="dxa"/>
            <w:gridSpan w:val="7"/>
          </w:tcPr>
          <w:p w14:paraId="1354F4C4" w14:textId="77777777" w:rsidR="003024AF" w:rsidRPr="00BC290A" w:rsidRDefault="003024AF" w:rsidP="003024AF">
            <w:pPr>
              <w:jc w:val="both"/>
              <w:rPr>
                <w:b/>
              </w:rPr>
            </w:pPr>
          </w:p>
        </w:tc>
      </w:tr>
      <w:tr w:rsidR="003024AF" w:rsidRPr="00BC290A" w14:paraId="0FE50A68" w14:textId="77777777" w:rsidTr="00700179">
        <w:trPr>
          <w:trHeight w:val="309"/>
        </w:trPr>
        <w:tc>
          <w:tcPr>
            <w:tcW w:w="709" w:type="dxa"/>
          </w:tcPr>
          <w:p w14:paraId="4DE5250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AC9EFFB" w14:textId="4937D9A3" w:rsidR="003024AF" w:rsidRPr="00BC290A" w:rsidRDefault="003024AF" w:rsidP="003024AF">
            <w:pPr>
              <w:jc w:val="center"/>
            </w:pPr>
            <w:r w:rsidRPr="00BC290A">
              <w:rPr>
                <w:lang w:val="kk-KZ"/>
              </w:rPr>
              <w:t>Новый подпункт 60) пункта 6 статьи 1 проекта</w:t>
            </w:r>
          </w:p>
        </w:tc>
        <w:tc>
          <w:tcPr>
            <w:tcW w:w="2694" w:type="dxa"/>
          </w:tcPr>
          <w:p w14:paraId="7EA50D37" w14:textId="77777777" w:rsidR="003024AF" w:rsidRPr="00BC290A" w:rsidRDefault="003024AF" w:rsidP="003024AF">
            <w:pPr>
              <w:jc w:val="both"/>
              <w:rPr>
                <w:b/>
                <w:bCs/>
              </w:rPr>
            </w:pPr>
            <w:r w:rsidRPr="00BC290A">
              <w:rPr>
                <w:b/>
                <w:bCs/>
              </w:rPr>
              <w:t>Статья 176. Контроль за соблюдением порядка оформления сопроводительных накладных на товары</w:t>
            </w:r>
          </w:p>
          <w:p w14:paraId="1CF8F05E" w14:textId="77777777" w:rsidR="003024AF" w:rsidRPr="00BC290A" w:rsidRDefault="003024AF" w:rsidP="003024AF">
            <w:pPr>
              <w:ind w:firstLine="459"/>
              <w:jc w:val="both"/>
            </w:pPr>
            <w:r w:rsidRPr="00BC290A">
              <w:t>Налоговые органы осуществляют контроль за соблюдением порядка оформления сопроводительных накладных на товары:</w:t>
            </w:r>
          </w:p>
          <w:p w14:paraId="152A0385" w14:textId="77777777" w:rsidR="003024AF" w:rsidRPr="00BC290A" w:rsidRDefault="003024AF" w:rsidP="003024AF">
            <w:pPr>
              <w:ind w:firstLine="459"/>
              <w:jc w:val="both"/>
            </w:pPr>
            <w:r w:rsidRPr="00BC290A">
              <w:t xml:space="preserve">1) при перемещении, реализации и (или) отгрузке товаров по территории </w:t>
            </w:r>
            <w:r w:rsidRPr="00BC290A">
              <w:rPr>
                <w:b/>
              </w:rPr>
              <w:t>Республики Казахстан;</w:t>
            </w:r>
          </w:p>
          <w:p w14:paraId="07D5AFBB" w14:textId="77777777" w:rsidR="003024AF" w:rsidRPr="00BC290A" w:rsidRDefault="003024AF" w:rsidP="003024AF">
            <w:pPr>
              <w:ind w:firstLine="459"/>
              <w:jc w:val="both"/>
            </w:pPr>
            <w:r w:rsidRPr="00BC290A">
              <w:t>…</w:t>
            </w:r>
          </w:p>
          <w:p w14:paraId="2BC34511" w14:textId="77777777" w:rsidR="003024AF" w:rsidRPr="00BC290A" w:rsidRDefault="003024AF" w:rsidP="003024AF">
            <w:pPr>
              <w:ind w:firstLine="459"/>
              <w:jc w:val="both"/>
            </w:pPr>
            <w:r w:rsidRPr="00BC290A">
              <w:t xml:space="preserve">Обязательство по оформлению сопроводительных накладных на товары </w:t>
            </w:r>
            <w:r w:rsidRPr="00BC290A">
              <w:lastRenderedPageBreak/>
              <w:t>возникает в следующие сроки:</w:t>
            </w:r>
          </w:p>
          <w:p w14:paraId="7D3D767D" w14:textId="77777777" w:rsidR="003024AF" w:rsidRPr="00BC290A" w:rsidRDefault="003024AF" w:rsidP="003024AF">
            <w:pPr>
              <w:ind w:firstLine="459"/>
              <w:jc w:val="both"/>
            </w:pPr>
            <w:r w:rsidRPr="00BC290A">
              <w:t xml:space="preserve">1) при перемещении, реализации и (или) отгрузке товаров по территории Республики Казахстан – не позднее </w:t>
            </w:r>
            <w:r w:rsidRPr="00BC290A">
              <w:rPr>
                <w:b/>
              </w:rPr>
              <w:t xml:space="preserve">дня </w:t>
            </w:r>
            <w:r w:rsidRPr="00BC290A">
              <w:t>начала</w:t>
            </w:r>
            <w:r w:rsidRPr="00BC290A">
              <w:rPr>
                <w:b/>
              </w:rPr>
              <w:t xml:space="preserve"> </w:t>
            </w:r>
            <w:r w:rsidRPr="00BC290A">
              <w:t>перемещения, реализации и (или) отгрузки товаров;</w:t>
            </w:r>
          </w:p>
          <w:p w14:paraId="39F78708" w14:textId="77777777" w:rsidR="003024AF" w:rsidRPr="00BC290A" w:rsidRDefault="003024AF" w:rsidP="003024AF">
            <w:pPr>
              <w:ind w:firstLine="459"/>
              <w:jc w:val="both"/>
            </w:pPr>
            <w:r w:rsidRPr="00BC290A">
              <w:t>2) при ввозе товаров на территорию Республики Казахстан:</w:t>
            </w:r>
          </w:p>
          <w:p w14:paraId="68040DDA" w14:textId="77777777" w:rsidR="003024AF" w:rsidRPr="00BC290A" w:rsidRDefault="003024AF" w:rsidP="003024AF">
            <w:pPr>
              <w:ind w:firstLine="459"/>
              <w:jc w:val="both"/>
            </w:pPr>
            <w:r w:rsidRPr="00BC290A">
              <w:t xml:space="preserve">с территории государств, не являющихся членами Евразийского экономического союза, – не позднее </w:t>
            </w:r>
            <w:r w:rsidRPr="00BC290A">
              <w:rPr>
                <w:b/>
              </w:rPr>
              <w:t>дня, следующего за днем выпуска товаров в свободное обращение;</w:t>
            </w:r>
          </w:p>
          <w:p w14:paraId="7E945D20" w14:textId="77777777" w:rsidR="003024AF" w:rsidRPr="00BC290A" w:rsidRDefault="003024AF" w:rsidP="003024AF">
            <w:pPr>
              <w:ind w:firstLine="459"/>
              <w:jc w:val="both"/>
            </w:pPr>
          </w:p>
          <w:p w14:paraId="1CC59B46" w14:textId="77777777" w:rsidR="003024AF" w:rsidRPr="00BC290A" w:rsidRDefault="003024AF" w:rsidP="003024AF">
            <w:pPr>
              <w:ind w:firstLine="459"/>
              <w:jc w:val="both"/>
              <w:rPr>
                <w:b/>
              </w:rPr>
            </w:pPr>
            <w:r w:rsidRPr="00BC290A">
              <w:t xml:space="preserve">с территории государств-членов Евразийского экономического союза – </w:t>
            </w:r>
            <w:r w:rsidRPr="00BC290A">
              <w:rPr>
                <w:b/>
              </w:rPr>
              <w:t xml:space="preserve">не позднее дня, предшествующего дню </w:t>
            </w:r>
            <w:r w:rsidRPr="00BC290A">
              <w:t xml:space="preserve">пересечения </w:t>
            </w:r>
            <w:r w:rsidRPr="00BC290A">
              <w:lastRenderedPageBreak/>
              <w:t>Государственной границы Республики Казахстан;</w:t>
            </w:r>
          </w:p>
          <w:p w14:paraId="63E28FA3" w14:textId="77777777" w:rsidR="003024AF" w:rsidRPr="00BC290A" w:rsidRDefault="003024AF" w:rsidP="003024AF">
            <w:pPr>
              <w:ind w:firstLine="459"/>
              <w:jc w:val="both"/>
            </w:pPr>
            <w:r w:rsidRPr="00BC290A">
              <w:t xml:space="preserve">3) 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 не позднее </w:t>
            </w:r>
            <w:r w:rsidRPr="00BC290A">
              <w:rPr>
                <w:b/>
              </w:rPr>
              <w:t xml:space="preserve">дня </w:t>
            </w:r>
            <w:r w:rsidRPr="00BC290A">
              <w:t>начала перемещения, реализации и (или) отгрузки товаров;</w:t>
            </w:r>
          </w:p>
          <w:p w14:paraId="05AD5DCC" w14:textId="77777777" w:rsidR="003024AF" w:rsidRPr="00BC290A" w:rsidRDefault="003024AF" w:rsidP="003024AF">
            <w:pPr>
              <w:ind w:firstLine="459"/>
              <w:jc w:val="both"/>
              <w:rPr>
                <w:b/>
              </w:rPr>
            </w:pPr>
            <w:r w:rsidRPr="00BC290A">
              <w:rPr>
                <w:b/>
              </w:rPr>
              <w:t>4) отсутствует.</w:t>
            </w:r>
          </w:p>
          <w:p w14:paraId="60084EBE" w14:textId="66F41F11" w:rsidR="003024AF" w:rsidRPr="00BC290A" w:rsidRDefault="003024AF" w:rsidP="003024AF">
            <w:pPr>
              <w:shd w:val="clear" w:color="auto" w:fill="FFFFFF"/>
              <w:ind w:firstLine="426"/>
              <w:contextualSpacing/>
              <w:jc w:val="both"/>
              <w:rPr>
                <w:b/>
              </w:rPr>
            </w:pPr>
            <w:r w:rsidRPr="00BC290A">
              <w:t>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3119" w:type="dxa"/>
          </w:tcPr>
          <w:p w14:paraId="39C1B1DB" w14:textId="3E58C5B6" w:rsidR="003024AF" w:rsidRPr="00BC290A" w:rsidRDefault="003024AF" w:rsidP="003024AF">
            <w:pPr>
              <w:ind w:firstLine="458"/>
              <w:contextualSpacing/>
              <w:jc w:val="both"/>
            </w:pPr>
            <w:r w:rsidRPr="00BC290A">
              <w:rPr>
                <w:b/>
                <w:bCs/>
                <w:spacing w:val="2"/>
              </w:rPr>
              <w:lastRenderedPageBreak/>
              <w:t>Отсутствует.</w:t>
            </w:r>
          </w:p>
        </w:tc>
        <w:tc>
          <w:tcPr>
            <w:tcW w:w="3119" w:type="dxa"/>
          </w:tcPr>
          <w:p w14:paraId="6EA5BE97" w14:textId="77777777" w:rsidR="003024AF" w:rsidRPr="00BC290A" w:rsidRDefault="003024AF" w:rsidP="003024AF">
            <w:pPr>
              <w:ind w:right="34"/>
              <w:contextualSpacing/>
              <w:jc w:val="both"/>
              <w:rPr>
                <w:lang w:val="kk-KZ"/>
              </w:rPr>
            </w:pPr>
            <w:r w:rsidRPr="00BC290A">
              <w:rPr>
                <w:lang w:val="kk-KZ"/>
              </w:rPr>
              <w:t>пункт 6) статьи 1 проекта дополнить новым подпунктом 6) следующего содежрания:</w:t>
            </w:r>
          </w:p>
          <w:p w14:paraId="678DA123" w14:textId="77777777" w:rsidR="003024AF" w:rsidRPr="00BC290A" w:rsidRDefault="003024AF" w:rsidP="003024AF">
            <w:pPr>
              <w:ind w:right="34"/>
              <w:contextualSpacing/>
              <w:jc w:val="both"/>
              <w:rPr>
                <w:lang w:val="kk-KZ"/>
              </w:rPr>
            </w:pPr>
            <w:r w:rsidRPr="00BC290A">
              <w:rPr>
                <w:lang w:val="kk-KZ"/>
              </w:rPr>
              <w:t>в статье 176:</w:t>
            </w:r>
          </w:p>
          <w:p w14:paraId="3F6BA657" w14:textId="77777777" w:rsidR="003024AF" w:rsidRPr="00BC290A" w:rsidRDefault="003024AF" w:rsidP="003024AF">
            <w:pPr>
              <w:ind w:right="34"/>
              <w:contextualSpacing/>
              <w:jc w:val="both"/>
            </w:pPr>
            <w:r w:rsidRPr="00BC290A">
              <w:t>подпункт 1) части первой после слов «</w:t>
            </w:r>
            <w:r w:rsidRPr="00BC290A">
              <w:rPr>
                <w:b/>
              </w:rPr>
              <w:t>Республики Казахстан</w:t>
            </w:r>
            <w:r w:rsidRPr="00BC290A">
              <w:t xml:space="preserve">» дополнить словами «, </w:t>
            </w:r>
            <w:r w:rsidRPr="00BC290A">
              <w:rPr>
                <w:b/>
              </w:rPr>
              <w:t>в том числе при осуществлении международных автомобильных перевозок между государствами-членами Евразийского экономического союза»</w:t>
            </w:r>
            <w:r w:rsidRPr="00BC290A">
              <w:t>;</w:t>
            </w:r>
          </w:p>
          <w:p w14:paraId="1FD91D4B" w14:textId="77777777" w:rsidR="003024AF" w:rsidRPr="00BC290A" w:rsidRDefault="003024AF" w:rsidP="003024AF">
            <w:pPr>
              <w:ind w:right="34"/>
              <w:contextualSpacing/>
              <w:jc w:val="both"/>
            </w:pPr>
          </w:p>
          <w:p w14:paraId="674576DF" w14:textId="77777777" w:rsidR="003024AF" w:rsidRPr="00BC290A" w:rsidRDefault="003024AF" w:rsidP="003024AF">
            <w:pPr>
              <w:ind w:right="34"/>
              <w:contextualSpacing/>
              <w:jc w:val="both"/>
              <w:rPr>
                <w:lang w:val="kk-KZ"/>
              </w:rPr>
            </w:pPr>
          </w:p>
          <w:p w14:paraId="6EEE44CA" w14:textId="77777777" w:rsidR="003024AF" w:rsidRPr="00BC290A" w:rsidRDefault="003024AF" w:rsidP="003024AF">
            <w:pPr>
              <w:ind w:right="34"/>
              <w:contextualSpacing/>
              <w:jc w:val="both"/>
              <w:rPr>
                <w:lang w:val="kk-KZ"/>
              </w:rPr>
            </w:pPr>
          </w:p>
          <w:p w14:paraId="45D1FC48" w14:textId="77777777" w:rsidR="003024AF" w:rsidRPr="00BC290A" w:rsidRDefault="003024AF" w:rsidP="003024AF">
            <w:pPr>
              <w:ind w:right="34"/>
              <w:contextualSpacing/>
              <w:jc w:val="both"/>
              <w:rPr>
                <w:lang w:val="kk-KZ"/>
              </w:rPr>
            </w:pPr>
          </w:p>
          <w:p w14:paraId="23C83C96" w14:textId="77777777" w:rsidR="003024AF" w:rsidRPr="00BC290A" w:rsidRDefault="003024AF" w:rsidP="003024AF">
            <w:pPr>
              <w:ind w:right="34"/>
              <w:contextualSpacing/>
              <w:jc w:val="both"/>
              <w:rPr>
                <w:lang w:val="kk-KZ"/>
              </w:rPr>
            </w:pPr>
          </w:p>
          <w:p w14:paraId="53C90595" w14:textId="77777777" w:rsidR="003024AF" w:rsidRPr="00BC290A" w:rsidRDefault="003024AF" w:rsidP="003024AF">
            <w:pPr>
              <w:ind w:right="34"/>
              <w:contextualSpacing/>
              <w:jc w:val="both"/>
              <w:rPr>
                <w:lang w:val="kk-KZ"/>
              </w:rPr>
            </w:pPr>
          </w:p>
          <w:p w14:paraId="61E7FCB8" w14:textId="77777777" w:rsidR="003024AF" w:rsidRPr="00BC290A" w:rsidRDefault="003024AF" w:rsidP="003024AF">
            <w:pPr>
              <w:ind w:right="34"/>
              <w:contextualSpacing/>
              <w:jc w:val="both"/>
              <w:rPr>
                <w:lang w:val="kk-KZ"/>
              </w:rPr>
            </w:pPr>
          </w:p>
          <w:p w14:paraId="1BD705A6" w14:textId="77777777" w:rsidR="003024AF" w:rsidRPr="00BC290A" w:rsidRDefault="003024AF" w:rsidP="003024AF">
            <w:pPr>
              <w:ind w:right="34"/>
              <w:contextualSpacing/>
              <w:jc w:val="both"/>
              <w:rPr>
                <w:lang w:val="kk-KZ"/>
              </w:rPr>
            </w:pPr>
          </w:p>
          <w:p w14:paraId="23006CE0" w14:textId="77777777" w:rsidR="003024AF" w:rsidRPr="00BC290A" w:rsidRDefault="003024AF" w:rsidP="003024AF">
            <w:pPr>
              <w:ind w:right="34" w:firstLine="426"/>
              <w:contextualSpacing/>
              <w:jc w:val="both"/>
              <w:rPr>
                <w:lang w:val="kk-KZ"/>
              </w:rPr>
            </w:pPr>
            <w:r w:rsidRPr="00BC290A">
              <w:rPr>
                <w:lang w:val="kk-KZ"/>
              </w:rPr>
              <w:t>в части второй:</w:t>
            </w:r>
          </w:p>
          <w:p w14:paraId="625D905C" w14:textId="77777777" w:rsidR="003024AF" w:rsidRPr="00BC290A" w:rsidRDefault="003024AF" w:rsidP="003024AF">
            <w:pPr>
              <w:ind w:right="34" w:firstLine="426"/>
              <w:contextualSpacing/>
              <w:jc w:val="both"/>
            </w:pPr>
            <w:r w:rsidRPr="00BC290A">
              <w:t>подпункте 1) слово «</w:t>
            </w:r>
            <w:r w:rsidRPr="00BC290A">
              <w:rPr>
                <w:b/>
              </w:rPr>
              <w:t>дня</w:t>
            </w:r>
            <w:r w:rsidRPr="00BC290A">
              <w:t>» исключить;</w:t>
            </w:r>
          </w:p>
          <w:p w14:paraId="3A780219" w14:textId="77777777" w:rsidR="003024AF" w:rsidRPr="00BC290A" w:rsidRDefault="003024AF" w:rsidP="003024AF">
            <w:pPr>
              <w:ind w:right="34" w:firstLine="426"/>
              <w:contextualSpacing/>
              <w:jc w:val="both"/>
            </w:pPr>
          </w:p>
          <w:p w14:paraId="28F54968" w14:textId="77777777" w:rsidR="003024AF" w:rsidRPr="00BC290A" w:rsidRDefault="003024AF" w:rsidP="003024AF">
            <w:pPr>
              <w:ind w:firstLine="426"/>
              <w:jc w:val="both"/>
            </w:pPr>
          </w:p>
          <w:p w14:paraId="650DE9D4" w14:textId="77777777" w:rsidR="003024AF" w:rsidRPr="00BC290A" w:rsidRDefault="003024AF" w:rsidP="003024AF">
            <w:pPr>
              <w:ind w:firstLine="426"/>
              <w:jc w:val="both"/>
            </w:pPr>
          </w:p>
          <w:p w14:paraId="61D05C0E" w14:textId="77777777" w:rsidR="003024AF" w:rsidRPr="00BC290A" w:rsidRDefault="003024AF" w:rsidP="003024AF">
            <w:pPr>
              <w:ind w:firstLine="426"/>
              <w:jc w:val="both"/>
            </w:pPr>
          </w:p>
          <w:p w14:paraId="11687076" w14:textId="77777777" w:rsidR="003024AF" w:rsidRPr="00BC290A" w:rsidRDefault="003024AF" w:rsidP="003024AF">
            <w:pPr>
              <w:ind w:firstLine="426"/>
              <w:jc w:val="both"/>
            </w:pPr>
          </w:p>
          <w:p w14:paraId="6EAF1D81" w14:textId="77777777" w:rsidR="003024AF" w:rsidRPr="00BC290A" w:rsidRDefault="003024AF" w:rsidP="003024AF">
            <w:pPr>
              <w:ind w:firstLine="426"/>
              <w:jc w:val="both"/>
            </w:pPr>
            <w:r w:rsidRPr="00BC290A">
              <w:t>в подпункте 2):</w:t>
            </w:r>
          </w:p>
          <w:p w14:paraId="4F0BD85F" w14:textId="77777777" w:rsidR="003024AF" w:rsidRPr="00BC290A" w:rsidRDefault="003024AF" w:rsidP="003024AF">
            <w:pPr>
              <w:ind w:firstLine="426"/>
              <w:jc w:val="both"/>
              <w:rPr>
                <w:b/>
              </w:rPr>
            </w:pPr>
            <w:r w:rsidRPr="00BC290A">
              <w:t>слова «</w:t>
            </w:r>
            <w:r w:rsidRPr="00BC290A">
              <w:rPr>
                <w:b/>
              </w:rPr>
              <w:t>дня, следующего за днем выпуска товаров в свободное обращение</w:t>
            </w:r>
            <w:r w:rsidRPr="00BC290A">
              <w:t>» заменить словами</w:t>
            </w:r>
            <w:r w:rsidRPr="00BC290A">
              <w:rPr>
                <w:b/>
              </w:rPr>
              <w:t xml:space="preserve"> «начала перемещения, реализации товаров, по которым произведена таможенная очистка»;</w:t>
            </w:r>
          </w:p>
          <w:p w14:paraId="14788DC1" w14:textId="77777777" w:rsidR="003024AF" w:rsidRPr="00BC290A" w:rsidRDefault="003024AF" w:rsidP="003024AF">
            <w:pPr>
              <w:ind w:firstLine="426"/>
              <w:jc w:val="both"/>
              <w:rPr>
                <w:b/>
              </w:rPr>
            </w:pPr>
          </w:p>
          <w:p w14:paraId="6FE2E566" w14:textId="77777777" w:rsidR="003024AF" w:rsidRPr="00BC290A" w:rsidRDefault="003024AF" w:rsidP="003024AF">
            <w:pPr>
              <w:ind w:firstLine="426"/>
              <w:jc w:val="both"/>
              <w:rPr>
                <w:b/>
              </w:rPr>
            </w:pPr>
          </w:p>
          <w:p w14:paraId="6E877469" w14:textId="77777777" w:rsidR="003024AF" w:rsidRPr="00BC290A" w:rsidRDefault="003024AF" w:rsidP="003024AF">
            <w:pPr>
              <w:ind w:firstLine="426"/>
              <w:jc w:val="both"/>
              <w:rPr>
                <w:b/>
              </w:rPr>
            </w:pPr>
          </w:p>
          <w:p w14:paraId="5D89D1CF" w14:textId="77777777" w:rsidR="003024AF" w:rsidRPr="00BC290A" w:rsidRDefault="003024AF" w:rsidP="003024AF">
            <w:pPr>
              <w:ind w:firstLine="426"/>
              <w:jc w:val="both"/>
              <w:rPr>
                <w:b/>
              </w:rPr>
            </w:pPr>
          </w:p>
          <w:p w14:paraId="0B42E12C" w14:textId="77777777" w:rsidR="003024AF" w:rsidRPr="00BC290A" w:rsidRDefault="003024AF" w:rsidP="003024AF">
            <w:pPr>
              <w:ind w:firstLine="426"/>
              <w:jc w:val="both"/>
              <w:rPr>
                <w:b/>
              </w:rPr>
            </w:pPr>
            <w:r w:rsidRPr="00BC290A">
              <w:t>слова</w:t>
            </w:r>
            <w:r w:rsidRPr="00BC290A">
              <w:rPr>
                <w:b/>
              </w:rPr>
              <w:t xml:space="preserve"> «не позднее дня, предшествующего дню» </w:t>
            </w:r>
            <w:r w:rsidRPr="00BC290A">
              <w:t>заменить словом</w:t>
            </w:r>
            <w:r w:rsidRPr="00BC290A">
              <w:rPr>
                <w:b/>
              </w:rPr>
              <w:t xml:space="preserve"> «до»;</w:t>
            </w:r>
          </w:p>
          <w:p w14:paraId="1FC508D6" w14:textId="77777777" w:rsidR="003024AF" w:rsidRPr="00BC290A" w:rsidRDefault="003024AF" w:rsidP="003024AF">
            <w:pPr>
              <w:ind w:firstLine="426"/>
              <w:jc w:val="both"/>
            </w:pPr>
          </w:p>
          <w:p w14:paraId="64F0C7E4" w14:textId="77777777" w:rsidR="003024AF" w:rsidRPr="00BC290A" w:rsidRDefault="003024AF" w:rsidP="003024AF">
            <w:pPr>
              <w:ind w:firstLine="426"/>
              <w:jc w:val="both"/>
            </w:pPr>
          </w:p>
          <w:p w14:paraId="043160FB" w14:textId="77777777" w:rsidR="003024AF" w:rsidRPr="00BC290A" w:rsidRDefault="003024AF" w:rsidP="003024AF">
            <w:pPr>
              <w:ind w:firstLine="426"/>
              <w:jc w:val="both"/>
            </w:pPr>
          </w:p>
          <w:p w14:paraId="756226EA" w14:textId="77777777" w:rsidR="003024AF" w:rsidRPr="00BC290A" w:rsidRDefault="003024AF" w:rsidP="003024AF">
            <w:pPr>
              <w:ind w:firstLine="426"/>
              <w:jc w:val="both"/>
            </w:pPr>
          </w:p>
          <w:p w14:paraId="517BE5E1" w14:textId="77777777" w:rsidR="003024AF" w:rsidRPr="00BC290A" w:rsidRDefault="003024AF" w:rsidP="003024AF">
            <w:pPr>
              <w:ind w:firstLine="426"/>
              <w:jc w:val="both"/>
            </w:pPr>
          </w:p>
          <w:p w14:paraId="192EC0C8" w14:textId="77777777" w:rsidR="003024AF" w:rsidRPr="00BC290A" w:rsidRDefault="003024AF" w:rsidP="003024AF">
            <w:pPr>
              <w:ind w:firstLine="426"/>
              <w:jc w:val="both"/>
            </w:pPr>
          </w:p>
          <w:p w14:paraId="31A67C8B" w14:textId="77777777" w:rsidR="003024AF" w:rsidRPr="00BC290A" w:rsidRDefault="003024AF" w:rsidP="003024AF">
            <w:pPr>
              <w:ind w:firstLine="426"/>
              <w:jc w:val="both"/>
            </w:pPr>
          </w:p>
          <w:p w14:paraId="5B04A9B3" w14:textId="77777777" w:rsidR="003024AF" w:rsidRPr="00BC290A" w:rsidRDefault="003024AF" w:rsidP="003024AF">
            <w:pPr>
              <w:ind w:right="34" w:firstLine="426"/>
              <w:contextualSpacing/>
              <w:jc w:val="both"/>
            </w:pPr>
            <w:r w:rsidRPr="00BC290A">
              <w:t>подпункте 3) слово «</w:t>
            </w:r>
            <w:r w:rsidRPr="00BC290A">
              <w:rPr>
                <w:b/>
              </w:rPr>
              <w:t>дня</w:t>
            </w:r>
            <w:r w:rsidRPr="00BC290A">
              <w:t>» исключить;</w:t>
            </w:r>
          </w:p>
          <w:p w14:paraId="5CEF239F" w14:textId="77777777" w:rsidR="003024AF" w:rsidRPr="00BC290A" w:rsidRDefault="003024AF" w:rsidP="003024AF">
            <w:pPr>
              <w:ind w:firstLine="426"/>
              <w:jc w:val="both"/>
            </w:pPr>
          </w:p>
          <w:p w14:paraId="5D3684AB" w14:textId="77777777" w:rsidR="003024AF" w:rsidRPr="00BC290A" w:rsidRDefault="003024AF" w:rsidP="003024AF">
            <w:pPr>
              <w:ind w:firstLine="426"/>
              <w:jc w:val="both"/>
              <w:rPr>
                <w:b/>
              </w:rPr>
            </w:pPr>
            <w:r w:rsidRPr="00BC290A">
              <w:rPr>
                <w:b/>
              </w:rPr>
              <w:t>дополнить подпунктом 4) следующего содержания:</w:t>
            </w:r>
          </w:p>
          <w:p w14:paraId="0F8C8245" w14:textId="77777777" w:rsidR="003024AF" w:rsidRPr="00BC290A" w:rsidRDefault="003024AF" w:rsidP="003024AF">
            <w:pPr>
              <w:ind w:firstLine="426"/>
              <w:jc w:val="both"/>
              <w:rPr>
                <w:b/>
              </w:rPr>
            </w:pPr>
            <w:r w:rsidRPr="00BC290A">
              <w:rPr>
                <w:b/>
              </w:rPr>
              <w:t>«4) при осуществлении международных автомобильных перевозок с территории одного государства-члена Евразийского экономического союза на территорию другого государства-члена Евразийского экономического союза через территорию Республики Казахстан – на автомобильном пункте пропуска при пересечении Государственной границы Республики Казахстан.»;</w:t>
            </w:r>
          </w:p>
          <w:p w14:paraId="56D0E870" w14:textId="77777777" w:rsidR="003024AF" w:rsidRPr="00BC290A" w:rsidRDefault="003024AF" w:rsidP="003024AF">
            <w:pPr>
              <w:ind w:left="57" w:firstLine="227"/>
              <w:jc w:val="both"/>
              <w:rPr>
                <w:highlight w:val="green"/>
              </w:rPr>
            </w:pPr>
          </w:p>
        </w:tc>
        <w:tc>
          <w:tcPr>
            <w:tcW w:w="3118" w:type="dxa"/>
          </w:tcPr>
          <w:p w14:paraId="1C6E44FF" w14:textId="77777777" w:rsidR="003024AF" w:rsidRPr="00BC290A" w:rsidRDefault="003024AF" w:rsidP="003024AF">
            <w:pPr>
              <w:ind w:right="34"/>
              <w:contextualSpacing/>
              <w:jc w:val="center"/>
              <w:rPr>
                <w:b/>
                <w:lang w:val="kk-KZ"/>
              </w:rPr>
            </w:pPr>
            <w:r w:rsidRPr="00BC290A">
              <w:rPr>
                <w:b/>
                <w:lang w:val="kk-KZ"/>
              </w:rPr>
              <w:lastRenderedPageBreak/>
              <w:t>Депутаты</w:t>
            </w:r>
          </w:p>
          <w:p w14:paraId="4D599964" w14:textId="77777777" w:rsidR="003024AF" w:rsidRPr="00BC290A" w:rsidRDefault="003024AF" w:rsidP="003024AF">
            <w:pPr>
              <w:ind w:right="34"/>
              <w:contextualSpacing/>
              <w:jc w:val="center"/>
              <w:rPr>
                <w:b/>
                <w:lang w:val="kk-KZ"/>
              </w:rPr>
            </w:pPr>
            <w:r w:rsidRPr="00BC290A">
              <w:rPr>
                <w:b/>
                <w:lang w:val="kk-KZ"/>
              </w:rPr>
              <w:t>С. Симонов</w:t>
            </w:r>
          </w:p>
          <w:p w14:paraId="015E785C" w14:textId="77777777" w:rsidR="003024AF" w:rsidRPr="00BC290A" w:rsidRDefault="003024AF" w:rsidP="003024AF">
            <w:pPr>
              <w:widowControl w:val="0"/>
              <w:jc w:val="center"/>
              <w:rPr>
                <w:b/>
              </w:rPr>
            </w:pPr>
            <w:r w:rsidRPr="00BC290A">
              <w:rPr>
                <w:b/>
              </w:rPr>
              <w:t xml:space="preserve">А. </w:t>
            </w:r>
            <w:proofErr w:type="spellStart"/>
            <w:r w:rsidRPr="00BC290A">
              <w:rPr>
                <w:b/>
              </w:rPr>
              <w:t>Жамалов</w:t>
            </w:r>
            <w:proofErr w:type="spellEnd"/>
          </w:p>
          <w:p w14:paraId="203C0B89" w14:textId="77777777" w:rsidR="003024AF" w:rsidRPr="00BC290A" w:rsidRDefault="003024AF" w:rsidP="003024AF">
            <w:pPr>
              <w:widowControl w:val="0"/>
              <w:jc w:val="center"/>
              <w:rPr>
                <w:b/>
              </w:rPr>
            </w:pPr>
            <w:r w:rsidRPr="00BC290A">
              <w:rPr>
                <w:b/>
              </w:rPr>
              <w:t>А. Рау</w:t>
            </w:r>
          </w:p>
          <w:p w14:paraId="3A933D65" w14:textId="77777777" w:rsidR="003024AF" w:rsidRPr="00BC290A" w:rsidRDefault="003024AF" w:rsidP="003024AF">
            <w:pPr>
              <w:widowControl w:val="0"/>
              <w:jc w:val="center"/>
              <w:rPr>
                <w:b/>
              </w:rPr>
            </w:pPr>
            <w:r w:rsidRPr="00BC290A">
              <w:rPr>
                <w:b/>
              </w:rPr>
              <w:t xml:space="preserve">Н. </w:t>
            </w:r>
            <w:proofErr w:type="spellStart"/>
            <w:r w:rsidRPr="00BC290A">
              <w:rPr>
                <w:b/>
              </w:rPr>
              <w:t>Ашимбетов</w:t>
            </w:r>
            <w:proofErr w:type="spellEnd"/>
          </w:p>
          <w:p w14:paraId="3DA71AA1" w14:textId="77777777" w:rsidR="003024AF" w:rsidRPr="00BC290A" w:rsidRDefault="003024AF" w:rsidP="003024AF">
            <w:pPr>
              <w:widowControl w:val="0"/>
              <w:jc w:val="center"/>
              <w:rPr>
                <w:b/>
              </w:rPr>
            </w:pPr>
            <w:r w:rsidRPr="00BC290A">
              <w:rPr>
                <w:b/>
              </w:rPr>
              <w:t xml:space="preserve">К. </w:t>
            </w:r>
            <w:proofErr w:type="spellStart"/>
            <w:r w:rsidRPr="00BC290A">
              <w:rPr>
                <w:b/>
              </w:rPr>
              <w:t>Джакупов</w:t>
            </w:r>
            <w:proofErr w:type="spellEnd"/>
          </w:p>
          <w:p w14:paraId="4EB566DB" w14:textId="77777777" w:rsidR="003024AF" w:rsidRPr="00BC290A" w:rsidRDefault="003024AF" w:rsidP="003024AF">
            <w:pPr>
              <w:widowControl w:val="0"/>
              <w:jc w:val="center"/>
              <w:rPr>
                <w:b/>
              </w:rPr>
            </w:pPr>
            <w:r w:rsidRPr="00BC290A">
              <w:rPr>
                <w:b/>
              </w:rPr>
              <w:t xml:space="preserve">Д. </w:t>
            </w:r>
            <w:proofErr w:type="spellStart"/>
            <w:r w:rsidRPr="00BC290A">
              <w:rPr>
                <w:b/>
              </w:rPr>
              <w:t>Нурманбетова</w:t>
            </w:r>
            <w:proofErr w:type="spellEnd"/>
          </w:p>
          <w:p w14:paraId="2037CDA1" w14:textId="77777777" w:rsidR="003024AF" w:rsidRPr="00BC290A" w:rsidRDefault="003024AF" w:rsidP="003024AF">
            <w:pPr>
              <w:widowControl w:val="0"/>
              <w:jc w:val="center"/>
              <w:rPr>
                <w:b/>
              </w:rPr>
            </w:pPr>
            <w:r w:rsidRPr="00BC290A">
              <w:rPr>
                <w:b/>
              </w:rPr>
              <w:t xml:space="preserve">С. </w:t>
            </w:r>
            <w:proofErr w:type="spellStart"/>
            <w:r w:rsidRPr="00BC290A">
              <w:rPr>
                <w:b/>
              </w:rPr>
              <w:t>Звольский</w:t>
            </w:r>
            <w:proofErr w:type="spellEnd"/>
          </w:p>
          <w:p w14:paraId="17D86CD0" w14:textId="77777777" w:rsidR="003024AF" w:rsidRPr="00BC290A" w:rsidRDefault="003024AF" w:rsidP="003024AF">
            <w:pPr>
              <w:ind w:right="34"/>
              <w:contextualSpacing/>
              <w:jc w:val="center"/>
              <w:rPr>
                <w:b/>
                <w:lang w:val="kk-KZ"/>
              </w:rPr>
            </w:pPr>
          </w:p>
          <w:p w14:paraId="64D31A70" w14:textId="77777777" w:rsidR="003024AF" w:rsidRPr="00BC290A" w:rsidRDefault="003024AF" w:rsidP="003024AF">
            <w:pPr>
              <w:ind w:right="34" w:firstLine="351"/>
              <w:contextualSpacing/>
              <w:jc w:val="both"/>
              <w:rPr>
                <w:lang w:val="kk-KZ"/>
              </w:rPr>
            </w:pPr>
          </w:p>
          <w:p w14:paraId="11AA2158" w14:textId="77777777" w:rsidR="003024AF" w:rsidRPr="00BC290A" w:rsidRDefault="003024AF" w:rsidP="003024AF">
            <w:pPr>
              <w:ind w:right="34" w:firstLine="351"/>
              <w:contextualSpacing/>
              <w:jc w:val="both"/>
              <w:rPr>
                <w:lang w:val="kk-KZ"/>
              </w:rPr>
            </w:pPr>
          </w:p>
          <w:p w14:paraId="46CDDA9A" w14:textId="77777777" w:rsidR="003024AF" w:rsidRPr="00BC290A" w:rsidRDefault="003024AF" w:rsidP="003024AF">
            <w:pPr>
              <w:ind w:right="34" w:firstLine="351"/>
              <w:contextualSpacing/>
              <w:jc w:val="both"/>
              <w:rPr>
                <w:b/>
                <w:lang w:val="kk-KZ"/>
              </w:rPr>
            </w:pPr>
            <w:r w:rsidRPr="00BC290A">
              <w:rPr>
                <w:b/>
                <w:highlight w:val="cyan"/>
                <w:lang w:val="kk-KZ"/>
              </w:rPr>
              <w:t>Предусмотреть введение в действие нормы со дня введения в действие соответсвующих изменений в КоАП.</w:t>
            </w:r>
          </w:p>
          <w:p w14:paraId="6248112C" w14:textId="77777777" w:rsidR="003024AF" w:rsidRPr="00BC290A" w:rsidRDefault="003024AF" w:rsidP="003024AF">
            <w:pPr>
              <w:ind w:right="34" w:firstLine="351"/>
              <w:contextualSpacing/>
              <w:jc w:val="both"/>
              <w:rPr>
                <w:lang w:val="kk-KZ"/>
              </w:rPr>
            </w:pPr>
          </w:p>
          <w:p w14:paraId="01C7ACEA" w14:textId="77777777" w:rsidR="003024AF" w:rsidRPr="00BC290A" w:rsidRDefault="003024AF" w:rsidP="003024AF">
            <w:pPr>
              <w:ind w:right="34" w:firstLine="351"/>
              <w:contextualSpacing/>
              <w:jc w:val="both"/>
            </w:pPr>
            <w:r w:rsidRPr="00BC290A">
              <w:t xml:space="preserve">За 2019 год установлено </w:t>
            </w:r>
            <w:r w:rsidRPr="00BC290A">
              <w:rPr>
                <w:b/>
                <w:bCs/>
              </w:rPr>
              <w:t xml:space="preserve">11 тыс. фактов </w:t>
            </w:r>
            <w:proofErr w:type="spellStart"/>
            <w:r w:rsidRPr="00BC290A">
              <w:rPr>
                <w:b/>
                <w:bCs/>
              </w:rPr>
              <w:t>лжетранзита</w:t>
            </w:r>
            <w:proofErr w:type="spellEnd"/>
            <w:r w:rsidRPr="00BC290A">
              <w:t xml:space="preserve"> внутри стран ЕАЭС, в том числе из </w:t>
            </w:r>
            <w:r w:rsidRPr="00BC290A">
              <w:rPr>
                <w:b/>
                <w:bCs/>
              </w:rPr>
              <w:t>РФ – 6,5 тыс</w:t>
            </w:r>
            <w:r w:rsidRPr="00BC290A">
              <w:t xml:space="preserve">. и из </w:t>
            </w:r>
            <w:r w:rsidRPr="00BC290A">
              <w:rPr>
                <w:b/>
                <w:bCs/>
              </w:rPr>
              <w:t>КР – 4,8 тыс</w:t>
            </w:r>
            <w:r w:rsidRPr="00BC290A">
              <w:t>. фактов.</w:t>
            </w:r>
          </w:p>
          <w:p w14:paraId="64413E02" w14:textId="77777777" w:rsidR="003024AF" w:rsidRPr="00BC290A" w:rsidRDefault="003024AF" w:rsidP="003024AF">
            <w:pPr>
              <w:ind w:right="34" w:firstLine="351"/>
              <w:contextualSpacing/>
              <w:jc w:val="both"/>
            </w:pPr>
            <w:r w:rsidRPr="00BC290A">
              <w:lastRenderedPageBreak/>
              <w:t xml:space="preserve">Потери НДС с ЕАЭС составили порядка </w:t>
            </w:r>
            <w:r w:rsidRPr="00BC290A">
              <w:rPr>
                <w:b/>
                <w:bCs/>
              </w:rPr>
              <w:t xml:space="preserve">4,3 млрд. тенге. </w:t>
            </w:r>
          </w:p>
          <w:p w14:paraId="35F4CAFD" w14:textId="77777777" w:rsidR="003024AF" w:rsidRPr="00BC290A" w:rsidRDefault="003024AF" w:rsidP="003024AF">
            <w:pPr>
              <w:widowControl w:val="0"/>
              <w:ind w:firstLine="180"/>
              <w:jc w:val="both"/>
            </w:pPr>
            <w:r w:rsidRPr="00BC290A">
              <w:t>В целях максимального приближения срока оформления СНТ к началу перемещения, реализации и пересечения границы.</w:t>
            </w:r>
          </w:p>
          <w:p w14:paraId="0B1C2AD9" w14:textId="77777777" w:rsidR="003024AF" w:rsidRPr="00BC290A" w:rsidRDefault="003024AF" w:rsidP="003024AF">
            <w:pPr>
              <w:widowControl w:val="0"/>
              <w:ind w:firstLine="180"/>
              <w:jc w:val="both"/>
            </w:pPr>
            <w:r w:rsidRPr="00BC290A">
              <w:t xml:space="preserve">На сегодня, к примеру, по оформлению СНТ на импорт из ЕАЭС СНТ надо выписать </w:t>
            </w:r>
            <w:r w:rsidRPr="00BC290A">
              <w:rPr>
                <w:lang w:val="kk-KZ"/>
              </w:rPr>
              <w:t>з</w:t>
            </w:r>
            <w:r w:rsidRPr="00BC290A">
              <w:t>а день до пересечения границы, что неудобно для приграничных пунктов отправки товара.</w:t>
            </w:r>
          </w:p>
          <w:p w14:paraId="52A47FA0" w14:textId="77777777" w:rsidR="003024AF" w:rsidRPr="00BC290A" w:rsidRDefault="003024AF" w:rsidP="003024AF">
            <w:pPr>
              <w:widowControl w:val="0"/>
              <w:ind w:firstLine="180"/>
              <w:jc w:val="both"/>
            </w:pPr>
            <w:r w:rsidRPr="00BC290A">
              <w:t>Из буквального прочтения нормы грузу необходимо стоять на границе, пока не наступит следующий день за отгрузкой.</w:t>
            </w:r>
          </w:p>
          <w:p w14:paraId="2771EE46" w14:textId="0BC11131" w:rsidR="003024AF" w:rsidRPr="00BC290A" w:rsidRDefault="003024AF" w:rsidP="003024AF">
            <w:pPr>
              <w:shd w:val="clear" w:color="auto" w:fill="FFFFFF"/>
              <w:contextualSpacing/>
              <w:jc w:val="center"/>
              <w:rPr>
                <w:b/>
              </w:rPr>
            </w:pPr>
            <w:r w:rsidRPr="00BC290A">
              <w:t>Также в остальных случаях следует уточнить редакцию, потому что СНТ должна сопровождать товар, а значит</w:t>
            </w:r>
            <w:r w:rsidRPr="00BC290A">
              <w:rPr>
                <w:lang w:val="kk-KZ"/>
              </w:rPr>
              <w:t>,</w:t>
            </w:r>
            <w:r w:rsidRPr="00BC290A">
              <w:t xml:space="preserve"> оформление ее должно быть до начала отгрузки.</w:t>
            </w:r>
          </w:p>
        </w:tc>
        <w:tc>
          <w:tcPr>
            <w:tcW w:w="1984" w:type="dxa"/>
          </w:tcPr>
          <w:p w14:paraId="08BD4624" w14:textId="77777777" w:rsidR="003024AF" w:rsidRPr="00BC290A" w:rsidRDefault="003024AF" w:rsidP="003024AF">
            <w:pPr>
              <w:widowControl w:val="0"/>
              <w:jc w:val="center"/>
              <w:rPr>
                <w:rFonts w:eastAsia="SimSun"/>
                <w:b/>
              </w:rPr>
            </w:pPr>
            <w:r w:rsidRPr="00BC290A">
              <w:rPr>
                <w:rFonts w:eastAsia="SimSun"/>
                <w:b/>
              </w:rPr>
              <w:lastRenderedPageBreak/>
              <w:t>Принято</w:t>
            </w:r>
          </w:p>
          <w:p w14:paraId="6038958A" w14:textId="77777777" w:rsidR="003024AF" w:rsidRPr="00BC290A" w:rsidRDefault="003024AF" w:rsidP="003024AF">
            <w:pPr>
              <w:widowControl w:val="0"/>
              <w:jc w:val="center"/>
              <w:rPr>
                <w:rFonts w:eastAsia="SimSun"/>
                <w:highlight w:val="magenta"/>
              </w:rPr>
            </w:pPr>
          </w:p>
          <w:p w14:paraId="75CDAD64" w14:textId="77777777" w:rsidR="003024AF" w:rsidRPr="00BC290A" w:rsidRDefault="003024AF" w:rsidP="003024AF">
            <w:pPr>
              <w:widowControl w:val="0"/>
              <w:jc w:val="center"/>
              <w:rPr>
                <w:rFonts w:eastAsia="SimSun"/>
                <w:b/>
                <w:i/>
              </w:rPr>
            </w:pPr>
            <w:r w:rsidRPr="00BC290A">
              <w:rPr>
                <w:rFonts w:eastAsia="SimSun"/>
                <w:b/>
                <w:i/>
              </w:rPr>
              <w:t>Поддержано</w:t>
            </w:r>
          </w:p>
          <w:p w14:paraId="6E81C27F" w14:textId="77777777" w:rsidR="003024AF" w:rsidRPr="00BC290A" w:rsidRDefault="003024AF" w:rsidP="003024AF">
            <w:pPr>
              <w:widowControl w:val="0"/>
              <w:jc w:val="center"/>
              <w:rPr>
                <w:rFonts w:eastAsia="SimSun"/>
                <w:b/>
                <w:i/>
              </w:rPr>
            </w:pPr>
            <w:proofErr w:type="spellStart"/>
            <w:r w:rsidRPr="00BC290A">
              <w:rPr>
                <w:rFonts w:eastAsia="SimSun"/>
                <w:b/>
                <w:i/>
              </w:rPr>
              <w:t>закл</w:t>
            </w:r>
            <w:proofErr w:type="spellEnd"/>
            <w:r w:rsidRPr="00BC290A">
              <w:rPr>
                <w:rFonts w:eastAsia="SimSun"/>
                <w:b/>
                <w:i/>
              </w:rPr>
              <w:t>. Прав.</w:t>
            </w:r>
          </w:p>
          <w:p w14:paraId="44D02C74" w14:textId="77777777" w:rsidR="003024AF" w:rsidRPr="00BC290A" w:rsidRDefault="003024AF" w:rsidP="003024AF">
            <w:pPr>
              <w:widowControl w:val="0"/>
              <w:jc w:val="center"/>
              <w:rPr>
                <w:rFonts w:eastAsia="SimSun"/>
                <w:b/>
                <w:i/>
              </w:rPr>
            </w:pPr>
          </w:p>
          <w:p w14:paraId="0146275A" w14:textId="77777777" w:rsidR="003024AF" w:rsidRPr="00BC290A" w:rsidRDefault="003024AF" w:rsidP="003024AF">
            <w:pPr>
              <w:widowControl w:val="0"/>
              <w:jc w:val="center"/>
              <w:rPr>
                <w:rFonts w:eastAsia="SimSun"/>
                <w:b/>
                <w:i/>
              </w:rPr>
            </w:pPr>
          </w:p>
          <w:p w14:paraId="7B604690" w14:textId="77777777" w:rsidR="003024AF" w:rsidRPr="00BC290A" w:rsidRDefault="003024AF" w:rsidP="003024AF">
            <w:pPr>
              <w:widowControl w:val="0"/>
              <w:jc w:val="center"/>
              <w:rPr>
                <w:rFonts w:eastAsia="SimSun"/>
                <w:b/>
                <w:i/>
              </w:rPr>
            </w:pPr>
          </w:p>
          <w:p w14:paraId="377FFC39" w14:textId="77777777" w:rsidR="003024AF" w:rsidRPr="00BC290A" w:rsidRDefault="003024AF" w:rsidP="003024AF">
            <w:pPr>
              <w:widowControl w:val="0"/>
              <w:jc w:val="center"/>
              <w:rPr>
                <w:rFonts w:eastAsia="SimSun"/>
                <w:b/>
                <w:i/>
              </w:rPr>
            </w:pPr>
          </w:p>
          <w:p w14:paraId="43FBEA1A" w14:textId="77777777" w:rsidR="003024AF" w:rsidRPr="00BC290A" w:rsidRDefault="003024AF" w:rsidP="003024AF">
            <w:pPr>
              <w:widowControl w:val="0"/>
              <w:jc w:val="center"/>
              <w:rPr>
                <w:rFonts w:eastAsia="SimSun"/>
                <w:b/>
                <w:i/>
              </w:rPr>
            </w:pPr>
          </w:p>
          <w:p w14:paraId="3250C7A8" w14:textId="77777777" w:rsidR="003024AF" w:rsidRPr="00BC290A" w:rsidRDefault="003024AF" w:rsidP="003024AF">
            <w:pPr>
              <w:widowControl w:val="0"/>
              <w:jc w:val="center"/>
              <w:rPr>
                <w:rFonts w:eastAsia="SimSun"/>
                <w:b/>
                <w:i/>
              </w:rPr>
            </w:pPr>
          </w:p>
          <w:p w14:paraId="60083432" w14:textId="77777777" w:rsidR="003024AF" w:rsidRPr="00BC290A" w:rsidRDefault="003024AF" w:rsidP="003024AF">
            <w:pPr>
              <w:widowControl w:val="0"/>
              <w:jc w:val="center"/>
              <w:rPr>
                <w:rFonts w:eastAsia="SimSun"/>
                <w:b/>
                <w:i/>
              </w:rPr>
            </w:pPr>
          </w:p>
          <w:p w14:paraId="35C75CE6" w14:textId="3C43AB43" w:rsidR="003024AF" w:rsidRPr="00BC290A" w:rsidRDefault="003024AF" w:rsidP="003024AF">
            <w:pPr>
              <w:widowControl w:val="0"/>
              <w:jc w:val="center"/>
              <w:rPr>
                <w:rFonts w:eastAsia="SimSun"/>
                <w:b/>
                <w:i/>
              </w:rPr>
            </w:pPr>
            <w:r w:rsidRPr="00BC290A">
              <w:rPr>
                <w:rFonts w:eastAsia="SimSun"/>
                <w:b/>
                <w:i/>
                <w:highlight w:val="cyan"/>
              </w:rPr>
              <w:t>Разработчики хотят уточнится по срокам введения</w:t>
            </w:r>
            <w:r w:rsidRPr="00BC290A">
              <w:rPr>
                <w:rFonts w:eastAsia="SimSun"/>
                <w:b/>
                <w:i/>
              </w:rPr>
              <w:t xml:space="preserve"> </w:t>
            </w:r>
          </w:p>
          <w:p w14:paraId="030F7501" w14:textId="77777777" w:rsidR="003024AF" w:rsidRPr="00BC290A" w:rsidRDefault="003024AF" w:rsidP="003024AF">
            <w:pPr>
              <w:widowControl w:val="0"/>
              <w:jc w:val="center"/>
              <w:rPr>
                <w:rFonts w:eastAsia="SimSun"/>
                <w:b/>
                <w:i/>
              </w:rPr>
            </w:pPr>
          </w:p>
          <w:p w14:paraId="03086C60" w14:textId="77777777" w:rsidR="003024AF" w:rsidRPr="00BC290A" w:rsidRDefault="003024AF" w:rsidP="003024AF">
            <w:pPr>
              <w:widowControl w:val="0"/>
              <w:jc w:val="center"/>
              <w:rPr>
                <w:rFonts w:eastAsia="SimSun"/>
                <w:b/>
                <w:i/>
              </w:rPr>
            </w:pPr>
          </w:p>
          <w:p w14:paraId="75325D84" w14:textId="77777777" w:rsidR="003024AF" w:rsidRPr="00BC290A" w:rsidRDefault="003024AF" w:rsidP="003024AF">
            <w:pPr>
              <w:widowControl w:val="0"/>
              <w:jc w:val="center"/>
              <w:rPr>
                <w:rFonts w:eastAsia="SimSun"/>
                <w:b/>
                <w:i/>
              </w:rPr>
            </w:pPr>
          </w:p>
          <w:p w14:paraId="58CEC83F" w14:textId="77777777" w:rsidR="003024AF" w:rsidRPr="00BC290A" w:rsidRDefault="003024AF" w:rsidP="003024AF">
            <w:pPr>
              <w:jc w:val="both"/>
              <w:rPr>
                <w:b/>
              </w:rPr>
            </w:pPr>
          </w:p>
        </w:tc>
      </w:tr>
      <w:tr w:rsidR="003024AF" w:rsidRPr="00BC290A" w14:paraId="1BAFF985" w14:textId="77777777" w:rsidTr="00700179">
        <w:trPr>
          <w:trHeight w:val="309"/>
        </w:trPr>
        <w:tc>
          <w:tcPr>
            <w:tcW w:w="15877" w:type="dxa"/>
            <w:gridSpan w:val="7"/>
          </w:tcPr>
          <w:p w14:paraId="292274ED" w14:textId="77777777" w:rsidR="003024AF" w:rsidRPr="00BC290A" w:rsidRDefault="003024AF" w:rsidP="003024AF">
            <w:pPr>
              <w:widowControl w:val="0"/>
              <w:jc w:val="center"/>
              <w:rPr>
                <w:b/>
                <w:i/>
              </w:rPr>
            </w:pPr>
            <w:r w:rsidRPr="00BC290A">
              <w:rPr>
                <w:b/>
                <w:i/>
              </w:rPr>
              <w:lastRenderedPageBreak/>
              <w:t xml:space="preserve">Из Закона РК «О внесении изменений и дополнений в некоторые законодательные акты </w:t>
            </w:r>
          </w:p>
          <w:p w14:paraId="29EC652A" w14:textId="77777777" w:rsidR="003024AF" w:rsidRPr="00BC290A" w:rsidRDefault="003024AF" w:rsidP="003024AF">
            <w:pPr>
              <w:widowControl w:val="0"/>
              <w:jc w:val="center"/>
              <w:rPr>
                <w:b/>
                <w:i/>
              </w:rPr>
            </w:pPr>
            <w:r w:rsidRPr="00BC290A">
              <w:rPr>
                <w:b/>
                <w:i/>
              </w:rPr>
              <w:t>Республики Казахстан по вопросам регулирования цифровых технологий» от 25 июня 2020 года</w:t>
            </w:r>
          </w:p>
          <w:p w14:paraId="23BCC3CB" w14:textId="77777777" w:rsidR="003024AF" w:rsidRPr="00BC290A" w:rsidRDefault="003024AF" w:rsidP="003024AF">
            <w:pPr>
              <w:jc w:val="both"/>
              <w:rPr>
                <w:b/>
              </w:rPr>
            </w:pPr>
          </w:p>
        </w:tc>
      </w:tr>
      <w:tr w:rsidR="003024AF" w:rsidRPr="00BC290A" w14:paraId="38AA821F" w14:textId="77777777" w:rsidTr="00700179">
        <w:trPr>
          <w:trHeight w:val="309"/>
        </w:trPr>
        <w:tc>
          <w:tcPr>
            <w:tcW w:w="709" w:type="dxa"/>
          </w:tcPr>
          <w:p w14:paraId="00401540"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58D623A2" w14:textId="77777777" w:rsidR="003024AF" w:rsidRPr="00671B2C" w:rsidRDefault="003024AF" w:rsidP="003024AF">
            <w:pPr>
              <w:widowControl w:val="0"/>
              <w:jc w:val="center"/>
              <w:rPr>
                <w:color w:val="000000"/>
              </w:rPr>
            </w:pPr>
            <w:r w:rsidRPr="00671B2C">
              <w:rPr>
                <w:color w:val="000000"/>
              </w:rPr>
              <w:t xml:space="preserve">Подпункт 10) пункта 6 статьи 1 проекта </w:t>
            </w:r>
          </w:p>
          <w:p w14:paraId="2A21D213" w14:textId="77777777" w:rsidR="003024AF" w:rsidRPr="00671B2C" w:rsidRDefault="003024AF" w:rsidP="003024AF">
            <w:pPr>
              <w:widowControl w:val="0"/>
              <w:jc w:val="center"/>
              <w:rPr>
                <w:color w:val="000000"/>
              </w:rPr>
            </w:pPr>
          </w:p>
          <w:p w14:paraId="357BF551" w14:textId="77777777" w:rsidR="003024AF" w:rsidRPr="00BC290A" w:rsidRDefault="003024AF" w:rsidP="003024AF">
            <w:pPr>
              <w:jc w:val="center"/>
            </w:pPr>
          </w:p>
        </w:tc>
        <w:tc>
          <w:tcPr>
            <w:tcW w:w="2694" w:type="dxa"/>
          </w:tcPr>
          <w:p w14:paraId="6E84DCAB" w14:textId="77777777" w:rsidR="003024AF" w:rsidRPr="0038307E" w:rsidRDefault="003024AF" w:rsidP="003024AF">
            <w:pPr>
              <w:widowControl w:val="0"/>
              <w:ind w:firstLine="219"/>
              <w:jc w:val="both"/>
              <w:rPr>
                <w:b/>
                <w:color w:val="000000"/>
                <w:lang w:val="x-none"/>
              </w:rPr>
            </w:pPr>
            <w:r w:rsidRPr="0038307E">
              <w:rPr>
                <w:b/>
                <w:color w:val="000000"/>
                <w:lang w:val="x-none"/>
              </w:rPr>
              <w:t xml:space="preserve">      Статья 26. Обязанности уполномоченных государственных органов, Национального Банка Республики Казахстан, уполномоченного органа по регулированию, контролю и надзору финансового рынка и финансовых организаций, местных исполнительных органов, организаций и уполномоченных лиц при взаимодействии с налоговыми органами</w:t>
            </w:r>
          </w:p>
          <w:p w14:paraId="7A128E0B" w14:textId="77777777" w:rsidR="003024AF" w:rsidRPr="00671B2C" w:rsidRDefault="003024AF" w:rsidP="003024AF">
            <w:pPr>
              <w:widowControl w:val="0"/>
              <w:ind w:firstLine="219"/>
              <w:jc w:val="both"/>
              <w:rPr>
                <w:color w:val="000000"/>
              </w:rPr>
            </w:pPr>
            <w:r w:rsidRPr="00671B2C">
              <w:rPr>
                <w:color w:val="000000"/>
              </w:rPr>
              <w:t>…</w:t>
            </w:r>
          </w:p>
          <w:p w14:paraId="6F7EFFB0" w14:textId="34E03B00" w:rsidR="003024AF" w:rsidRPr="00BC290A" w:rsidRDefault="003024AF" w:rsidP="003024AF">
            <w:pPr>
              <w:shd w:val="clear" w:color="auto" w:fill="FFFFFF"/>
              <w:ind w:firstLine="426"/>
              <w:contextualSpacing/>
              <w:jc w:val="both"/>
              <w:rPr>
                <w:b/>
              </w:rPr>
            </w:pPr>
            <w:r w:rsidRPr="00601AF7">
              <w:rPr>
                <w:color w:val="000000"/>
                <w:spacing w:val="2"/>
                <w:shd w:val="clear" w:color="auto" w:fill="FFFFFF"/>
              </w:rPr>
              <w:t xml:space="preserve">6-1. Уполномоченный орган </w:t>
            </w:r>
            <w:r w:rsidRPr="00601AF7">
              <w:rPr>
                <w:b/>
                <w:color w:val="000000"/>
                <w:spacing w:val="2"/>
                <w:shd w:val="clear" w:color="auto" w:fill="FFFFFF"/>
              </w:rPr>
              <w:t>в сферах индустрии и индустриально-инновационного развития</w:t>
            </w:r>
            <w:r w:rsidRPr="00601AF7">
              <w:rPr>
                <w:color w:val="000000"/>
                <w:spacing w:val="2"/>
                <w:shd w:val="clear" w:color="auto" w:fill="FFFFFF"/>
              </w:rPr>
              <w:t xml:space="preserve"> обязан </w:t>
            </w:r>
            <w:r w:rsidRPr="00601AF7">
              <w:rPr>
                <w:color w:val="000000"/>
                <w:spacing w:val="2"/>
                <w:shd w:val="clear" w:color="auto" w:fill="FFFFFF"/>
              </w:rPr>
              <w:lastRenderedPageBreak/>
              <w:t xml:space="preserve">представлять в уполномоченный орган сведения по юридическим лицам, осуществляющим деятельность по сбору (заготовке), хранению, переработке и реализации лома и отходов цветных и черных металлов, и лицам, осуществляющим реализацию такого лома и отходов, в порядке, сроки и по форме, которые установлены уполномоченным органом </w:t>
            </w:r>
            <w:r w:rsidRPr="00601AF7">
              <w:rPr>
                <w:b/>
                <w:color w:val="000000"/>
                <w:spacing w:val="2"/>
                <w:shd w:val="clear" w:color="auto" w:fill="FFFFFF"/>
              </w:rPr>
              <w:t>в сферах индустрии и индустриально-инновационного развития</w:t>
            </w:r>
            <w:r w:rsidRPr="00601AF7">
              <w:rPr>
                <w:color w:val="000000"/>
                <w:spacing w:val="2"/>
                <w:shd w:val="clear" w:color="auto" w:fill="FFFFFF"/>
              </w:rPr>
              <w:t xml:space="preserve"> по согласованию с уполномоченным органом.</w:t>
            </w:r>
          </w:p>
        </w:tc>
        <w:tc>
          <w:tcPr>
            <w:tcW w:w="3119" w:type="dxa"/>
          </w:tcPr>
          <w:p w14:paraId="19444459" w14:textId="77777777" w:rsidR="003024AF" w:rsidRPr="00671B2C" w:rsidRDefault="003024AF" w:rsidP="003024AF">
            <w:pPr>
              <w:widowControl w:val="0"/>
              <w:autoSpaceDE w:val="0"/>
              <w:autoSpaceDN w:val="0"/>
              <w:adjustRightInd w:val="0"/>
              <w:ind w:firstLine="168"/>
              <w:jc w:val="both"/>
              <w:rPr>
                <w:color w:val="000000"/>
                <w:lang w:val="x-none"/>
              </w:rPr>
            </w:pPr>
            <w:r w:rsidRPr="00671B2C">
              <w:rPr>
                <w:color w:val="000000"/>
                <w:lang w:val="x-none"/>
              </w:rPr>
              <w:lastRenderedPageBreak/>
              <w:t>10)</w:t>
            </w:r>
            <w:r w:rsidRPr="00671B2C">
              <w:rPr>
                <w:color w:val="000000"/>
                <w:lang w:val="x-none"/>
              </w:rPr>
              <w:tab/>
              <w:t>в статье 26:</w:t>
            </w:r>
          </w:p>
          <w:p w14:paraId="6AFEB989" w14:textId="77777777" w:rsidR="003024AF" w:rsidRPr="00671B2C" w:rsidRDefault="003024AF" w:rsidP="003024AF">
            <w:pPr>
              <w:widowControl w:val="0"/>
              <w:autoSpaceDE w:val="0"/>
              <w:autoSpaceDN w:val="0"/>
              <w:adjustRightInd w:val="0"/>
              <w:ind w:firstLine="168"/>
              <w:jc w:val="both"/>
              <w:rPr>
                <w:b/>
                <w:color w:val="000000"/>
              </w:rPr>
            </w:pPr>
            <w:r w:rsidRPr="00671B2C">
              <w:rPr>
                <w:b/>
                <w:color w:val="000000"/>
              </w:rPr>
              <w:t xml:space="preserve">Отсутствует. </w:t>
            </w:r>
          </w:p>
          <w:p w14:paraId="7623F44D" w14:textId="4920A73E" w:rsidR="003024AF" w:rsidRPr="00BC290A" w:rsidRDefault="003024AF" w:rsidP="003024AF">
            <w:pPr>
              <w:ind w:firstLine="458"/>
              <w:contextualSpacing/>
              <w:jc w:val="both"/>
            </w:pPr>
            <w:r w:rsidRPr="00671B2C">
              <w:rPr>
                <w:color w:val="000000"/>
                <w:lang w:val="x-none"/>
              </w:rPr>
              <w:t>в подпункте 3) пункта 13 слова «160-кратный минимальный размер заработной платы» заменить словами «1882-кратный размер месячного расчетного показателя»;</w:t>
            </w:r>
          </w:p>
        </w:tc>
        <w:tc>
          <w:tcPr>
            <w:tcW w:w="3119" w:type="dxa"/>
          </w:tcPr>
          <w:p w14:paraId="04BCD3B6" w14:textId="77777777" w:rsidR="003024AF" w:rsidRPr="00671B2C" w:rsidRDefault="003024AF" w:rsidP="003024AF">
            <w:pPr>
              <w:widowControl w:val="0"/>
              <w:autoSpaceDE w:val="0"/>
              <w:autoSpaceDN w:val="0"/>
              <w:adjustRightInd w:val="0"/>
              <w:ind w:firstLine="219"/>
              <w:jc w:val="both"/>
              <w:rPr>
                <w:color w:val="000000"/>
              </w:rPr>
            </w:pPr>
            <w:r>
              <w:rPr>
                <w:color w:val="000000"/>
              </w:rPr>
              <w:t>Подпункт 10) пункта 6 статьи 1 проекта д</w:t>
            </w:r>
            <w:r w:rsidRPr="00671B2C">
              <w:rPr>
                <w:color w:val="000000"/>
              </w:rPr>
              <w:t>ополнить абзацем вторым (новым) следующего содержания:</w:t>
            </w:r>
          </w:p>
          <w:p w14:paraId="5B12ACF4" w14:textId="77777777" w:rsidR="003024AF" w:rsidRPr="00671B2C" w:rsidRDefault="003024AF" w:rsidP="003024AF">
            <w:pPr>
              <w:widowControl w:val="0"/>
              <w:ind w:firstLine="177"/>
              <w:jc w:val="both"/>
              <w:rPr>
                <w:b/>
                <w:bCs/>
              </w:rPr>
            </w:pPr>
            <w:r w:rsidRPr="00671B2C">
              <w:rPr>
                <w:b/>
              </w:rPr>
              <w:t>«</w:t>
            </w:r>
            <w:r w:rsidRPr="00601AF7">
              <w:t>в пункте 6-1 слова</w:t>
            </w:r>
            <w:r w:rsidRPr="00671B2C">
              <w:rPr>
                <w:b/>
              </w:rPr>
              <w:t xml:space="preserve"> </w:t>
            </w:r>
            <w:r w:rsidRPr="00671B2C">
              <w:rPr>
                <w:b/>
                <w:bCs/>
              </w:rPr>
              <w:t xml:space="preserve">«сферах индустрии </w:t>
            </w:r>
            <w:proofErr w:type="gramStart"/>
            <w:r w:rsidRPr="00671B2C">
              <w:rPr>
                <w:b/>
                <w:bCs/>
              </w:rPr>
              <w:t xml:space="preserve">и  </w:t>
            </w:r>
            <w:r w:rsidRPr="00671B2C">
              <w:rPr>
                <w:b/>
                <w:bCs/>
                <w:lang w:val="kk-KZ"/>
              </w:rPr>
              <w:t>индустриально</w:t>
            </w:r>
            <w:proofErr w:type="gramEnd"/>
            <w:r w:rsidRPr="00671B2C">
              <w:rPr>
                <w:b/>
                <w:bCs/>
                <w:lang w:val="kk-KZ"/>
              </w:rPr>
              <w:t>-инновационного</w:t>
            </w:r>
            <w:r>
              <w:rPr>
                <w:b/>
                <w:bCs/>
                <w:lang w:val="kk-KZ"/>
              </w:rPr>
              <w:t xml:space="preserve"> развития</w:t>
            </w:r>
            <w:r w:rsidRPr="00671B2C">
              <w:rPr>
                <w:b/>
                <w:bCs/>
              </w:rPr>
              <w:t xml:space="preserve">» </w:t>
            </w:r>
            <w:r w:rsidRPr="00601AF7">
              <w:rPr>
                <w:bCs/>
              </w:rPr>
              <w:t>заменить словами</w:t>
            </w:r>
            <w:r w:rsidRPr="00671B2C">
              <w:rPr>
                <w:b/>
                <w:bCs/>
              </w:rPr>
              <w:t xml:space="preserve"> «области </w:t>
            </w:r>
            <w:r>
              <w:rPr>
                <w:b/>
                <w:bCs/>
                <w:lang w:val="kk-KZ"/>
              </w:rPr>
              <w:t>государственной поддержки индустриальной деятельности</w:t>
            </w:r>
            <w:r>
              <w:rPr>
                <w:b/>
                <w:bCs/>
              </w:rPr>
              <w:t>»;</w:t>
            </w:r>
          </w:p>
          <w:p w14:paraId="5C60276E" w14:textId="77777777" w:rsidR="003024AF" w:rsidRPr="00BC290A" w:rsidRDefault="003024AF" w:rsidP="003024AF">
            <w:pPr>
              <w:ind w:left="57" w:firstLine="227"/>
              <w:jc w:val="both"/>
              <w:rPr>
                <w:highlight w:val="green"/>
              </w:rPr>
            </w:pPr>
          </w:p>
        </w:tc>
        <w:tc>
          <w:tcPr>
            <w:tcW w:w="3118" w:type="dxa"/>
          </w:tcPr>
          <w:p w14:paraId="7682038C" w14:textId="77777777" w:rsidR="003024AF" w:rsidRPr="00E451EA" w:rsidRDefault="003024AF" w:rsidP="003024AF">
            <w:pPr>
              <w:widowControl w:val="0"/>
              <w:jc w:val="center"/>
              <w:rPr>
                <w:b/>
                <w:bCs/>
                <w:lang w:val="kk-KZ"/>
              </w:rPr>
            </w:pPr>
            <w:r w:rsidRPr="00E451EA">
              <w:rPr>
                <w:b/>
                <w:bCs/>
                <w:lang w:val="kk-KZ"/>
              </w:rPr>
              <w:t>Депутат</w:t>
            </w:r>
          </w:p>
          <w:p w14:paraId="74CF1C2D" w14:textId="77777777" w:rsidR="003024AF" w:rsidRDefault="003024AF" w:rsidP="003024AF">
            <w:pPr>
              <w:widowControl w:val="0"/>
              <w:jc w:val="center"/>
              <w:rPr>
                <w:b/>
                <w:bCs/>
                <w:lang w:val="kk-KZ"/>
              </w:rPr>
            </w:pPr>
            <w:r w:rsidRPr="00E451EA">
              <w:rPr>
                <w:b/>
                <w:bCs/>
                <w:lang w:val="kk-KZ"/>
              </w:rPr>
              <w:t>П. Казанцев</w:t>
            </w:r>
          </w:p>
          <w:p w14:paraId="50316B5D" w14:textId="77777777" w:rsidR="003024AF" w:rsidRDefault="003024AF" w:rsidP="003024AF">
            <w:pPr>
              <w:widowControl w:val="0"/>
              <w:jc w:val="center"/>
              <w:rPr>
                <w:b/>
                <w:bCs/>
                <w:lang w:val="kk-KZ"/>
              </w:rPr>
            </w:pPr>
          </w:p>
          <w:p w14:paraId="6E488B3E" w14:textId="77777777" w:rsidR="003024AF" w:rsidRDefault="003024AF" w:rsidP="003024AF">
            <w:pPr>
              <w:widowControl w:val="0"/>
              <w:jc w:val="center"/>
              <w:rPr>
                <w:b/>
                <w:bCs/>
                <w:lang w:val="kk-KZ"/>
              </w:rPr>
            </w:pPr>
            <w:r>
              <w:rPr>
                <w:b/>
                <w:bCs/>
                <w:lang w:val="kk-KZ"/>
              </w:rPr>
              <w:t xml:space="preserve">Вводится в действие </w:t>
            </w:r>
          </w:p>
          <w:p w14:paraId="12F0B055" w14:textId="1AE0412F" w:rsidR="003024AF" w:rsidRPr="00E451EA" w:rsidRDefault="003024AF" w:rsidP="003024AF">
            <w:pPr>
              <w:widowControl w:val="0"/>
              <w:jc w:val="center"/>
              <w:rPr>
                <w:b/>
                <w:bCs/>
                <w:lang w:val="kk-KZ"/>
              </w:rPr>
            </w:pPr>
            <w:r>
              <w:rPr>
                <w:b/>
                <w:bCs/>
                <w:lang w:val="kk-KZ"/>
              </w:rPr>
              <w:t>с 1 января 2021 года</w:t>
            </w:r>
          </w:p>
          <w:p w14:paraId="4878D02D" w14:textId="77777777" w:rsidR="003024AF" w:rsidRDefault="003024AF" w:rsidP="003024AF">
            <w:pPr>
              <w:widowControl w:val="0"/>
              <w:jc w:val="both"/>
              <w:rPr>
                <w:bCs/>
                <w:lang w:val="kk-KZ"/>
              </w:rPr>
            </w:pPr>
          </w:p>
          <w:p w14:paraId="5DD7227E" w14:textId="77777777" w:rsidR="003024AF" w:rsidRPr="00671B2C" w:rsidRDefault="003024AF" w:rsidP="003024AF">
            <w:pPr>
              <w:widowControl w:val="0"/>
              <w:jc w:val="both"/>
              <w:rPr>
                <w:bCs/>
              </w:rPr>
            </w:pPr>
            <w:r w:rsidRPr="00671B2C">
              <w:rPr>
                <w:bCs/>
                <w:lang w:val="kk-KZ"/>
              </w:rPr>
              <w:t xml:space="preserve">В рамках </w:t>
            </w:r>
            <w:r w:rsidRPr="00671B2C">
              <w:rPr>
                <w:bCs/>
              </w:rPr>
              <w:t>Закона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r w:rsidRPr="00671B2C">
              <w:rPr>
                <w:bCs/>
                <w:lang w:val="kk-KZ"/>
              </w:rPr>
              <w:t xml:space="preserve">, </w:t>
            </w:r>
            <w:r w:rsidRPr="00671B2C">
              <w:rPr>
                <w:bCs/>
              </w:rPr>
              <w:t xml:space="preserve">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в соответствии с Указом </w:t>
            </w:r>
            <w:r w:rsidRPr="00671B2C">
              <w:rPr>
                <w:bCs/>
              </w:rPr>
              <w:lastRenderedPageBreak/>
              <w:t>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215314F1" w14:textId="77777777" w:rsidR="003024AF" w:rsidRPr="00671B2C" w:rsidRDefault="003024AF" w:rsidP="003024AF">
            <w:pPr>
              <w:widowControl w:val="0"/>
              <w:ind w:firstLine="177"/>
              <w:jc w:val="both"/>
              <w:rPr>
                <w:bCs/>
              </w:rPr>
            </w:pPr>
            <w:r w:rsidRPr="00671B2C">
              <w:rPr>
                <w:bCs/>
                <w:lang w:val="kk-KZ"/>
              </w:rPr>
              <w:t>В целях приведения в соответствие принятых норм в рамках вышеуказанного Закона с Налоговым кодексом просим предусмотреть данную норму в проекте Закона «О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p w14:paraId="6FD591BB" w14:textId="77777777" w:rsidR="003024AF" w:rsidRPr="00BC290A" w:rsidRDefault="003024AF" w:rsidP="003024AF">
            <w:pPr>
              <w:shd w:val="clear" w:color="auto" w:fill="FFFFFF"/>
              <w:contextualSpacing/>
              <w:jc w:val="center"/>
              <w:rPr>
                <w:b/>
              </w:rPr>
            </w:pPr>
          </w:p>
        </w:tc>
        <w:tc>
          <w:tcPr>
            <w:tcW w:w="1984" w:type="dxa"/>
          </w:tcPr>
          <w:p w14:paraId="6F44ACEA" w14:textId="05ACC5EB" w:rsidR="003024AF" w:rsidRPr="00BC290A" w:rsidRDefault="003024AF" w:rsidP="003024AF">
            <w:pPr>
              <w:jc w:val="both"/>
              <w:rPr>
                <w:b/>
              </w:rPr>
            </w:pPr>
            <w:r>
              <w:rPr>
                <w:b/>
              </w:rPr>
              <w:lastRenderedPageBreak/>
              <w:t>Доработано</w:t>
            </w:r>
          </w:p>
        </w:tc>
      </w:tr>
      <w:tr w:rsidR="003024AF" w:rsidRPr="00BC290A" w14:paraId="5EF4181A" w14:textId="77777777" w:rsidTr="00700179">
        <w:trPr>
          <w:trHeight w:val="309"/>
        </w:trPr>
        <w:tc>
          <w:tcPr>
            <w:tcW w:w="709" w:type="dxa"/>
          </w:tcPr>
          <w:p w14:paraId="4BAAD53F"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0B571AE0" w14:textId="77777777" w:rsidR="003024AF" w:rsidRPr="00BE68BE" w:rsidRDefault="003024AF" w:rsidP="003024AF">
            <w:pPr>
              <w:widowControl w:val="0"/>
              <w:jc w:val="center"/>
            </w:pPr>
            <w:r>
              <w:t xml:space="preserve">Подпункт 11) пункта 6 статьи 1 проекта </w:t>
            </w:r>
          </w:p>
          <w:p w14:paraId="27AEB521" w14:textId="77777777" w:rsidR="003024AF" w:rsidRPr="00BE68BE" w:rsidRDefault="003024AF" w:rsidP="003024AF">
            <w:pPr>
              <w:widowControl w:val="0"/>
              <w:jc w:val="center"/>
            </w:pPr>
          </w:p>
          <w:p w14:paraId="73C3A761" w14:textId="77777777" w:rsidR="003024AF" w:rsidRPr="00BC290A" w:rsidRDefault="003024AF" w:rsidP="003024AF">
            <w:pPr>
              <w:jc w:val="center"/>
            </w:pPr>
          </w:p>
        </w:tc>
        <w:tc>
          <w:tcPr>
            <w:tcW w:w="2694" w:type="dxa"/>
          </w:tcPr>
          <w:p w14:paraId="74677DD7" w14:textId="77777777" w:rsidR="003024AF" w:rsidRPr="0038307E" w:rsidRDefault="003024AF" w:rsidP="003024AF">
            <w:pPr>
              <w:widowControl w:val="0"/>
              <w:ind w:firstLine="219"/>
              <w:jc w:val="both"/>
              <w:rPr>
                <w:b/>
              </w:rPr>
            </w:pPr>
            <w:r w:rsidRPr="0038307E">
              <w:rPr>
                <w:b/>
              </w:rPr>
              <w:lastRenderedPageBreak/>
              <w:t>Статья 30. Налоговая тайна</w:t>
            </w:r>
          </w:p>
          <w:p w14:paraId="41538C8E" w14:textId="77777777" w:rsidR="003024AF" w:rsidRPr="00017A19" w:rsidRDefault="003024AF" w:rsidP="003024AF">
            <w:pPr>
              <w:widowControl w:val="0"/>
              <w:ind w:firstLine="219"/>
              <w:jc w:val="both"/>
            </w:pPr>
            <w:r w:rsidRPr="00017A19">
              <w:t>…</w:t>
            </w:r>
          </w:p>
          <w:p w14:paraId="3D43E958" w14:textId="77777777" w:rsidR="003024AF" w:rsidRPr="00017A19" w:rsidRDefault="003024AF" w:rsidP="003024AF">
            <w:pPr>
              <w:widowControl w:val="0"/>
              <w:ind w:firstLine="219"/>
              <w:jc w:val="both"/>
            </w:pPr>
            <w:r w:rsidRPr="00017A19">
              <w:t xml:space="preserve">3. Налоговые органы представляют сведения </w:t>
            </w:r>
            <w:r w:rsidRPr="00017A19">
              <w:lastRenderedPageBreak/>
              <w:t>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14:paraId="715BB2ED" w14:textId="77777777" w:rsidR="003024AF" w:rsidRPr="00017A19" w:rsidRDefault="003024AF" w:rsidP="003024AF">
            <w:pPr>
              <w:widowControl w:val="0"/>
              <w:ind w:firstLine="219"/>
              <w:jc w:val="both"/>
            </w:pPr>
            <w:r w:rsidRPr="00017A19">
              <w:t>…</w:t>
            </w:r>
          </w:p>
          <w:p w14:paraId="65EC25C2" w14:textId="77777777" w:rsidR="003024AF" w:rsidRDefault="003024AF" w:rsidP="003024AF">
            <w:pPr>
              <w:widowControl w:val="0"/>
              <w:ind w:firstLine="219"/>
              <w:jc w:val="both"/>
            </w:pPr>
            <w:r>
              <w:t xml:space="preserve">  5) центральному уполномоченному государственному органу по государственному планированию, уполномоченному государственному органу, осуществляющему финансовый мониторинг и принимающему иные меры по противодействию легализации (отмыванию) доходов, и уполномоченному органу по внутреннему </w:t>
            </w:r>
            <w:r w:rsidRPr="0038307E">
              <w:rPr>
                <w:b/>
              </w:rPr>
              <w:t>государственному аудиту</w:t>
            </w:r>
            <w:r>
              <w:t xml:space="preserve"> в случаях, предусмотренных </w:t>
            </w:r>
            <w:r>
              <w:lastRenderedPageBreak/>
              <w:t>законами Республики Казахстан.</w:t>
            </w:r>
          </w:p>
          <w:p w14:paraId="2F716077" w14:textId="77777777" w:rsidR="003024AF" w:rsidRPr="00017A19" w:rsidRDefault="003024AF" w:rsidP="003024AF">
            <w:pPr>
              <w:widowControl w:val="0"/>
              <w:ind w:firstLine="219"/>
              <w:jc w:val="both"/>
            </w:pPr>
            <w:r>
              <w:t xml:space="preserve">      Уполномоченные государственные органы, указанные в настоящем подпункте, утверждают перечень должностных лиц, имеющих доступ к сведениям, составляющим налоговую тайну;</w:t>
            </w:r>
          </w:p>
          <w:p w14:paraId="2B8E78AB" w14:textId="77777777" w:rsidR="003024AF" w:rsidRPr="00017A19" w:rsidRDefault="003024AF" w:rsidP="003024AF">
            <w:pPr>
              <w:widowControl w:val="0"/>
              <w:ind w:firstLine="219"/>
              <w:jc w:val="both"/>
            </w:pPr>
            <w:r w:rsidRPr="00017A19">
              <w:t>7. Не является разглашением налоговой тайны:</w:t>
            </w:r>
          </w:p>
          <w:p w14:paraId="13B7FDE2" w14:textId="77777777" w:rsidR="003024AF" w:rsidRPr="00017A19" w:rsidRDefault="003024AF" w:rsidP="003024AF">
            <w:pPr>
              <w:widowControl w:val="0"/>
              <w:ind w:firstLine="219"/>
              <w:jc w:val="both"/>
            </w:pPr>
            <w:r w:rsidRPr="00017A19">
              <w:t>…</w:t>
            </w:r>
          </w:p>
          <w:p w14:paraId="14937EB4" w14:textId="77777777" w:rsidR="003024AF" w:rsidRPr="00017A19" w:rsidRDefault="003024AF" w:rsidP="003024AF">
            <w:pPr>
              <w:widowControl w:val="0"/>
              <w:ind w:firstLine="219"/>
              <w:jc w:val="both"/>
              <w:rPr>
                <w:b/>
              </w:rPr>
            </w:pPr>
            <w:r w:rsidRPr="00017A19">
              <w:rPr>
                <w:b/>
              </w:rPr>
              <w:t>3) отсутствует.</w:t>
            </w:r>
          </w:p>
          <w:p w14:paraId="79706A52" w14:textId="77777777" w:rsidR="003024AF" w:rsidRPr="00017A19" w:rsidRDefault="003024AF" w:rsidP="003024AF">
            <w:pPr>
              <w:widowControl w:val="0"/>
              <w:ind w:firstLine="219"/>
              <w:jc w:val="both"/>
            </w:pPr>
            <w:r w:rsidRPr="00017A19">
              <w:t>…</w:t>
            </w:r>
          </w:p>
          <w:p w14:paraId="33F917BE" w14:textId="77777777" w:rsidR="003024AF" w:rsidRPr="00BC290A" w:rsidRDefault="003024AF" w:rsidP="003024AF">
            <w:pPr>
              <w:shd w:val="clear" w:color="auto" w:fill="FFFFFF"/>
              <w:ind w:firstLine="426"/>
              <w:contextualSpacing/>
              <w:jc w:val="both"/>
              <w:rPr>
                <w:b/>
              </w:rPr>
            </w:pPr>
          </w:p>
        </w:tc>
        <w:tc>
          <w:tcPr>
            <w:tcW w:w="3119" w:type="dxa"/>
          </w:tcPr>
          <w:p w14:paraId="68ABCF10" w14:textId="77777777" w:rsidR="003024AF" w:rsidRPr="00B72442" w:rsidRDefault="003024AF" w:rsidP="003024AF">
            <w:pPr>
              <w:widowControl w:val="0"/>
              <w:ind w:firstLine="219"/>
              <w:jc w:val="both"/>
            </w:pPr>
            <w:r>
              <w:lastRenderedPageBreak/>
              <w:t xml:space="preserve">11) </w:t>
            </w:r>
            <w:r w:rsidRPr="00B72442">
              <w:t>в статье 30:</w:t>
            </w:r>
          </w:p>
          <w:p w14:paraId="22337BA5" w14:textId="77777777" w:rsidR="003024AF" w:rsidRDefault="003024AF" w:rsidP="003024AF">
            <w:pPr>
              <w:widowControl w:val="0"/>
              <w:ind w:firstLine="219"/>
              <w:jc w:val="both"/>
            </w:pPr>
            <w:r w:rsidRPr="00B72442">
              <w:t>в пункте 3:</w:t>
            </w:r>
          </w:p>
          <w:p w14:paraId="2C1B32D2" w14:textId="77777777" w:rsidR="003024AF" w:rsidRPr="0008509F" w:rsidRDefault="003024AF" w:rsidP="003024AF">
            <w:pPr>
              <w:widowControl w:val="0"/>
              <w:ind w:firstLine="219"/>
              <w:jc w:val="both"/>
              <w:rPr>
                <w:lang w:val="x-none"/>
              </w:rPr>
            </w:pPr>
            <w:r w:rsidRPr="0008509F">
              <w:rPr>
                <w:lang w:val="x-none"/>
              </w:rPr>
              <w:t>подпункты 1) и 2) изложить в следующей редакции:</w:t>
            </w:r>
          </w:p>
          <w:p w14:paraId="2A797FE0" w14:textId="77777777" w:rsidR="003024AF" w:rsidRPr="00B72442" w:rsidRDefault="003024AF" w:rsidP="003024AF">
            <w:pPr>
              <w:widowControl w:val="0"/>
              <w:ind w:firstLine="219"/>
              <w:jc w:val="both"/>
            </w:pPr>
            <w:r>
              <w:lastRenderedPageBreak/>
              <w:t>…</w:t>
            </w:r>
          </w:p>
          <w:p w14:paraId="122B8932" w14:textId="77777777" w:rsidR="003024AF" w:rsidRPr="00CA7D28" w:rsidRDefault="003024AF" w:rsidP="003024AF">
            <w:pPr>
              <w:widowControl w:val="0"/>
              <w:ind w:firstLine="219"/>
              <w:jc w:val="both"/>
              <w:rPr>
                <w:b/>
              </w:rPr>
            </w:pPr>
            <w:r w:rsidRPr="00CA7D28">
              <w:rPr>
                <w:b/>
              </w:rPr>
              <w:t xml:space="preserve">Отсутствует. </w:t>
            </w:r>
          </w:p>
          <w:p w14:paraId="2B3B0E52" w14:textId="77777777" w:rsidR="003024AF" w:rsidRDefault="003024AF" w:rsidP="003024AF">
            <w:pPr>
              <w:widowControl w:val="0"/>
              <w:ind w:firstLine="219"/>
              <w:jc w:val="both"/>
            </w:pPr>
          </w:p>
          <w:p w14:paraId="13A11A63" w14:textId="77777777" w:rsidR="003024AF" w:rsidRPr="00B72442" w:rsidRDefault="003024AF" w:rsidP="003024AF">
            <w:pPr>
              <w:widowControl w:val="0"/>
              <w:ind w:firstLine="219"/>
              <w:jc w:val="both"/>
            </w:pPr>
            <w:r w:rsidRPr="00B72442">
              <w:t>пункт 7 дополнить подпункт</w:t>
            </w:r>
            <w:r w:rsidRPr="00B106A0">
              <w:rPr>
                <w:b/>
              </w:rPr>
              <w:t>ом</w:t>
            </w:r>
            <w:r w:rsidRPr="00B72442">
              <w:t xml:space="preserve"> 3) следующего содержания:</w:t>
            </w:r>
          </w:p>
          <w:p w14:paraId="267DFD17" w14:textId="77777777" w:rsidR="003024AF" w:rsidRDefault="003024AF" w:rsidP="003024AF">
            <w:pPr>
              <w:widowControl w:val="0"/>
              <w:ind w:firstLine="219"/>
              <w:jc w:val="both"/>
            </w:pPr>
            <w:r>
              <w:t>…</w:t>
            </w:r>
          </w:p>
          <w:p w14:paraId="4A632CE1" w14:textId="77777777" w:rsidR="003024AF" w:rsidRPr="00B106A0" w:rsidRDefault="003024AF" w:rsidP="003024AF">
            <w:pPr>
              <w:widowControl w:val="0"/>
              <w:ind w:firstLine="219"/>
              <w:jc w:val="both"/>
              <w:rPr>
                <w:b/>
              </w:rPr>
            </w:pPr>
            <w:r w:rsidRPr="00B106A0">
              <w:rPr>
                <w:b/>
              </w:rPr>
              <w:t>Отсутствует.</w:t>
            </w:r>
          </w:p>
          <w:p w14:paraId="7610B640" w14:textId="77777777" w:rsidR="003024AF" w:rsidRPr="00BC290A" w:rsidRDefault="003024AF" w:rsidP="003024AF">
            <w:pPr>
              <w:ind w:firstLine="458"/>
              <w:contextualSpacing/>
              <w:jc w:val="both"/>
            </w:pPr>
          </w:p>
        </w:tc>
        <w:tc>
          <w:tcPr>
            <w:tcW w:w="3119" w:type="dxa"/>
          </w:tcPr>
          <w:p w14:paraId="59BD7F31" w14:textId="77777777" w:rsidR="003024AF" w:rsidRDefault="003024AF" w:rsidP="003024AF">
            <w:pPr>
              <w:widowControl w:val="0"/>
              <w:ind w:firstLine="175"/>
              <w:jc w:val="both"/>
            </w:pPr>
            <w:r>
              <w:lastRenderedPageBreak/>
              <w:t>подпункт 11) пункта 6 статьи 1 проекта:</w:t>
            </w:r>
          </w:p>
          <w:p w14:paraId="55C55144" w14:textId="77777777" w:rsidR="003024AF" w:rsidRDefault="003024AF" w:rsidP="003024AF">
            <w:pPr>
              <w:widowControl w:val="0"/>
              <w:ind w:firstLine="175"/>
              <w:jc w:val="both"/>
            </w:pPr>
            <w:r>
              <w:t xml:space="preserve"> дополнить абзацем шестым (новым) следующего содержания:</w:t>
            </w:r>
          </w:p>
          <w:p w14:paraId="0DCB8F13" w14:textId="77777777" w:rsidR="003024AF" w:rsidRDefault="003024AF" w:rsidP="003024AF">
            <w:pPr>
              <w:widowControl w:val="0"/>
              <w:ind w:firstLine="315"/>
              <w:jc w:val="both"/>
              <w:rPr>
                <w:b/>
              </w:rPr>
            </w:pPr>
            <w:r w:rsidRPr="00D05F4C">
              <w:rPr>
                <w:rStyle w:val="normal-h"/>
                <w:iCs/>
                <w:color w:val="000000" w:themeColor="text1"/>
              </w:rPr>
              <w:lastRenderedPageBreak/>
              <w:t>«</w:t>
            </w:r>
            <w:r w:rsidRPr="00D05F4C">
              <w:t xml:space="preserve">в подпункте 5) слова </w:t>
            </w:r>
            <w:r w:rsidRPr="00D05F4C">
              <w:rPr>
                <w:b/>
              </w:rPr>
              <w:t>«и уполномоченному органу по внутреннему государственному аудиту»</w:t>
            </w:r>
            <w:r w:rsidRPr="00D05F4C">
              <w:t xml:space="preserve"> заменить словами «</w:t>
            </w:r>
            <w:r w:rsidRPr="00D05F4C">
              <w:rPr>
                <w:b/>
              </w:rPr>
              <w:t xml:space="preserve">, уполномоченному органу по внутреннему государственному аудиту </w:t>
            </w:r>
            <w:proofErr w:type="gramStart"/>
            <w:r w:rsidRPr="00D05F4C">
              <w:rPr>
                <w:b/>
              </w:rPr>
              <w:t>и  уполномоченному</w:t>
            </w:r>
            <w:proofErr w:type="gramEnd"/>
            <w:r w:rsidRPr="00D05F4C">
              <w:rPr>
                <w:b/>
              </w:rPr>
              <w:t xml:space="preserve"> органу в сфере информатизации»;</w:t>
            </w:r>
          </w:p>
          <w:p w14:paraId="553C788F" w14:textId="77777777" w:rsidR="003024AF" w:rsidRDefault="003024AF" w:rsidP="003024AF">
            <w:pPr>
              <w:tabs>
                <w:tab w:val="left" w:pos="3432"/>
              </w:tabs>
              <w:ind w:firstLine="357"/>
              <w:jc w:val="both"/>
            </w:pPr>
            <w:r w:rsidRPr="00017A19">
              <w:rPr>
                <w:b/>
              </w:rPr>
              <w:t xml:space="preserve"> </w:t>
            </w:r>
          </w:p>
          <w:p w14:paraId="0BE9E9AF" w14:textId="77777777" w:rsidR="003024AF" w:rsidRDefault="003024AF" w:rsidP="003024AF">
            <w:pPr>
              <w:widowControl w:val="0"/>
              <w:autoSpaceDE w:val="0"/>
              <w:autoSpaceDN w:val="0"/>
              <w:adjustRightInd w:val="0"/>
              <w:ind w:firstLine="219"/>
              <w:jc w:val="both"/>
              <w:rPr>
                <w:bCs/>
              </w:rPr>
            </w:pPr>
            <w:r>
              <w:rPr>
                <w:bCs/>
              </w:rPr>
              <w:t xml:space="preserve">дополнить абзацем </w:t>
            </w:r>
            <w:r w:rsidRPr="00D05F4C">
              <w:rPr>
                <w:bCs/>
              </w:rPr>
              <w:t>четырнадцатым</w:t>
            </w:r>
            <w:r>
              <w:rPr>
                <w:bCs/>
              </w:rPr>
              <w:t xml:space="preserve"> следующего содержания: </w:t>
            </w:r>
          </w:p>
          <w:p w14:paraId="27B688FC" w14:textId="77777777" w:rsidR="003024AF" w:rsidRDefault="003024AF" w:rsidP="003024AF">
            <w:pPr>
              <w:widowControl w:val="0"/>
              <w:autoSpaceDE w:val="0"/>
              <w:autoSpaceDN w:val="0"/>
              <w:adjustRightInd w:val="0"/>
              <w:ind w:firstLine="219"/>
              <w:jc w:val="both"/>
              <w:rPr>
                <w:b/>
                <w:lang w:val="kk-KZ"/>
              </w:rPr>
            </w:pPr>
            <w:r>
              <w:rPr>
                <w:bCs/>
              </w:rPr>
              <w:t>«4</w:t>
            </w:r>
            <w:r w:rsidRPr="00017A19">
              <w:rPr>
                <w:b/>
                <w:bCs/>
              </w:rPr>
              <w:t xml:space="preserve">) передача сведений, полученных уполномоченным органом в сфере информатизации, </w:t>
            </w:r>
            <w:r w:rsidRPr="00017A19">
              <w:rPr>
                <w:b/>
              </w:rPr>
              <w:t xml:space="preserve">оператору информационно-коммуникационной инфраструктуры «электронного правительства» для осуществления аналитики данных </w:t>
            </w:r>
            <w:r w:rsidRPr="00017A19">
              <w:rPr>
                <w:b/>
                <w:bCs/>
              </w:rPr>
              <w:t>в целях реализации функций государственными органами</w:t>
            </w:r>
            <w:r w:rsidRPr="00017A19">
              <w:rPr>
                <w:bCs/>
              </w:rPr>
              <w:t xml:space="preserve"> </w:t>
            </w:r>
            <w:r w:rsidRPr="00017A19">
              <w:rPr>
                <w:b/>
              </w:rPr>
              <w:t xml:space="preserve">в соответствии с правилами по сбору, обработке, хранению, </w:t>
            </w:r>
            <w:r w:rsidRPr="00017A19">
              <w:rPr>
                <w:b/>
                <w:lang w:val="kk-KZ"/>
              </w:rPr>
              <w:lastRenderedPageBreak/>
              <w:t xml:space="preserve">передаче </w:t>
            </w:r>
            <w:r w:rsidRPr="00017A19">
              <w:rPr>
                <w:b/>
              </w:rPr>
              <w:t xml:space="preserve">электронных информационных ресурсов для осуществления аналитики данных </w:t>
            </w:r>
            <w:r w:rsidRPr="00017A19">
              <w:rPr>
                <w:b/>
                <w:bCs/>
              </w:rPr>
              <w:t>в целях реализации функций государственными органами</w:t>
            </w:r>
            <w:r w:rsidRPr="00017A19">
              <w:rPr>
                <w:b/>
              </w:rPr>
              <w:t>, утвержденными уполномоченным органом в сфере информатизации</w:t>
            </w:r>
            <w:r w:rsidRPr="00017A19">
              <w:rPr>
                <w:b/>
                <w:lang w:val="kk-KZ"/>
              </w:rPr>
              <w:t>;</w:t>
            </w:r>
            <w:r>
              <w:rPr>
                <w:b/>
                <w:lang w:val="kk-KZ"/>
              </w:rPr>
              <w:t>»;</w:t>
            </w:r>
          </w:p>
          <w:p w14:paraId="7A2CBA78" w14:textId="20B1FE0C" w:rsidR="003024AF" w:rsidRPr="00BC290A" w:rsidRDefault="003024AF" w:rsidP="003024AF">
            <w:pPr>
              <w:ind w:left="57" w:firstLine="227"/>
              <w:jc w:val="both"/>
              <w:rPr>
                <w:highlight w:val="green"/>
              </w:rPr>
            </w:pPr>
            <w:r w:rsidRPr="00B72442">
              <w:t xml:space="preserve"> </w:t>
            </w:r>
          </w:p>
        </w:tc>
        <w:tc>
          <w:tcPr>
            <w:tcW w:w="3118" w:type="dxa"/>
          </w:tcPr>
          <w:p w14:paraId="676BC54F" w14:textId="77777777" w:rsidR="003024AF" w:rsidRPr="00E451EA" w:rsidRDefault="003024AF" w:rsidP="003024AF">
            <w:pPr>
              <w:widowControl w:val="0"/>
              <w:jc w:val="center"/>
              <w:rPr>
                <w:b/>
                <w:bCs/>
                <w:lang w:val="kk-KZ"/>
              </w:rPr>
            </w:pPr>
            <w:r>
              <w:rPr>
                <w:b/>
              </w:rPr>
              <w:lastRenderedPageBreak/>
              <w:t xml:space="preserve">     </w:t>
            </w:r>
            <w:r w:rsidRPr="00E451EA">
              <w:rPr>
                <w:b/>
                <w:bCs/>
                <w:lang w:val="kk-KZ"/>
              </w:rPr>
              <w:t>Депутат</w:t>
            </w:r>
          </w:p>
          <w:p w14:paraId="2C7D5552" w14:textId="77777777" w:rsidR="003024AF" w:rsidRDefault="003024AF" w:rsidP="003024AF">
            <w:pPr>
              <w:widowControl w:val="0"/>
              <w:jc w:val="center"/>
              <w:rPr>
                <w:b/>
                <w:bCs/>
                <w:lang w:val="kk-KZ"/>
              </w:rPr>
            </w:pPr>
            <w:r w:rsidRPr="00E451EA">
              <w:rPr>
                <w:b/>
                <w:bCs/>
                <w:lang w:val="kk-KZ"/>
              </w:rPr>
              <w:t>П. Казанцев</w:t>
            </w:r>
          </w:p>
          <w:p w14:paraId="77E0E4A5" w14:textId="77777777" w:rsidR="003024AF" w:rsidRPr="00E451EA" w:rsidRDefault="003024AF" w:rsidP="003024AF">
            <w:pPr>
              <w:widowControl w:val="0"/>
              <w:jc w:val="center"/>
              <w:rPr>
                <w:b/>
                <w:bCs/>
                <w:lang w:val="kk-KZ"/>
              </w:rPr>
            </w:pPr>
          </w:p>
          <w:p w14:paraId="09B081A2" w14:textId="77777777" w:rsidR="003024AF" w:rsidRDefault="003024AF" w:rsidP="003024AF">
            <w:pPr>
              <w:widowControl w:val="0"/>
              <w:jc w:val="center"/>
              <w:rPr>
                <w:b/>
                <w:bCs/>
                <w:lang w:val="kk-KZ"/>
              </w:rPr>
            </w:pPr>
            <w:r>
              <w:rPr>
                <w:b/>
                <w:bCs/>
                <w:lang w:val="kk-KZ"/>
              </w:rPr>
              <w:t xml:space="preserve">Вводится в действие </w:t>
            </w:r>
          </w:p>
          <w:p w14:paraId="5369E8B6" w14:textId="77777777" w:rsidR="003024AF" w:rsidRPr="00E451EA" w:rsidRDefault="003024AF" w:rsidP="003024AF">
            <w:pPr>
              <w:widowControl w:val="0"/>
              <w:jc w:val="center"/>
              <w:rPr>
                <w:b/>
                <w:bCs/>
                <w:lang w:val="kk-KZ"/>
              </w:rPr>
            </w:pPr>
            <w:r>
              <w:rPr>
                <w:b/>
                <w:bCs/>
                <w:lang w:val="kk-KZ"/>
              </w:rPr>
              <w:t>с 1 января 2021 года</w:t>
            </w:r>
          </w:p>
          <w:p w14:paraId="5F3EFAA9" w14:textId="77777777" w:rsidR="003024AF" w:rsidRDefault="003024AF" w:rsidP="003024AF">
            <w:pPr>
              <w:widowControl w:val="0"/>
              <w:jc w:val="both"/>
              <w:rPr>
                <w:bCs/>
              </w:rPr>
            </w:pPr>
          </w:p>
          <w:p w14:paraId="0E23175D" w14:textId="77777777" w:rsidR="003024AF" w:rsidRDefault="003024AF" w:rsidP="003024AF">
            <w:pPr>
              <w:widowControl w:val="0"/>
              <w:jc w:val="both"/>
              <w:rPr>
                <w:bCs/>
              </w:rPr>
            </w:pP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734408D3" w14:textId="77777777" w:rsidR="003024AF" w:rsidRPr="00096993" w:rsidRDefault="003024AF" w:rsidP="003024AF">
            <w:pPr>
              <w:widowControl w:val="0"/>
              <w:ind w:firstLine="219"/>
              <w:jc w:val="both"/>
            </w:pPr>
            <w:r w:rsidRPr="00096993">
              <w:t xml:space="preserve">В целях формирования единого пространства данных (BIG DATA), полученных из различных источников, в том числе от налоговых органов для целей </w:t>
            </w:r>
            <w:r>
              <w:t>получения</w:t>
            </w:r>
            <w:r w:rsidRPr="00096993">
              <w:t xml:space="preserve"> аналитической информации по деятельности Правительства Республики Казахстан и государственных органов.</w:t>
            </w:r>
          </w:p>
          <w:p w14:paraId="14136FC8" w14:textId="77777777" w:rsidR="003024AF" w:rsidRPr="00096993" w:rsidRDefault="003024AF" w:rsidP="003024AF">
            <w:pPr>
              <w:widowControl w:val="0"/>
              <w:ind w:firstLine="219"/>
              <w:jc w:val="both"/>
            </w:pPr>
            <w:r w:rsidRPr="00096993">
              <w:t>Таким образом, в соответствии с проектом Закона «О внесении изменений и дополнений в некоторые законодател</w:t>
            </w:r>
            <w:r>
              <w:t xml:space="preserve">ьные акты Республики Казахстан </w:t>
            </w:r>
            <w:r w:rsidRPr="00096993">
              <w:t xml:space="preserve">по вопросам регулирования цифровых технологий» </w:t>
            </w:r>
            <w:proofErr w:type="gramStart"/>
            <w:r w:rsidRPr="00096993">
              <w:t>Оператор  информационно</w:t>
            </w:r>
            <w:proofErr w:type="gramEnd"/>
            <w:r w:rsidRPr="00096993">
              <w:t>-</w:t>
            </w:r>
            <w:r w:rsidRPr="00096993">
              <w:lastRenderedPageBreak/>
              <w:t>коммуникационной инфраструктуры «электронного правительства» в лице АО «НИТ» буде</w:t>
            </w:r>
            <w:r>
              <w:t xml:space="preserve">т осуществлять аналитику данных </w:t>
            </w:r>
            <w:r w:rsidRPr="00096993">
              <w:t>в целях реализации функций, закрепленных за государственными органами.</w:t>
            </w:r>
          </w:p>
          <w:p w14:paraId="48B3F923"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3B69975F" w14:textId="77777777" w:rsidR="003024AF" w:rsidRPr="00A23847" w:rsidRDefault="003024AF" w:rsidP="003024AF">
            <w:pPr>
              <w:widowControl w:val="0"/>
              <w:ind w:firstLine="177"/>
              <w:jc w:val="both"/>
              <w:rPr>
                <w:bCs/>
              </w:rPr>
            </w:pPr>
            <w:r>
              <w:rPr>
                <w:bCs/>
                <w:lang w:val="kk-KZ"/>
              </w:rPr>
              <w:t xml:space="preserve">В этой связи, просим предусмотреть в проекте Закона </w:t>
            </w:r>
            <w:r w:rsidRPr="00A23847">
              <w:rPr>
                <w:bCs/>
                <w:lang w:val="kk-KZ"/>
              </w:rPr>
              <w:t xml:space="preserve">«О внесении изменений и дополнений в </w:t>
            </w:r>
            <w:r w:rsidRPr="00A23847">
              <w:rPr>
                <w:bCs/>
                <w:lang w:val="kk-KZ"/>
              </w:rPr>
              <w:lastRenderedPageBreak/>
              <w:t>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20FA8C4D" w14:textId="77777777" w:rsidR="003024AF" w:rsidRPr="00BC290A" w:rsidRDefault="003024AF" w:rsidP="003024AF">
            <w:pPr>
              <w:shd w:val="clear" w:color="auto" w:fill="FFFFFF"/>
              <w:contextualSpacing/>
              <w:jc w:val="center"/>
              <w:rPr>
                <w:b/>
              </w:rPr>
            </w:pPr>
          </w:p>
        </w:tc>
        <w:tc>
          <w:tcPr>
            <w:tcW w:w="1984" w:type="dxa"/>
          </w:tcPr>
          <w:p w14:paraId="46E51F71" w14:textId="2B1949C0" w:rsidR="003024AF" w:rsidRPr="00BC290A" w:rsidRDefault="002C7617" w:rsidP="003024AF">
            <w:pPr>
              <w:jc w:val="both"/>
              <w:rPr>
                <w:b/>
              </w:rPr>
            </w:pPr>
            <w:r>
              <w:rPr>
                <w:b/>
              </w:rPr>
              <w:lastRenderedPageBreak/>
              <w:t>???</w:t>
            </w:r>
          </w:p>
        </w:tc>
      </w:tr>
      <w:tr w:rsidR="003024AF" w:rsidRPr="00BC290A" w14:paraId="0008AD62" w14:textId="77777777" w:rsidTr="00700179">
        <w:trPr>
          <w:trHeight w:val="309"/>
        </w:trPr>
        <w:tc>
          <w:tcPr>
            <w:tcW w:w="709" w:type="dxa"/>
          </w:tcPr>
          <w:p w14:paraId="7ADDA0BA"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236C06BE" w14:textId="2F7D41AE" w:rsidR="003024AF" w:rsidRPr="00BC290A" w:rsidRDefault="003024AF" w:rsidP="003024AF">
            <w:pPr>
              <w:jc w:val="center"/>
            </w:pPr>
            <w:r>
              <w:rPr>
                <w:lang w:val="kk-KZ"/>
              </w:rPr>
              <w:t>Подпункт новый пункта 6 статьи 1</w:t>
            </w:r>
          </w:p>
        </w:tc>
        <w:tc>
          <w:tcPr>
            <w:tcW w:w="2694" w:type="dxa"/>
          </w:tcPr>
          <w:p w14:paraId="734D7D3C" w14:textId="77777777" w:rsidR="003024AF" w:rsidRPr="0098469E" w:rsidRDefault="003024AF" w:rsidP="003024AF">
            <w:pPr>
              <w:pStyle w:val="j111"/>
              <w:shd w:val="clear" w:color="auto" w:fill="FFFFFF"/>
              <w:spacing w:after="0"/>
              <w:ind w:firstLine="317"/>
              <w:contextualSpacing/>
              <w:jc w:val="both"/>
              <w:textAlignment w:val="baseline"/>
            </w:pPr>
            <w:r w:rsidRPr="0098469E">
              <w:t>Статья 267. Определение стоимостного баланса</w:t>
            </w:r>
          </w:p>
          <w:p w14:paraId="7ECA5C81" w14:textId="77777777" w:rsidR="003024AF" w:rsidRPr="0098469E" w:rsidRDefault="003024AF" w:rsidP="003024AF">
            <w:pPr>
              <w:pStyle w:val="j111"/>
              <w:shd w:val="clear" w:color="auto" w:fill="FFFFFF"/>
              <w:spacing w:before="0" w:beforeAutospacing="0" w:after="0" w:afterAutospacing="0"/>
              <w:ind w:firstLine="317"/>
              <w:contextualSpacing/>
              <w:jc w:val="both"/>
              <w:textAlignment w:val="baseline"/>
            </w:pPr>
            <w:r w:rsidRPr="0098469E">
              <w:t xml:space="preserve">1. Учет фиксированных активов осуществляется по группам, формируемым в соответствии с классификацией, </w:t>
            </w:r>
            <w:r w:rsidRPr="007A32B1">
              <w:rPr>
                <w:b/>
              </w:rPr>
              <w:t xml:space="preserve">установленной </w:t>
            </w:r>
            <w:r w:rsidRPr="0098469E">
              <w:t>государственным органом, осуществляющим государственное регулирование в области технического регулирования, в следующем порядке:</w:t>
            </w:r>
          </w:p>
          <w:p w14:paraId="024B7494" w14:textId="344BCEDA" w:rsidR="003024AF" w:rsidRPr="00BC290A" w:rsidRDefault="003024AF" w:rsidP="003024AF">
            <w:pPr>
              <w:shd w:val="clear" w:color="auto" w:fill="FFFFFF"/>
              <w:ind w:firstLine="426"/>
              <w:contextualSpacing/>
              <w:jc w:val="both"/>
              <w:rPr>
                <w:b/>
              </w:rPr>
            </w:pPr>
            <w:r w:rsidRPr="0098469E">
              <w:t>…</w:t>
            </w:r>
          </w:p>
        </w:tc>
        <w:tc>
          <w:tcPr>
            <w:tcW w:w="3119" w:type="dxa"/>
          </w:tcPr>
          <w:p w14:paraId="23C4052B" w14:textId="5B4B6320" w:rsidR="003024AF" w:rsidRPr="00BC290A" w:rsidRDefault="003024AF" w:rsidP="003024AF">
            <w:pPr>
              <w:ind w:firstLine="458"/>
              <w:contextualSpacing/>
              <w:jc w:val="both"/>
            </w:pPr>
            <w:r w:rsidRPr="0098469E">
              <w:rPr>
                <w:b/>
              </w:rPr>
              <w:t>Отсутствует</w:t>
            </w:r>
            <w:r w:rsidRPr="0098469E">
              <w:rPr>
                <w:b/>
                <w:lang w:val="kk-KZ"/>
              </w:rPr>
              <w:t>.</w:t>
            </w:r>
          </w:p>
        </w:tc>
        <w:tc>
          <w:tcPr>
            <w:tcW w:w="3119" w:type="dxa"/>
          </w:tcPr>
          <w:p w14:paraId="7626ABF9" w14:textId="77777777" w:rsidR="003024AF" w:rsidRPr="0098469E" w:rsidRDefault="003024AF" w:rsidP="003024AF">
            <w:pPr>
              <w:widowControl w:val="0"/>
              <w:shd w:val="clear" w:color="auto" w:fill="FFFFFF"/>
              <w:ind w:firstLine="283"/>
              <w:contextualSpacing/>
              <w:jc w:val="both"/>
              <w:rPr>
                <w:bCs/>
                <w:iCs/>
                <w:lang w:val="kk-KZ"/>
              </w:rPr>
            </w:pPr>
            <w:r w:rsidRPr="0098469E">
              <w:t>пункт 6 статьи 1 проекта</w:t>
            </w:r>
            <w:r w:rsidRPr="0098469E">
              <w:rPr>
                <w:bCs/>
                <w:iCs/>
                <w:lang w:val="kk-KZ"/>
              </w:rPr>
              <w:t xml:space="preserve"> дополнить подпунктом 99) следующего содержания:</w:t>
            </w:r>
          </w:p>
          <w:p w14:paraId="44A05822" w14:textId="77777777" w:rsidR="003024AF" w:rsidRPr="0098469E" w:rsidRDefault="003024AF" w:rsidP="003024AF">
            <w:pPr>
              <w:widowControl w:val="0"/>
              <w:shd w:val="clear" w:color="auto" w:fill="FFFFFF"/>
              <w:ind w:firstLine="283"/>
              <w:contextualSpacing/>
              <w:jc w:val="both"/>
              <w:rPr>
                <w:bCs/>
                <w:iCs/>
                <w:lang w:val="kk-KZ"/>
              </w:rPr>
            </w:pPr>
            <w:r w:rsidRPr="0098469E">
              <w:rPr>
                <w:bCs/>
                <w:iCs/>
                <w:lang w:val="kk-KZ"/>
              </w:rPr>
              <w:t xml:space="preserve">«99) в части первой пункта 1 статьи 267 после слова </w:t>
            </w:r>
            <w:r w:rsidRPr="0098469E">
              <w:rPr>
                <w:b/>
                <w:bCs/>
                <w:iCs/>
                <w:lang w:val="kk-KZ"/>
              </w:rPr>
              <w:t>«установленной»</w:t>
            </w:r>
            <w:r w:rsidRPr="0098469E">
              <w:rPr>
                <w:bCs/>
                <w:iCs/>
                <w:lang w:val="kk-KZ"/>
              </w:rPr>
              <w:t xml:space="preserve"> дополнить словом </w:t>
            </w:r>
            <w:r w:rsidRPr="0098469E">
              <w:rPr>
                <w:b/>
                <w:bCs/>
                <w:iCs/>
                <w:lang w:val="kk-KZ"/>
              </w:rPr>
              <w:t>«уполномоченным».</w:t>
            </w:r>
          </w:p>
          <w:p w14:paraId="5661E0C0" w14:textId="77777777" w:rsidR="003024AF" w:rsidRPr="0098469E" w:rsidRDefault="003024AF" w:rsidP="003024AF">
            <w:pPr>
              <w:widowControl w:val="0"/>
              <w:shd w:val="clear" w:color="auto" w:fill="FFFFFF"/>
              <w:ind w:firstLine="283"/>
              <w:contextualSpacing/>
              <w:jc w:val="both"/>
              <w:rPr>
                <w:bCs/>
                <w:iCs/>
                <w:lang w:val="kk-KZ"/>
              </w:rPr>
            </w:pPr>
          </w:p>
          <w:p w14:paraId="32070D54" w14:textId="03F7FBC6" w:rsidR="003024AF" w:rsidRPr="00BC290A" w:rsidRDefault="003024AF" w:rsidP="003024AF">
            <w:pPr>
              <w:ind w:left="57" w:firstLine="227"/>
              <w:jc w:val="both"/>
              <w:rPr>
                <w:highlight w:val="green"/>
              </w:rPr>
            </w:pPr>
            <w:r w:rsidRPr="0098469E">
              <w:rPr>
                <w:bCs/>
                <w:i/>
                <w:iCs/>
                <w:lang w:val="kk-KZ"/>
              </w:rPr>
              <w:t>Соответственно изменить нумерацию подпунктов</w:t>
            </w:r>
          </w:p>
        </w:tc>
        <w:tc>
          <w:tcPr>
            <w:tcW w:w="3118" w:type="dxa"/>
          </w:tcPr>
          <w:p w14:paraId="5B827C1F" w14:textId="77777777" w:rsidR="003024AF" w:rsidRDefault="003024AF" w:rsidP="003024AF">
            <w:pPr>
              <w:jc w:val="both"/>
              <w:rPr>
                <w:b/>
              </w:rPr>
            </w:pPr>
            <w:r w:rsidRPr="0098469E">
              <w:rPr>
                <w:b/>
              </w:rPr>
              <w:t>Отдел законодательства</w:t>
            </w:r>
          </w:p>
          <w:p w14:paraId="1C3EA011" w14:textId="77777777" w:rsidR="003024AF" w:rsidRDefault="003024AF" w:rsidP="003024AF">
            <w:pPr>
              <w:jc w:val="both"/>
              <w:rPr>
                <w:b/>
              </w:rPr>
            </w:pPr>
          </w:p>
          <w:p w14:paraId="7F467974" w14:textId="77777777" w:rsidR="003024AF" w:rsidRDefault="003024AF" w:rsidP="003024AF">
            <w:pPr>
              <w:widowControl w:val="0"/>
              <w:jc w:val="center"/>
              <w:rPr>
                <w:b/>
                <w:bCs/>
                <w:lang w:val="kk-KZ"/>
              </w:rPr>
            </w:pPr>
            <w:r>
              <w:rPr>
                <w:b/>
                <w:bCs/>
                <w:lang w:val="kk-KZ"/>
              </w:rPr>
              <w:t xml:space="preserve">Вводится в действие </w:t>
            </w:r>
          </w:p>
          <w:p w14:paraId="4DAE5159" w14:textId="77777777" w:rsidR="003024AF" w:rsidRPr="00E451EA" w:rsidRDefault="003024AF" w:rsidP="003024AF">
            <w:pPr>
              <w:widowControl w:val="0"/>
              <w:jc w:val="center"/>
              <w:rPr>
                <w:b/>
                <w:bCs/>
                <w:lang w:val="kk-KZ"/>
              </w:rPr>
            </w:pPr>
            <w:r>
              <w:rPr>
                <w:b/>
                <w:bCs/>
                <w:lang w:val="kk-KZ"/>
              </w:rPr>
              <w:t>с 1 января 2021 года</w:t>
            </w:r>
          </w:p>
          <w:p w14:paraId="298F7349" w14:textId="77777777" w:rsidR="003024AF" w:rsidRPr="0098469E" w:rsidRDefault="003024AF" w:rsidP="003024AF">
            <w:pPr>
              <w:jc w:val="both"/>
              <w:rPr>
                <w:b/>
              </w:rPr>
            </w:pPr>
          </w:p>
          <w:p w14:paraId="37E09D02" w14:textId="77777777" w:rsidR="003024AF" w:rsidRPr="0098469E" w:rsidRDefault="003024AF" w:rsidP="003024AF">
            <w:pPr>
              <w:jc w:val="both"/>
            </w:pPr>
          </w:p>
          <w:p w14:paraId="3EF43735" w14:textId="78D7084C" w:rsidR="003024AF" w:rsidRPr="0098469E" w:rsidRDefault="003024AF" w:rsidP="003024AF">
            <w:pPr>
              <w:jc w:val="both"/>
              <w:rPr>
                <w:b/>
              </w:rPr>
            </w:pPr>
            <w:r>
              <w:rPr>
                <w:lang w:val="kk-KZ"/>
              </w:rPr>
              <w:t>Ю</w:t>
            </w:r>
            <w:proofErr w:type="spellStart"/>
            <w:r w:rsidRPr="0098469E">
              <w:t>ридическая</w:t>
            </w:r>
            <w:proofErr w:type="spellEnd"/>
            <w:r w:rsidRPr="0098469E">
              <w:t xml:space="preserve"> техника.</w:t>
            </w:r>
          </w:p>
          <w:p w14:paraId="53971DAA" w14:textId="77777777" w:rsidR="003024AF" w:rsidRPr="00BC290A" w:rsidRDefault="003024AF" w:rsidP="003024AF">
            <w:pPr>
              <w:shd w:val="clear" w:color="auto" w:fill="FFFFFF"/>
              <w:contextualSpacing/>
              <w:jc w:val="center"/>
              <w:rPr>
                <w:b/>
              </w:rPr>
            </w:pPr>
          </w:p>
        </w:tc>
        <w:tc>
          <w:tcPr>
            <w:tcW w:w="1984" w:type="dxa"/>
          </w:tcPr>
          <w:p w14:paraId="6759EDE7" w14:textId="66806849" w:rsidR="003024AF" w:rsidRPr="00BC290A" w:rsidRDefault="003024AF" w:rsidP="003024AF">
            <w:pPr>
              <w:jc w:val="both"/>
              <w:rPr>
                <w:b/>
              </w:rPr>
            </w:pPr>
            <w:r>
              <w:rPr>
                <w:b/>
              </w:rPr>
              <w:t xml:space="preserve">Новая </w:t>
            </w:r>
          </w:p>
        </w:tc>
      </w:tr>
      <w:tr w:rsidR="003024AF" w:rsidRPr="00BC290A" w14:paraId="16C2AA23" w14:textId="77777777" w:rsidTr="00700179">
        <w:trPr>
          <w:trHeight w:val="309"/>
        </w:trPr>
        <w:tc>
          <w:tcPr>
            <w:tcW w:w="709" w:type="dxa"/>
          </w:tcPr>
          <w:p w14:paraId="5255F62D"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39F6D228" w14:textId="77777777" w:rsidR="003024AF" w:rsidRPr="00BE68BE" w:rsidRDefault="003024AF" w:rsidP="003024AF">
            <w:pPr>
              <w:widowControl w:val="0"/>
              <w:jc w:val="center"/>
            </w:pPr>
            <w:r>
              <w:t xml:space="preserve">Подпункт 109) пункта 6 статьи 1 проекта </w:t>
            </w:r>
          </w:p>
          <w:p w14:paraId="4CE92392" w14:textId="77777777" w:rsidR="003024AF" w:rsidRPr="00BE68BE" w:rsidRDefault="003024AF" w:rsidP="003024AF">
            <w:pPr>
              <w:widowControl w:val="0"/>
              <w:jc w:val="center"/>
            </w:pPr>
          </w:p>
          <w:p w14:paraId="46D1ED1F" w14:textId="2AE58968" w:rsidR="003024AF" w:rsidRPr="00BC290A" w:rsidRDefault="003024AF" w:rsidP="003024AF">
            <w:pPr>
              <w:jc w:val="center"/>
            </w:pPr>
          </w:p>
        </w:tc>
        <w:tc>
          <w:tcPr>
            <w:tcW w:w="2694" w:type="dxa"/>
          </w:tcPr>
          <w:p w14:paraId="2706661E" w14:textId="77777777" w:rsidR="003024AF" w:rsidRPr="00017A19" w:rsidRDefault="003024AF" w:rsidP="003024AF">
            <w:pPr>
              <w:widowControl w:val="0"/>
              <w:ind w:firstLine="219"/>
              <w:jc w:val="both"/>
            </w:pPr>
            <w:r w:rsidRPr="00017A19">
              <w:lastRenderedPageBreak/>
              <w:t>Статья 293. Налогообложение прочих категорий налогоплательщиков</w:t>
            </w:r>
          </w:p>
          <w:p w14:paraId="3B884AB7" w14:textId="77777777" w:rsidR="003024AF" w:rsidRPr="00017A19" w:rsidRDefault="003024AF" w:rsidP="003024AF">
            <w:pPr>
              <w:widowControl w:val="0"/>
              <w:ind w:firstLine="219"/>
              <w:jc w:val="both"/>
            </w:pPr>
            <w:r w:rsidRPr="00017A19">
              <w:t>…</w:t>
            </w:r>
          </w:p>
          <w:p w14:paraId="76A722B2" w14:textId="77777777" w:rsidR="003024AF" w:rsidRPr="00812452" w:rsidRDefault="003024AF" w:rsidP="003024AF">
            <w:pPr>
              <w:ind w:firstLine="459"/>
              <w:jc w:val="both"/>
            </w:pPr>
            <w:r w:rsidRPr="00812452">
              <w:rPr>
                <w:color w:val="FF0000"/>
                <w:shd w:val="clear" w:color="auto" w:fill="FFFFFF"/>
              </w:rPr>
              <w:lastRenderedPageBreak/>
              <w:t>Пункт 4-3 действует до 01.01.2029 в соответствии с Законом РК от 26.12.2018 </w:t>
            </w:r>
            <w:hyperlink r:id="rId58" w:anchor="z478" w:history="1">
              <w:r w:rsidRPr="00812452">
                <w:rPr>
                  <w:color w:val="073A5E"/>
                  <w:u w:val="single"/>
                </w:rPr>
                <w:t>№ 203-VI</w:t>
              </w:r>
            </w:hyperlink>
            <w:r w:rsidRPr="00812452">
              <w:rPr>
                <w:color w:val="FF0000"/>
                <w:shd w:val="clear" w:color="auto" w:fill="FFFFFF"/>
              </w:rPr>
              <w:t>.</w:t>
            </w:r>
          </w:p>
          <w:p w14:paraId="04EB0D2A" w14:textId="77777777" w:rsidR="003024AF" w:rsidRPr="00812452" w:rsidRDefault="003024AF" w:rsidP="003024AF">
            <w:pPr>
              <w:shd w:val="clear" w:color="auto" w:fill="FFFFFF"/>
              <w:spacing w:line="285" w:lineRule="atLeast"/>
              <w:ind w:firstLine="459"/>
              <w:jc w:val="both"/>
              <w:textAlignment w:val="baseline"/>
              <w:rPr>
                <w:color w:val="000000"/>
                <w:spacing w:val="2"/>
              </w:rPr>
            </w:pPr>
            <w:r w:rsidRPr="00812452">
              <w:rPr>
                <w:color w:val="000000"/>
                <w:spacing w:val="2"/>
              </w:rPr>
              <w:t xml:space="preserve">4-3. Участники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при определении суммы корпоративного подоходного налога, подлежащей уплате в бюджет, уменьшают сумму исчисленного в соответствии со </w:t>
            </w:r>
            <w:hyperlink r:id="rId59" w:anchor="z302" w:history="1">
              <w:r w:rsidRPr="00812452">
                <w:rPr>
                  <w:color w:val="073A5E"/>
                  <w:spacing w:val="2"/>
                  <w:u w:val="single"/>
                </w:rPr>
                <w:t>статьей 302</w:t>
              </w:r>
            </w:hyperlink>
            <w:r w:rsidRPr="00812452">
              <w:rPr>
                <w:color w:val="000000"/>
                <w:spacing w:val="2"/>
              </w:rPr>
              <w:t> настоящего Кодекса корпоративного подоходного налога на 100 процентов.</w:t>
            </w:r>
          </w:p>
          <w:p w14:paraId="4864B988" w14:textId="77777777" w:rsidR="003024AF" w:rsidRPr="00812452" w:rsidRDefault="003024AF" w:rsidP="003024AF">
            <w:pPr>
              <w:shd w:val="clear" w:color="auto" w:fill="FFFFFF"/>
              <w:spacing w:line="285" w:lineRule="atLeast"/>
              <w:ind w:firstLine="459"/>
              <w:jc w:val="both"/>
              <w:textAlignment w:val="baseline"/>
              <w:rPr>
                <w:color w:val="000000"/>
                <w:spacing w:val="2"/>
              </w:rPr>
            </w:pPr>
            <w:r w:rsidRPr="00812452">
              <w:rPr>
                <w:color w:val="000000"/>
                <w:spacing w:val="2"/>
              </w:rPr>
              <w:t xml:space="preserve">Для целей настоящего Кодекса к участникам международного технологического парка "Астана </w:t>
            </w:r>
            <w:proofErr w:type="spellStart"/>
            <w:r w:rsidRPr="00812452">
              <w:rPr>
                <w:color w:val="000000"/>
                <w:spacing w:val="2"/>
              </w:rPr>
              <w:t>Хаб</w:t>
            </w:r>
            <w:proofErr w:type="spellEnd"/>
            <w:r w:rsidRPr="00812452">
              <w:rPr>
                <w:color w:val="000000"/>
                <w:spacing w:val="2"/>
              </w:rPr>
              <w:t xml:space="preserve">" относятся юридические лица, одновременно </w:t>
            </w:r>
            <w:r w:rsidRPr="00812452">
              <w:rPr>
                <w:color w:val="000000"/>
                <w:spacing w:val="2"/>
              </w:rPr>
              <w:lastRenderedPageBreak/>
              <w:t>соответствующие следующим условиям:</w:t>
            </w:r>
          </w:p>
          <w:p w14:paraId="5B2E75DD" w14:textId="77777777" w:rsidR="003024AF" w:rsidRDefault="003024AF" w:rsidP="003024AF">
            <w:pPr>
              <w:shd w:val="clear" w:color="auto" w:fill="FFFFFF"/>
              <w:spacing w:line="285" w:lineRule="atLeast"/>
              <w:ind w:firstLine="459"/>
              <w:jc w:val="both"/>
              <w:textAlignment w:val="baseline"/>
              <w:rPr>
                <w:color w:val="000000"/>
                <w:spacing w:val="2"/>
              </w:rPr>
            </w:pPr>
            <w:r>
              <w:rPr>
                <w:color w:val="000000"/>
                <w:spacing w:val="2"/>
              </w:rPr>
              <w:t>…</w:t>
            </w:r>
          </w:p>
          <w:p w14:paraId="206C88DD" w14:textId="77777777" w:rsidR="003024AF" w:rsidRPr="00812452" w:rsidRDefault="003024AF" w:rsidP="003024AF">
            <w:pPr>
              <w:shd w:val="clear" w:color="auto" w:fill="FFFFFF"/>
              <w:spacing w:line="285" w:lineRule="atLeast"/>
              <w:ind w:firstLine="459"/>
              <w:jc w:val="both"/>
              <w:textAlignment w:val="baseline"/>
              <w:rPr>
                <w:color w:val="000000"/>
                <w:spacing w:val="2"/>
              </w:rPr>
            </w:pPr>
            <w:r w:rsidRPr="00812452">
              <w:rPr>
                <w:color w:val="000000"/>
                <w:spacing w:val="2"/>
              </w:rPr>
              <w:t>2) получают доходы исключительно от осуществления приоритетных видов деятельности в области информационно-коммуникационных технологий.</w:t>
            </w:r>
          </w:p>
          <w:p w14:paraId="7ECB3723" w14:textId="77777777" w:rsidR="003024AF" w:rsidRDefault="003024AF" w:rsidP="003024AF">
            <w:pPr>
              <w:shd w:val="clear" w:color="auto" w:fill="FFFFFF"/>
              <w:spacing w:line="285" w:lineRule="atLeast"/>
              <w:ind w:firstLine="459"/>
              <w:jc w:val="both"/>
              <w:textAlignment w:val="baseline"/>
              <w:rPr>
                <w:color w:val="000000"/>
                <w:spacing w:val="2"/>
              </w:rPr>
            </w:pPr>
            <w:r>
              <w:rPr>
                <w:color w:val="000000"/>
                <w:spacing w:val="2"/>
              </w:rPr>
              <w:t>…</w:t>
            </w:r>
          </w:p>
          <w:p w14:paraId="550F240A" w14:textId="77777777" w:rsidR="003024AF" w:rsidRPr="00812452" w:rsidRDefault="003024AF" w:rsidP="003024AF">
            <w:pPr>
              <w:shd w:val="clear" w:color="auto" w:fill="FFFFFF"/>
              <w:spacing w:line="285" w:lineRule="atLeast"/>
              <w:ind w:firstLine="459"/>
              <w:jc w:val="both"/>
              <w:textAlignment w:val="baseline"/>
              <w:rPr>
                <w:color w:val="000000"/>
                <w:spacing w:val="2"/>
              </w:rPr>
            </w:pPr>
            <w:r w:rsidRPr="00812452">
              <w:rPr>
                <w:color w:val="000000"/>
                <w:spacing w:val="2"/>
              </w:rPr>
              <w:t xml:space="preserve">Перечень приоритетных видов деятельности в области информационно-коммуникационных технологий и критерии собственного производства утверждаются уполномоченным органом в сфере информатизации по согласованию с центральным уполномоченным органом по государственному планированию, </w:t>
            </w:r>
            <w:r w:rsidRPr="00812452">
              <w:rPr>
                <w:b/>
                <w:color w:val="000000"/>
                <w:spacing w:val="2"/>
              </w:rPr>
              <w:t xml:space="preserve">уполномоченным </w:t>
            </w:r>
            <w:r w:rsidRPr="00812452">
              <w:rPr>
                <w:b/>
                <w:color w:val="000000"/>
                <w:spacing w:val="2"/>
              </w:rPr>
              <w:lastRenderedPageBreak/>
              <w:t>органом в области государственной поддержки индустриально-инновационной деятельности</w:t>
            </w:r>
            <w:r w:rsidRPr="00812452">
              <w:rPr>
                <w:color w:val="000000"/>
                <w:spacing w:val="2"/>
              </w:rPr>
              <w:t xml:space="preserve"> и уполномоченным органом.</w:t>
            </w:r>
          </w:p>
          <w:p w14:paraId="7E8290C1" w14:textId="40E663E2" w:rsidR="003024AF" w:rsidRPr="00BC290A" w:rsidRDefault="003024AF" w:rsidP="003024AF">
            <w:pPr>
              <w:shd w:val="clear" w:color="auto" w:fill="FFFFFF"/>
              <w:ind w:firstLine="426"/>
              <w:contextualSpacing/>
              <w:jc w:val="both"/>
              <w:rPr>
                <w:b/>
              </w:rPr>
            </w:pPr>
            <w:r>
              <w:rPr>
                <w:color w:val="000000"/>
                <w:spacing w:val="2"/>
              </w:rPr>
              <w:t>…</w:t>
            </w:r>
          </w:p>
        </w:tc>
        <w:tc>
          <w:tcPr>
            <w:tcW w:w="3119" w:type="dxa"/>
          </w:tcPr>
          <w:p w14:paraId="61929D2E" w14:textId="77777777" w:rsidR="003024AF" w:rsidRPr="00652BB1" w:rsidRDefault="003024AF" w:rsidP="003024AF">
            <w:pPr>
              <w:tabs>
                <w:tab w:val="left" w:pos="3432"/>
              </w:tabs>
              <w:ind w:firstLine="357"/>
              <w:jc w:val="both"/>
            </w:pPr>
            <w:r>
              <w:lastRenderedPageBreak/>
              <w:t xml:space="preserve">109) </w:t>
            </w:r>
            <w:r w:rsidRPr="00652BB1">
              <w:t>в статье 293:</w:t>
            </w:r>
          </w:p>
          <w:p w14:paraId="50A4E3DF" w14:textId="77777777" w:rsidR="003024AF" w:rsidRDefault="003024AF" w:rsidP="003024AF">
            <w:pPr>
              <w:tabs>
                <w:tab w:val="left" w:pos="3432"/>
              </w:tabs>
              <w:ind w:firstLine="357"/>
              <w:jc w:val="both"/>
            </w:pPr>
            <w:r>
              <w:t>…</w:t>
            </w:r>
          </w:p>
          <w:p w14:paraId="71F83BCA" w14:textId="60C6CD02" w:rsidR="003024AF" w:rsidRPr="00BC290A" w:rsidRDefault="003024AF" w:rsidP="003024AF">
            <w:pPr>
              <w:ind w:firstLine="458"/>
              <w:contextualSpacing/>
              <w:jc w:val="both"/>
            </w:pPr>
            <w:r w:rsidRPr="004077F2">
              <w:rPr>
                <w:b/>
              </w:rPr>
              <w:t>Отсутствует.</w:t>
            </w:r>
          </w:p>
        </w:tc>
        <w:tc>
          <w:tcPr>
            <w:tcW w:w="3119" w:type="dxa"/>
          </w:tcPr>
          <w:p w14:paraId="45B3AE40" w14:textId="77777777" w:rsidR="003024AF" w:rsidRDefault="003024AF" w:rsidP="003024AF">
            <w:pPr>
              <w:widowControl w:val="0"/>
              <w:ind w:firstLine="316"/>
              <w:jc w:val="both"/>
            </w:pPr>
            <w:r>
              <w:t>подпункт 109) пункта 6 статьи 1 проекта дополнить абзацем восьмым следующего содержания:</w:t>
            </w:r>
          </w:p>
          <w:p w14:paraId="1930B601" w14:textId="77777777" w:rsidR="003024AF" w:rsidRPr="00812452" w:rsidRDefault="003024AF" w:rsidP="003024AF">
            <w:pPr>
              <w:tabs>
                <w:tab w:val="left" w:pos="3432"/>
              </w:tabs>
              <w:ind w:firstLine="357"/>
              <w:jc w:val="both"/>
            </w:pPr>
            <w:r w:rsidRPr="000513AD">
              <w:rPr>
                <w:b/>
              </w:rPr>
              <w:lastRenderedPageBreak/>
              <w:t>«</w:t>
            </w:r>
            <w:r w:rsidRPr="00812452">
              <w:t>в</w:t>
            </w:r>
            <w:r>
              <w:rPr>
                <w:b/>
              </w:rPr>
              <w:t xml:space="preserve"> </w:t>
            </w:r>
            <w:r w:rsidRPr="00D05F4C">
              <w:t>части пятой</w:t>
            </w:r>
            <w:r>
              <w:t xml:space="preserve"> </w:t>
            </w:r>
            <w:r w:rsidRPr="00812452">
              <w:t>пункта 4-3</w:t>
            </w:r>
            <w:r>
              <w:t xml:space="preserve"> </w:t>
            </w:r>
            <w:r w:rsidRPr="00812452">
              <w:t>слова</w:t>
            </w:r>
            <w:r w:rsidRPr="000513AD">
              <w:rPr>
                <w:b/>
              </w:rPr>
              <w:t xml:space="preserve"> «</w:t>
            </w:r>
            <w:r w:rsidRPr="00470861">
              <w:rPr>
                <w:b/>
                <w:lang w:val="x-none"/>
              </w:rPr>
              <w:t xml:space="preserve">органом в области </w:t>
            </w:r>
            <w:r w:rsidRPr="006D551E">
              <w:rPr>
                <w:b/>
                <w:lang w:val="x-none"/>
              </w:rPr>
              <w:t>государственной поддержки индустриально-инновационной деятельности</w:t>
            </w:r>
            <w:r w:rsidRPr="000513AD">
              <w:rPr>
                <w:b/>
              </w:rPr>
              <w:t xml:space="preserve">» </w:t>
            </w:r>
            <w:r w:rsidRPr="00812452">
              <w:t>заменить словами</w:t>
            </w:r>
            <w:r>
              <w:rPr>
                <w:b/>
              </w:rPr>
              <w:t xml:space="preserve"> </w:t>
            </w:r>
            <w:r w:rsidRPr="000513AD">
              <w:rPr>
                <w:b/>
              </w:rPr>
              <w:t>«</w:t>
            </w:r>
            <w:r w:rsidRPr="00470861">
              <w:rPr>
                <w:b/>
                <w:lang w:val="x-none"/>
              </w:rPr>
              <w:t>государственным органом, осуществляющим государственное регулирование в области технического регулирования</w:t>
            </w:r>
            <w:r w:rsidRPr="00C71D14">
              <w:rPr>
                <w:b/>
              </w:rPr>
              <w:t>,</w:t>
            </w:r>
            <w:r>
              <w:rPr>
                <w:b/>
              </w:rPr>
              <w:t>»;</w:t>
            </w:r>
          </w:p>
          <w:p w14:paraId="5B1AA200" w14:textId="77777777" w:rsidR="003024AF" w:rsidRPr="00BC290A" w:rsidRDefault="003024AF" w:rsidP="003024AF">
            <w:pPr>
              <w:ind w:left="57" w:firstLine="227"/>
              <w:jc w:val="both"/>
              <w:rPr>
                <w:highlight w:val="green"/>
              </w:rPr>
            </w:pPr>
          </w:p>
        </w:tc>
        <w:tc>
          <w:tcPr>
            <w:tcW w:w="3118" w:type="dxa"/>
          </w:tcPr>
          <w:p w14:paraId="7CC2F54A" w14:textId="77777777" w:rsidR="003024AF" w:rsidRPr="00E451EA" w:rsidRDefault="003024AF" w:rsidP="003024AF">
            <w:pPr>
              <w:widowControl w:val="0"/>
              <w:jc w:val="center"/>
              <w:rPr>
                <w:b/>
                <w:bCs/>
                <w:lang w:val="kk-KZ"/>
              </w:rPr>
            </w:pPr>
            <w:r>
              <w:rPr>
                <w:b/>
              </w:rPr>
              <w:lastRenderedPageBreak/>
              <w:t xml:space="preserve">    </w:t>
            </w:r>
            <w:r w:rsidRPr="00E451EA">
              <w:rPr>
                <w:b/>
                <w:bCs/>
                <w:lang w:val="kk-KZ"/>
              </w:rPr>
              <w:t>Депутат</w:t>
            </w:r>
          </w:p>
          <w:p w14:paraId="5E49092C" w14:textId="77777777" w:rsidR="003024AF" w:rsidRDefault="003024AF" w:rsidP="003024AF">
            <w:pPr>
              <w:widowControl w:val="0"/>
              <w:jc w:val="center"/>
              <w:rPr>
                <w:b/>
                <w:bCs/>
                <w:lang w:val="kk-KZ"/>
              </w:rPr>
            </w:pPr>
            <w:r w:rsidRPr="00E451EA">
              <w:rPr>
                <w:b/>
                <w:bCs/>
                <w:lang w:val="kk-KZ"/>
              </w:rPr>
              <w:t>П. Казанцев</w:t>
            </w:r>
          </w:p>
          <w:p w14:paraId="1CA5871B" w14:textId="77777777" w:rsidR="003024AF" w:rsidRDefault="003024AF" w:rsidP="003024AF">
            <w:pPr>
              <w:widowControl w:val="0"/>
              <w:jc w:val="center"/>
              <w:rPr>
                <w:b/>
                <w:bCs/>
                <w:lang w:val="kk-KZ"/>
              </w:rPr>
            </w:pPr>
          </w:p>
          <w:p w14:paraId="29B9B048" w14:textId="77777777" w:rsidR="003024AF" w:rsidRDefault="003024AF" w:rsidP="003024AF">
            <w:pPr>
              <w:widowControl w:val="0"/>
              <w:jc w:val="center"/>
              <w:rPr>
                <w:b/>
                <w:bCs/>
                <w:lang w:val="kk-KZ"/>
              </w:rPr>
            </w:pPr>
            <w:r>
              <w:rPr>
                <w:b/>
                <w:bCs/>
                <w:lang w:val="kk-KZ"/>
              </w:rPr>
              <w:t xml:space="preserve">Вводится в действие </w:t>
            </w:r>
          </w:p>
          <w:p w14:paraId="53AC8635" w14:textId="77777777" w:rsidR="003024AF" w:rsidRPr="00E451EA" w:rsidRDefault="003024AF" w:rsidP="003024AF">
            <w:pPr>
              <w:widowControl w:val="0"/>
              <w:jc w:val="center"/>
              <w:rPr>
                <w:b/>
                <w:bCs/>
                <w:lang w:val="kk-KZ"/>
              </w:rPr>
            </w:pPr>
            <w:r>
              <w:rPr>
                <w:b/>
                <w:bCs/>
                <w:lang w:val="kk-KZ"/>
              </w:rPr>
              <w:t>с 1 января 2021 года</w:t>
            </w:r>
          </w:p>
          <w:p w14:paraId="6C664032" w14:textId="77777777" w:rsidR="003024AF" w:rsidRPr="00E451EA" w:rsidRDefault="003024AF" w:rsidP="003024AF">
            <w:pPr>
              <w:widowControl w:val="0"/>
              <w:jc w:val="center"/>
              <w:rPr>
                <w:b/>
                <w:bCs/>
                <w:lang w:val="kk-KZ"/>
              </w:rPr>
            </w:pPr>
          </w:p>
          <w:p w14:paraId="32F1CF67" w14:textId="77777777" w:rsidR="003024AF" w:rsidRDefault="003024AF" w:rsidP="003024AF">
            <w:pPr>
              <w:widowControl w:val="0"/>
              <w:jc w:val="both"/>
              <w:rPr>
                <w:b/>
              </w:rPr>
            </w:pPr>
          </w:p>
          <w:p w14:paraId="01AE63E9" w14:textId="77777777" w:rsidR="003024AF" w:rsidRDefault="003024AF" w:rsidP="003024AF">
            <w:pPr>
              <w:widowControl w:val="0"/>
              <w:jc w:val="both"/>
              <w:rPr>
                <w:bCs/>
              </w:rPr>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1A3B8BAF" w14:textId="77777777" w:rsidR="003024AF" w:rsidRDefault="003024AF" w:rsidP="003024AF">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w:t>
            </w:r>
            <w:r>
              <w:rPr>
                <w:bCs/>
              </w:rPr>
              <w:lastRenderedPageBreak/>
              <w:t>совершенствованию системы государственного управления Республики Казахстан».</w:t>
            </w:r>
          </w:p>
          <w:p w14:paraId="796A683A"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022D7DFF" w14:textId="77777777" w:rsidR="003024AF" w:rsidRPr="00A23847" w:rsidRDefault="003024AF" w:rsidP="003024AF">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w:t>
            </w:r>
            <w:r>
              <w:rPr>
                <w:bCs/>
                <w:lang w:val="kk-KZ"/>
              </w:rPr>
              <w:lastRenderedPageBreak/>
              <w:t xml:space="preserve">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27C5D050" w14:textId="77777777" w:rsidR="003024AF" w:rsidRPr="00BC290A" w:rsidRDefault="003024AF" w:rsidP="003024AF">
            <w:pPr>
              <w:shd w:val="clear" w:color="auto" w:fill="FFFFFF"/>
              <w:contextualSpacing/>
              <w:jc w:val="center"/>
              <w:rPr>
                <w:b/>
              </w:rPr>
            </w:pPr>
          </w:p>
        </w:tc>
        <w:tc>
          <w:tcPr>
            <w:tcW w:w="1984" w:type="dxa"/>
          </w:tcPr>
          <w:p w14:paraId="6AD55FA2" w14:textId="0A6CB946" w:rsidR="003024AF" w:rsidRPr="00BC290A" w:rsidRDefault="003024AF" w:rsidP="003024AF">
            <w:pPr>
              <w:jc w:val="both"/>
              <w:rPr>
                <w:b/>
              </w:rPr>
            </w:pPr>
            <w:r>
              <w:rPr>
                <w:b/>
              </w:rPr>
              <w:lastRenderedPageBreak/>
              <w:t>Доработано</w:t>
            </w:r>
          </w:p>
        </w:tc>
      </w:tr>
      <w:tr w:rsidR="003024AF" w:rsidRPr="00BC290A" w14:paraId="67CF3D66" w14:textId="77777777" w:rsidTr="00700179">
        <w:trPr>
          <w:trHeight w:val="309"/>
        </w:trPr>
        <w:tc>
          <w:tcPr>
            <w:tcW w:w="709" w:type="dxa"/>
          </w:tcPr>
          <w:p w14:paraId="4A5EEE47"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26475C1B" w14:textId="77777777" w:rsidR="003024AF" w:rsidRPr="00BE68BE" w:rsidRDefault="003024AF" w:rsidP="003024AF">
            <w:pPr>
              <w:widowControl w:val="0"/>
              <w:jc w:val="center"/>
            </w:pPr>
            <w:r>
              <w:t xml:space="preserve">Подпункт 140) пункта 6 статьи 1 проекта </w:t>
            </w:r>
          </w:p>
          <w:p w14:paraId="1AA541B1" w14:textId="77777777" w:rsidR="003024AF" w:rsidRPr="00BE68BE" w:rsidRDefault="003024AF" w:rsidP="003024AF">
            <w:pPr>
              <w:widowControl w:val="0"/>
              <w:jc w:val="center"/>
            </w:pPr>
          </w:p>
          <w:p w14:paraId="36E7F0C9" w14:textId="50D5F186" w:rsidR="003024AF" w:rsidRPr="00BC290A" w:rsidRDefault="003024AF" w:rsidP="003024AF">
            <w:pPr>
              <w:jc w:val="center"/>
            </w:pPr>
            <w:r>
              <w:rPr>
                <w:i/>
              </w:rPr>
              <w:t xml:space="preserve">Статья 373 </w:t>
            </w:r>
            <w:r w:rsidRPr="00017A19">
              <w:rPr>
                <w:i/>
              </w:rPr>
              <w:t>Кодекс</w:t>
            </w:r>
            <w:r>
              <w:rPr>
                <w:i/>
              </w:rPr>
              <w:t>а</w:t>
            </w:r>
            <w:r w:rsidRPr="00017A19">
              <w:rPr>
                <w:i/>
              </w:rPr>
              <w:t xml:space="preserve"> </w:t>
            </w:r>
            <w:r>
              <w:rPr>
                <w:i/>
              </w:rPr>
              <w:t>РК</w:t>
            </w:r>
            <w:r w:rsidRPr="00017A19">
              <w:rPr>
                <w:i/>
              </w:rPr>
              <w:t xml:space="preserve"> «О налогах и других </w:t>
            </w:r>
            <w:proofErr w:type="spellStart"/>
            <w:proofErr w:type="gramStart"/>
            <w:r w:rsidRPr="00017A19">
              <w:rPr>
                <w:i/>
              </w:rPr>
              <w:t>обязатель-ных</w:t>
            </w:r>
            <w:proofErr w:type="spellEnd"/>
            <w:proofErr w:type="gramEnd"/>
            <w:r w:rsidRPr="00017A19">
              <w:rPr>
                <w:i/>
              </w:rPr>
              <w:t xml:space="preserve"> платежах в бюджет» (Налоговый кодекс)</w:t>
            </w:r>
          </w:p>
        </w:tc>
        <w:tc>
          <w:tcPr>
            <w:tcW w:w="2694" w:type="dxa"/>
          </w:tcPr>
          <w:p w14:paraId="3A9F93CC" w14:textId="77777777" w:rsidR="003024AF" w:rsidRPr="00BC4FF9" w:rsidRDefault="003024AF" w:rsidP="003024AF">
            <w:pPr>
              <w:widowControl w:val="0"/>
              <w:ind w:firstLine="219"/>
              <w:jc w:val="both"/>
              <w:rPr>
                <w:b/>
              </w:rPr>
            </w:pPr>
            <w:r w:rsidRPr="00BC4FF9">
              <w:rPr>
                <w:b/>
              </w:rPr>
              <w:t>Статья 373. Оборот по приобретению работ, услуг от нерезидента</w:t>
            </w:r>
          </w:p>
          <w:p w14:paraId="16F5C517" w14:textId="77777777" w:rsidR="003024AF" w:rsidRPr="00017A19" w:rsidRDefault="003024AF" w:rsidP="003024AF">
            <w:pPr>
              <w:widowControl w:val="0"/>
              <w:ind w:firstLine="219"/>
              <w:jc w:val="both"/>
            </w:pPr>
            <w:r w:rsidRPr="00017A19">
              <w:t>…</w:t>
            </w:r>
          </w:p>
          <w:p w14:paraId="6D96BDDF" w14:textId="77777777" w:rsidR="003024AF" w:rsidRPr="00017A19" w:rsidRDefault="003024AF" w:rsidP="003024AF">
            <w:pPr>
              <w:widowControl w:val="0"/>
              <w:ind w:firstLine="219"/>
              <w:jc w:val="both"/>
            </w:pPr>
            <w:r w:rsidRPr="00017A19">
              <w:t>2. Работы, услуги, указанные в пункте 1 настоящей статьи, не являются оборотом по приобретению работ, услуг от нерезидента, если:</w:t>
            </w:r>
          </w:p>
          <w:p w14:paraId="4AFF0EE5" w14:textId="77777777" w:rsidR="003024AF" w:rsidRPr="00017A19" w:rsidRDefault="003024AF" w:rsidP="003024AF">
            <w:pPr>
              <w:widowControl w:val="0"/>
              <w:ind w:firstLine="219"/>
              <w:jc w:val="both"/>
            </w:pPr>
            <w:r w:rsidRPr="00017A19">
              <w:t>…</w:t>
            </w:r>
          </w:p>
          <w:p w14:paraId="35EB3CD6" w14:textId="77777777" w:rsidR="003024AF" w:rsidRPr="00017A19" w:rsidRDefault="003024AF" w:rsidP="003024AF">
            <w:pPr>
              <w:widowControl w:val="0"/>
              <w:ind w:firstLine="219"/>
              <w:jc w:val="both"/>
            </w:pPr>
          </w:p>
          <w:p w14:paraId="1C89A8D3" w14:textId="77777777" w:rsidR="003024AF" w:rsidRPr="00017A19" w:rsidRDefault="003024AF" w:rsidP="003024AF">
            <w:pPr>
              <w:widowControl w:val="0"/>
              <w:ind w:firstLine="219"/>
              <w:jc w:val="both"/>
            </w:pPr>
            <w:r w:rsidRPr="00017A19">
              <w:t>3) работы выполнены и услуги оказаны:</w:t>
            </w:r>
          </w:p>
          <w:p w14:paraId="681E5A47" w14:textId="77777777" w:rsidR="003024AF" w:rsidRPr="00017A19" w:rsidRDefault="003024AF" w:rsidP="003024AF">
            <w:pPr>
              <w:widowControl w:val="0"/>
              <w:ind w:firstLine="219"/>
              <w:jc w:val="both"/>
            </w:pPr>
            <w:r w:rsidRPr="00017A19">
              <w:t xml:space="preserve">автономным организациям образования, указанным в подпунктах 2) и 3) </w:t>
            </w:r>
            <w:r w:rsidRPr="00017A19">
              <w:lastRenderedPageBreak/>
              <w:t>пункта 1 статьи 291 настоящего Кодекса;</w:t>
            </w:r>
          </w:p>
          <w:p w14:paraId="6F7A3566" w14:textId="77777777" w:rsidR="003024AF" w:rsidRPr="00017A19" w:rsidRDefault="003024AF" w:rsidP="003024AF">
            <w:pPr>
              <w:widowControl w:val="0"/>
              <w:ind w:firstLine="219"/>
              <w:jc w:val="both"/>
            </w:pPr>
            <w:r w:rsidRPr="00017A19">
              <w:t>автономным организациям образования, указанным в подпунктах 4) и 5) пункта 1 статьи 291 настоящего Кодекса, по видам деятельности, определенным подпунктами 4) и 5) пункта 1 статьи 291 настоящего Кодекса;</w:t>
            </w:r>
          </w:p>
          <w:p w14:paraId="3E5F8191" w14:textId="77777777" w:rsidR="003024AF" w:rsidRPr="00017A19" w:rsidRDefault="003024AF" w:rsidP="003024AF">
            <w:pPr>
              <w:widowControl w:val="0"/>
              <w:ind w:firstLine="219"/>
              <w:jc w:val="both"/>
            </w:pPr>
          </w:p>
          <w:p w14:paraId="70FA66B9" w14:textId="77777777" w:rsidR="003024AF" w:rsidRPr="00BC4FF9" w:rsidRDefault="003024AF" w:rsidP="003024AF">
            <w:pPr>
              <w:widowControl w:val="0"/>
              <w:ind w:firstLine="219"/>
              <w:jc w:val="both"/>
            </w:pPr>
            <w:r w:rsidRPr="00BC4FF9">
              <w:t>Абзац четвертый подпункта 3) действует до 01.01.2029 в соответствии с Законом РК от 26.12.2018 № 203-VI.</w:t>
            </w:r>
          </w:p>
          <w:p w14:paraId="5143B93F" w14:textId="77777777" w:rsidR="003024AF" w:rsidRPr="00017A19" w:rsidRDefault="003024AF" w:rsidP="003024AF">
            <w:pPr>
              <w:widowControl w:val="0"/>
              <w:ind w:firstLine="219"/>
              <w:jc w:val="both"/>
            </w:pPr>
            <w:r w:rsidRPr="00017A19">
              <w:t xml:space="preserve">юридическим лицам, указанным в подпункте 6) пункта 1 статьи 293 настоящего Кодекса, при условии приобретения таких работ, услуг для осуществления видов деятельности, включенных в перечень приоритетных видов </w:t>
            </w:r>
            <w:r w:rsidRPr="00017A19">
              <w:lastRenderedPageBreak/>
              <w:t xml:space="preserve">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уполномоченным </w:t>
            </w:r>
            <w:r w:rsidRPr="00C91375">
              <w:rPr>
                <w:b/>
              </w:rPr>
              <w:t>органом в области</w:t>
            </w:r>
            <w:r w:rsidRPr="00017A19">
              <w:t xml:space="preserve"> </w:t>
            </w:r>
            <w:r w:rsidRPr="006E0FC5">
              <w:rPr>
                <w:b/>
              </w:rPr>
              <w:t>государственной поддержки индустриально-инновационной деятельности</w:t>
            </w:r>
            <w:r w:rsidRPr="00017A19">
              <w:t xml:space="preserve"> и уполномоченным органом;</w:t>
            </w:r>
          </w:p>
          <w:p w14:paraId="2E269169" w14:textId="77777777" w:rsidR="003024AF" w:rsidRPr="00017A19" w:rsidRDefault="003024AF" w:rsidP="003024AF">
            <w:pPr>
              <w:widowControl w:val="0"/>
              <w:ind w:firstLine="219"/>
              <w:jc w:val="both"/>
            </w:pPr>
            <w:r w:rsidRPr="00017A19">
              <w:t>…</w:t>
            </w:r>
          </w:p>
          <w:p w14:paraId="7B0D246F" w14:textId="77777777" w:rsidR="003024AF" w:rsidRPr="00BC290A" w:rsidRDefault="003024AF" w:rsidP="003024AF">
            <w:pPr>
              <w:shd w:val="clear" w:color="auto" w:fill="FFFFFF"/>
              <w:ind w:firstLine="426"/>
              <w:contextualSpacing/>
              <w:jc w:val="both"/>
              <w:rPr>
                <w:b/>
              </w:rPr>
            </w:pPr>
          </w:p>
        </w:tc>
        <w:tc>
          <w:tcPr>
            <w:tcW w:w="3119" w:type="dxa"/>
          </w:tcPr>
          <w:p w14:paraId="18A535B9" w14:textId="77777777" w:rsidR="003024AF" w:rsidRPr="009A6A2E" w:rsidRDefault="003024AF" w:rsidP="003024AF">
            <w:pPr>
              <w:widowControl w:val="0"/>
              <w:ind w:firstLine="219"/>
              <w:jc w:val="both"/>
            </w:pPr>
            <w:r>
              <w:lastRenderedPageBreak/>
              <w:t xml:space="preserve">140) </w:t>
            </w:r>
            <w:r w:rsidRPr="00BC4FF9">
              <w:t>пункт 2 статьи 373 дополнить подпунктом 6) следующего содержания:</w:t>
            </w:r>
          </w:p>
          <w:p w14:paraId="423BB939" w14:textId="150AC61D" w:rsidR="003024AF" w:rsidRPr="00BC290A" w:rsidRDefault="003024AF" w:rsidP="003024AF">
            <w:pPr>
              <w:ind w:firstLine="458"/>
              <w:contextualSpacing/>
              <w:jc w:val="both"/>
            </w:pPr>
            <w:r>
              <w:rPr>
                <w:lang w:val="en-US"/>
              </w:rPr>
              <w:t>…</w:t>
            </w:r>
          </w:p>
        </w:tc>
        <w:tc>
          <w:tcPr>
            <w:tcW w:w="3119" w:type="dxa"/>
          </w:tcPr>
          <w:p w14:paraId="595EFA16" w14:textId="77777777" w:rsidR="003024AF" w:rsidRDefault="003024AF" w:rsidP="003024AF">
            <w:pPr>
              <w:widowControl w:val="0"/>
              <w:ind w:firstLine="316"/>
              <w:jc w:val="both"/>
            </w:pPr>
            <w:r>
              <w:t>В подпункте 140) пункта 6 статьи 1 проекта:</w:t>
            </w:r>
          </w:p>
          <w:p w14:paraId="2BACF6A2" w14:textId="77777777" w:rsidR="003024AF" w:rsidRDefault="003024AF" w:rsidP="003024AF">
            <w:pPr>
              <w:widowControl w:val="0"/>
              <w:ind w:firstLine="316"/>
              <w:jc w:val="both"/>
            </w:pPr>
            <w:r>
              <w:t xml:space="preserve"> абзац первый изложить в следующей редакции:</w:t>
            </w:r>
          </w:p>
          <w:p w14:paraId="257E7A1F" w14:textId="77777777" w:rsidR="003024AF" w:rsidRDefault="003024AF" w:rsidP="003024AF">
            <w:pPr>
              <w:tabs>
                <w:tab w:val="left" w:pos="3432"/>
              </w:tabs>
              <w:ind w:firstLine="357"/>
              <w:jc w:val="both"/>
              <w:rPr>
                <w:b/>
              </w:rPr>
            </w:pPr>
            <w:r w:rsidRPr="00B106A0">
              <w:rPr>
                <w:b/>
              </w:rPr>
              <w:t xml:space="preserve">«140) в </w:t>
            </w:r>
            <w:r w:rsidRPr="00F54182">
              <w:rPr>
                <w:b/>
              </w:rPr>
              <w:t>пункте 2</w:t>
            </w:r>
            <w:r w:rsidRPr="00B106A0">
              <w:t xml:space="preserve"> </w:t>
            </w:r>
            <w:r>
              <w:rPr>
                <w:b/>
              </w:rPr>
              <w:t>статьи</w:t>
            </w:r>
            <w:r w:rsidRPr="00B106A0">
              <w:rPr>
                <w:b/>
              </w:rPr>
              <w:t xml:space="preserve"> 373:</w:t>
            </w:r>
            <w:r>
              <w:rPr>
                <w:b/>
              </w:rPr>
              <w:t>»;</w:t>
            </w:r>
          </w:p>
          <w:p w14:paraId="001FC5DE" w14:textId="77777777" w:rsidR="003024AF" w:rsidRPr="004E58F6" w:rsidRDefault="003024AF" w:rsidP="003024AF">
            <w:pPr>
              <w:tabs>
                <w:tab w:val="left" w:pos="3432"/>
              </w:tabs>
              <w:ind w:firstLine="357"/>
              <w:jc w:val="both"/>
            </w:pPr>
            <w:r w:rsidRPr="004E58F6">
              <w:t xml:space="preserve">дополнить </w:t>
            </w:r>
            <w:r w:rsidRPr="006A1566">
              <w:t>абзацами вторым и третьим</w:t>
            </w:r>
            <w:r>
              <w:t xml:space="preserve"> </w:t>
            </w:r>
            <w:r w:rsidRPr="004E58F6">
              <w:t>следующего содержания</w:t>
            </w:r>
            <w:r>
              <w:t>:</w:t>
            </w:r>
          </w:p>
          <w:p w14:paraId="5DF67784" w14:textId="77777777" w:rsidR="003024AF" w:rsidRPr="00C91375" w:rsidRDefault="003024AF" w:rsidP="003024AF">
            <w:pPr>
              <w:tabs>
                <w:tab w:val="left" w:pos="3432"/>
              </w:tabs>
              <w:ind w:firstLine="357"/>
              <w:jc w:val="both"/>
              <w:rPr>
                <w:b/>
                <w:lang w:val="kk-KZ"/>
              </w:rPr>
            </w:pPr>
            <w:r>
              <w:rPr>
                <w:b/>
              </w:rPr>
              <w:t>«</w:t>
            </w:r>
            <w:r w:rsidRPr="004E58F6">
              <w:t>в абзаце четвертом подпункта 3)</w:t>
            </w:r>
            <w:r w:rsidRPr="00F54182">
              <w:rPr>
                <w:b/>
              </w:rPr>
              <w:t xml:space="preserve"> слова «</w:t>
            </w:r>
            <w:r w:rsidRPr="00470861">
              <w:rPr>
                <w:b/>
              </w:rPr>
              <w:t>органом в области государственной поддержки индустриально-инновационной деятельности</w:t>
            </w:r>
            <w:r w:rsidRPr="00F54182">
              <w:rPr>
                <w:b/>
              </w:rPr>
              <w:t xml:space="preserve">» </w:t>
            </w:r>
            <w:r w:rsidRPr="004E58F6">
              <w:t xml:space="preserve">заменить словами </w:t>
            </w:r>
            <w:r w:rsidRPr="00F54182">
              <w:rPr>
                <w:b/>
              </w:rPr>
              <w:t>«</w:t>
            </w:r>
            <w:r w:rsidRPr="00470861">
              <w:rPr>
                <w:b/>
                <w:lang w:val="x-none"/>
              </w:rPr>
              <w:t xml:space="preserve">государственным органом, осуществляющим </w:t>
            </w:r>
            <w:r w:rsidRPr="00470861">
              <w:rPr>
                <w:b/>
                <w:lang w:val="x-none"/>
              </w:rPr>
              <w:lastRenderedPageBreak/>
              <w:t>государственное регулирование в области технического регулирования</w:t>
            </w:r>
            <w:r w:rsidRPr="00C71D14">
              <w:rPr>
                <w:b/>
              </w:rPr>
              <w:t>,</w:t>
            </w:r>
            <w:r w:rsidRPr="00F54182">
              <w:rPr>
                <w:b/>
              </w:rPr>
              <w:t>»;</w:t>
            </w:r>
            <w:r>
              <w:rPr>
                <w:b/>
                <w:lang w:val="kk-KZ"/>
              </w:rPr>
              <w:t>»;</w:t>
            </w:r>
          </w:p>
          <w:p w14:paraId="5353E0B0" w14:textId="77777777" w:rsidR="003024AF" w:rsidRPr="00F54182" w:rsidRDefault="003024AF" w:rsidP="003024AF">
            <w:pPr>
              <w:tabs>
                <w:tab w:val="left" w:pos="3432"/>
              </w:tabs>
              <w:ind w:firstLine="357"/>
              <w:jc w:val="both"/>
              <w:rPr>
                <w:b/>
              </w:rPr>
            </w:pPr>
            <w:r w:rsidRPr="00BC4FF9">
              <w:t>дополнить подпунктом 6) следующего содержания:</w:t>
            </w:r>
            <w:r>
              <w:t>»;</w:t>
            </w:r>
          </w:p>
          <w:p w14:paraId="083DA623" w14:textId="77777777" w:rsidR="003024AF" w:rsidRPr="00BC290A" w:rsidRDefault="003024AF" w:rsidP="003024AF">
            <w:pPr>
              <w:ind w:left="57" w:firstLine="227"/>
              <w:jc w:val="both"/>
              <w:rPr>
                <w:highlight w:val="green"/>
              </w:rPr>
            </w:pPr>
          </w:p>
        </w:tc>
        <w:tc>
          <w:tcPr>
            <w:tcW w:w="3118" w:type="dxa"/>
          </w:tcPr>
          <w:p w14:paraId="53DFB114" w14:textId="77777777" w:rsidR="003024AF" w:rsidRPr="00E451EA" w:rsidRDefault="003024AF" w:rsidP="003024AF">
            <w:pPr>
              <w:widowControl w:val="0"/>
              <w:jc w:val="center"/>
              <w:rPr>
                <w:b/>
                <w:bCs/>
                <w:lang w:val="kk-KZ"/>
              </w:rPr>
            </w:pPr>
            <w:r>
              <w:rPr>
                <w:b/>
              </w:rPr>
              <w:lastRenderedPageBreak/>
              <w:t xml:space="preserve">     </w:t>
            </w:r>
            <w:r w:rsidRPr="00E451EA">
              <w:rPr>
                <w:b/>
                <w:bCs/>
                <w:lang w:val="kk-KZ"/>
              </w:rPr>
              <w:t>Депутат</w:t>
            </w:r>
          </w:p>
          <w:p w14:paraId="479930BF" w14:textId="77777777" w:rsidR="003024AF" w:rsidRDefault="003024AF" w:rsidP="003024AF">
            <w:pPr>
              <w:widowControl w:val="0"/>
              <w:jc w:val="center"/>
              <w:rPr>
                <w:b/>
                <w:bCs/>
                <w:lang w:val="kk-KZ"/>
              </w:rPr>
            </w:pPr>
            <w:r w:rsidRPr="00E451EA">
              <w:rPr>
                <w:b/>
                <w:bCs/>
                <w:lang w:val="kk-KZ"/>
              </w:rPr>
              <w:t>П. Казанцев</w:t>
            </w:r>
          </w:p>
          <w:p w14:paraId="307D8FBB" w14:textId="77777777" w:rsidR="003024AF" w:rsidRDefault="003024AF" w:rsidP="003024AF">
            <w:pPr>
              <w:widowControl w:val="0"/>
              <w:jc w:val="center"/>
              <w:rPr>
                <w:b/>
                <w:bCs/>
                <w:lang w:val="kk-KZ"/>
              </w:rPr>
            </w:pPr>
          </w:p>
          <w:p w14:paraId="0389EEFD" w14:textId="77777777" w:rsidR="003024AF" w:rsidRDefault="003024AF" w:rsidP="003024AF">
            <w:pPr>
              <w:widowControl w:val="0"/>
              <w:jc w:val="center"/>
              <w:rPr>
                <w:b/>
                <w:bCs/>
                <w:lang w:val="kk-KZ"/>
              </w:rPr>
            </w:pPr>
            <w:r>
              <w:rPr>
                <w:b/>
                <w:bCs/>
                <w:lang w:val="kk-KZ"/>
              </w:rPr>
              <w:t xml:space="preserve">Вводится в действие </w:t>
            </w:r>
          </w:p>
          <w:p w14:paraId="5DA2254B" w14:textId="77777777" w:rsidR="003024AF" w:rsidRPr="00E451EA" w:rsidRDefault="003024AF" w:rsidP="003024AF">
            <w:pPr>
              <w:widowControl w:val="0"/>
              <w:jc w:val="center"/>
              <w:rPr>
                <w:b/>
                <w:bCs/>
                <w:lang w:val="kk-KZ"/>
              </w:rPr>
            </w:pPr>
            <w:r>
              <w:rPr>
                <w:b/>
                <w:bCs/>
                <w:lang w:val="kk-KZ"/>
              </w:rPr>
              <w:t>с 1 января 2021 года</w:t>
            </w:r>
          </w:p>
          <w:p w14:paraId="5C7EB245" w14:textId="77777777" w:rsidR="003024AF" w:rsidRPr="00E451EA" w:rsidRDefault="003024AF" w:rsidP="003024AF">
            <w:pPr>
              <w:widowControl w:val="0"/>
              <w:rPr>
                <w:b/>
                <w:bCs/>
                <w:lang w:val="kk-KZ"/>
              </w:rPr>
            </w:pPr>
          </w:p>
          <w:p w14:paraId="5AEFD91D" w14:textId="77777777" w:rsidR="003024AF" w:rsidRDefault="003024AF" w:rsidP="003024AF">
            <w:pPr>
              <w:widowControl w:val="0"/>
              <w:jc w:val="both"/>
              <w:rPr>
                <w:bCs/>
              </w:rPr>
            </w:pPr>
          </w:p>
          <w:p w14:paraId="3E69238C" w14:textId="77777777" w:rsidR="003024AF" w:rsidRPr="00CE0E2F" w:rsidRDefault="003024AF" w:rsidP="003024AF">
            <w:pPr>
              <w:widowControl w:val="0"/>
              <w:jc w:val="both"/>
              <w:rPr>
                <w:b/>
              </w:rPr>
            </w:pP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62858EEB" w14:textId="77777777" w:rsidR="003024AF" w:rsidRDefault="003024AF" w:rsidP="003024AF">
            <w:pPr>
              <w:widowControl w:val="0"/>
              <w:ind w:firstLine="177"/>
              <w:jc w:val="both"/>
              <w:rPr>
                <w:bCs/>
              </w:rPr>
            </w:pPr>
            <w:r>
              <w:rPr>
                <w:bCs/>
              </w:rPr>
              <w:t xml:space="preserve">В рамках данного Закона были разграничены компетенций между уполномоченными </w:t>
            </w:r>
            <w:r>
              <w:rPr>
                <w:bCs/>
              </w:rPr>
              <w:lastRenderedPageBreak/>
              <w:t xml:space="preserve">органами в сферах индустриальной и инновационной деятельности (Министерство индустрии и инфраструктурного развития </w:t>
            </w:r>
            <w:proofErr w:type="gramStart"/>
            <w:r>
              <w:rPr>
                <w:bCs/>
              </w:rPr>
              <w:t>РК  и</w:t>
            </w:r>
            <w:proofErr w:type="gramEnd"/>
            <w:r>
              <w:rPr>
                <w:bCs/>
              </w:rPr>
              <w:t xml:space="preserve">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38C8BE24"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w:t>
            </w:r>
            <w:r>
              <w:rPr>
                <w:bCs/>
                <w:lang w:val="kk-KZ"/>
              </w:rPr>
              <w:lastRenderedPageBreak/>
              <w:t xml:space="preserve">более одного раза в год и не могут быть включены в тексты законов, содержащих самостоятельный предмет правового регулирования. </w:t>
            </w:r>
          </w:p>
          <w:p w14:paraId="08332CB8" w14:textId="77777777" w:rsidR="003024AF" w:rsidRPr="00A23847" w:rsidRDefault="003024AF" w:rsidP="003024AF">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401B4BCE" w14:textId="77777777" w:rsidR="003024AF" w:rsidRPr="00BC290A" w:rsidRDefault="003024AF" w:rsidP="003024AF">
            <w:pPr>
              <w:shd w:val="clear" w:color="auto" w:fill="FFFFFF"/>
              <w:contextualSpacing/>
              <w:jc w:val="center"/>
              <w:rPr>
                <w:b/>
              </w:rPr>
            </w:pPr>
          </w:p>
        </w:tc>
        <w:tc>
          <w:tcPr>
            <w:tcW w:w="1984" w:type="dxa"/>
          </w:tcPr>
          <w:p w14:paraId="7237F56D" w14:textId="24C3E674" w:rsidR="003024AF" w:rsidRPr="00BC290A" w:rsidRDefault="003024AF" w:rsidP="003024AF">
            <w:pPr>
              <w:jc w:val="both"/>
              <w:rPr>
                <w:b/>
              </w:rPr>
            </w:pPr>
            <w:r>
              <w:rPr>
                <w:b/>
              </w:rPr>
              <w:lastRenderedPageBreak/>
              <w:t>Доработано</w:t>
            </w:r>
          </w:p>
        </w:tc>
      </w:tr>
      <w:tr w:rsidR="003024AF" w:rsidRPr="00BC290A" w14:paraId="02432EEB" w14:textId="77777777" w:rsidTr="00700179">
        <w:trPr>
          <w:trHeight w:val="309"/>
        </w:trPr>
        <w:tc>
          <w:tcPr>
            <w:tcW w:w="709" w:type="dxa"/>
          </w:tcPr>
          <w:p w14:paraId="54346FC7"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2E4746D1" w14:textId="77777777" w:rsidR="003024AF" w:rsidRPr="00BE68BE" w:rsidRDefault="003024AF" w:rsidP="003024AF">
            <w:pPr>
              <w:widowControl w:val="0"/>
              <w:jc w:val="center"/>
            </w:pPr>
            <w:r>
              <w:t xml:space="preserve">Подпункт 149) пункта 6 статьи 1 проекта </w:t>
            </w:r>
          </w:p>
          <w:p w14:paraId="7F748DB3" w14:textId="77777777" w:rsidR="003024AF" w:rsidRPr="00BE68BE" w:rsidRDefault="003024AF" w:rsidP="003024AF">
            <w:pPr>
              <w:widowControl w:val="0"/>
              <w:jc w:val="center"/>
            </w:pPr>
          </w:p>
          <w:p w14:paraId="7AB0F9CF" w14:textId="77777777" w:rsidR="003024AF" w:rsidRPr="00BC290A" w:rsidRDefault="003024AF" w:rsidP="003024AF">
            <w:pPr>
              <w:jc w:val="center"/>
            </w:pPr>
          </w:p>
        </w:tc>
        <w:tc>
          <w:tcPr>
            <w:tcW w:w="2694" w:type="dxa"/>
          </w:tcPr>
          <w:p w14:paraId="356CFAB3" w14:textId="77777777" w:rsidR="003024AF" w:rsidRPr="00FB6CD4" w:rsidRDefault="003024AF" w:rsidP="003024AF">
            <w:pPr>
              <w:widowControl w:val="0"/>
              <w:ind w:firstLine="219"/>
              <w:jc w:val="both"/>
              <w:rPr>
                <w:b/>
              </w:rPr>
            </w:pPr>
            <w:r w:rsidRPr="00FB6CD4">
              <w:rPr>
                <w:b/>
              </w:rPr>
              <w:lastRenderedPageBreak/>
              <w:t>Статья 399. Импорт, освобождаемый от налога на добавленную стоимость</w:t>
            </w:r>
          </w:p>
          <w:p w14:paraId="30DA6372" w14:textId="77777777" w:rsidR="003024AF" w:rsidRPr="00FB6CD4" w:rsidRDefault="003024AF" w:rsidP="003024AF">
            <w:pPr>
              <w:widowControl w:val="0"/>
              <w:ind w:firstLine="219"/>
              <w:jc w:val="both"/>
            </w:pPr>
          </w:p>
          <w:p w14:paraId="4525CBA7" w14:textId="77777777" w:rsidR="003024AF" w:rsidRPr="00FB6CD4" w:rsidRDefault="003024AF" w:rsidP="003024AF">
            <w:pPr>
              <w:widowControl w:val="0"/>
              <w:ind w:firstLine="219"/>
              <w:jc w:val="both"/>
            </w:pPr>
            <w:r w:rsidRPr="00FB6CD4">
              <w:t>1. Освобождается от налога на добавленную стоимость импорт:</w:t>
            </w:r>
          </w:p>
          <w:p w14:paraId="5602AB32" w14:textId="77777777" w:rsidR="003024AF" w:rsidRPr="00FB6CD4" w:rsidRDefault="003024AF" w:rsidP="003024AF">
            <w:pPr>
              <w:widowControl w:val="0"/>
              <w:ind w:firstLine="219"/>
              <w:jc w:val="both"/>
            </w:pPr>
            <w:r>
              <w:t>…</w:t>
            </w:r>
          </w:p>
          <w:p w14:paraId="3F6E7BB9" w14:textId="77777777" w:rsidR="003024AF" w:rsidRPr="00FB6CD4" w:rsidRDefault="003024AF" w:rsidP="003024AF">
            <w:pPr>
              <w:widowControl w:val="0"/>
              <w:ind w:firstLine="219"/>
              <w:jc w:val="both"/>
            </w:pPr>
            <w:r w:rsidRPr="00FB6CD4">
              <w:t>Подпункт 17) действует до 01.01.2029 в соответствии с Законом РК от 26.12.2018 № 203-VI.</w:t>
            </w:r>
          </w:p>
          <w:p w14:paraId="0C8D4AE4" w14:textId="77777777" w:rsidR="003024AF" w:rsidRPr="00FB6CD4" w:rsidRDefault="003024AF" w:rsidP="003024AF">
            <w:pPr>
              <w:widowControl w:val="0"/>
              <w:ind w:firstLine="219"/>
              <w:jc w:val="both"/>
            </w:pPr>
            <w:r w:rsidRPr="00FB6CD4">
              <w:t xml:space="preserve">17) товаров, ввезенных налогоплательщиками, являющимися участниками международного технологического парка "Астана </w:t>
            </w:r>
            <w:proofErr w:type="spellStart"/>
            <w:r w:rsidRPr="00FB6CD4">
              <w:t>Хаб</w:t>
            </w:r>
            <w:proofErr w:type="spellEnd"/>
            <w:r w:rsidRPr="00FB6CD4">
              <w:t>", при одновременном соответствии следующим условиям:</w:t>
            </w:r>
          </w:p>
          <w:p w14:paraId="237EC8C6" w14:textId="77777777" w:rsidR="003024AF" w:rsidRPr="00FB6CD4" w:rsidRDefault="003024AF" w:rsidP="003024AF">
            <w:pPr>
              <w:widowControl w:val="0"/>
              <w:ind w:firstLine="219"/>
              <w:jc w:val="both"/>
            </w:pPr>
            <w:r w:rsidRPr="00FB6CD4">
              <w:t xml:space="preserve">товары включены в перечень товаров, импорт которых освобождается от налога на добавленную стоимость, утвержденный уполномоченным органом в сфере информатизации по согласованию с </w:t>
            </w:r>
            <w:r w:rsidRPr="00FB6CD4">
              <w:lastRenderedPageBreak/>
              <w:t>центральным уполномоченным органом по государственному планированию и уполномоченным органом;</w:t>
            </w:r>
          </w:p>
          <w:p w14:paraId="51E91365" w14:textId="77777777" w:rsidR="003024AF" w:rsidRPr="00FB6CD4" w:rsidRDefault="003024AF" w:rsidP="003024AF">
            <w:pPr>
              <w:widowControl w:val="0"/>
              <w:ind w:firstLine="219"/>
              <w:jc w:val="both"/>
            </w:pPr>
            <w:r w:rsidRPr="00FB6CD4">
              <w:t>ввоз товаров оформлен документами в соответствии с таможенным законодательством Евразийского экономического союза и (или) таможенным законодательством Республики Казахстан;</w:t>
            </w:r>
          </w:p>
          <w:p w14:paraId="7599DDC2" w14:textId="77777777" w:rsidR="003024AF" w:rsidRPr="00FB6CD4" w:rsidRDefault="003024AF" w:rsidP="003024AF">
            <w:pPr>
              <w:widowControl w:val="0"/>
              <w:ind w:firstLine="219"/>
              <w:jc w:val="both"/>
            </w:pPr>
            <w:r w:rsidRPr="00FB6CD4">
              <w:t xml:space="preserve">товары ввезены исключительно в целях использования при осуществлении приоритетных видов деятельности в области информационно-коммуникационных технологий по перечню, утверждаемому уполномоченным органом в сфере информатизации по согласованию с центральным </w:t>
            </w:r>
            <w:r w:rsidRPr="00FB6CD4">
              <w:lastRenderedPageBreak/>
              <w:t xml:space="preserve">уполномоченным органом по государственному планированию, уполномоченным </w:t>
            </w:r>
            <w:r w:rsidRPr="00C91375">
              <w:rPr>
                <w:b/>
              </w:rPr>
              <w:t>органом в области</w:t>
            </w:r>
            <w:r w:rsidRPr="00FB6CD4">
              <w:t xml:space="preserve"> </w:t>
            </w:r>
            <w:r w:rsidRPr="00FB6CD4">
              <w:rPr>
                <w:b/>
              </w:rPr>
              <w:t>государственной поддержки индустриально-инновационной деятельности</w:t>
            </w:r>
            <w:r w:rsidRPr="00FB6CD4">
              <w:t xml:space="preserve"> и уполномоченным органом.</w:t>
            </w:r>
          </w:p>
          <w:p w14:paraId="2ADD540A" w14:textId="77777777" w:rsidR="003024AF" w:rsidRPr="00FB6CD4" w:rsidRDefault="003024AF" w:rsidP="003024AF">
            <w:pPr>
              <w:widowControl w:val="0"/>
              <w:ind w:firstLine="219"/>
              <w:jc w:val="both"/>
            </w:pPr>
            <w:r w:rsidRPr="00FB6CD4">
              <w:t>…</w:t>
            </w:r>
          </w:p>
          <w:p w14:paraId="726C7634" w14:textId="4228AF4C" w:rsidR="003024AF" w:rsidRPr="00BC290A" w:rsidRDefault="003024AF" w:rsidP="003024AF">
            <w:pPr>
              <w:shd w:val="clear" w:color="auto" w:fill="FFFFFF"/>
              <w:ind w:firstLine="426"/>
              <w:contextualSpacing/>
              <w:jc w:val="both"/>
              <w:rPr>
                <w:b/>
              </w:rPr>
            </w:pPr>
          </w:p>
        </w:tc>
        <w:tc>
          <w:tcPr>
            <w:tcW w:w="3119" w:type="dxa"/>
          </w:tcPr>
          <w:p w14:paraId="07EDC127" w14:textId="77777777" w:rsidR="003024AF" w:rsidRPr="00613AEC" w:rsidRDefault="003024AF" w:rsidP="003024AF">
            <w:pPr>
              <w:widowControl w:val="0"/>
              <w:ind w:firstLine="219"/>
              <w:jc w:val="both"/>
            </w:pPr>
            <w:r>
              <w:lastRenderedPageBreak/>
              <w:t xml:space="preserve">149) подпункт </w:t>
            </w:r>
            <w:r w:rsidRPr="00613AEC">
              <w:t>15) пункта 1 статьи 399 изложить в следующей редакции:</w:t>
            </w:r>
          </w:p>
          <w:p w14:paraId="4717AD84" w14:textId="77777777" w:rsidR="003024AF" w:rsidRDefault="003024AF" w:rsidP="003024AF">
            <w:pPr>
              <w:widowControl w:val="0"/>
              <w:ind w:firstLine="219"/>
              <w:jc w:val="both"/>
            </w:pPr>
            <w:r>
              <w:t>…</w:t>
            </w:r>
          </w:p>
          <w:p w14:paraId="72686B34" w14:textId="77777777" w:rsidR="003024AF" w:rsidRPr="000513AD" w:rsidRDefault="003024AF" w:rsidP="003024AF">
            <w:pPr>
              <w:widowControl w:val="0"/>
              <w:ind w:firstLine="219"/>
              <w:jc w:val="both"/>
              <w:rPr>
                <w:b/>
              </w:rPr>
            </w:pPr>
            <w:r w:rsidRPr="000513AD">
              <w:rPr>
                <w:b/>
              </w:rPr>
              <w:t xml:space="preserve">Отсутствует.  </w:t>
            </w:r>
          </w:p>
          <w:p w14:paraId="45FF9A68" w14:textId="5E1E0EBF" w:rsidR="003024AF" w:rsidRPr="00BC290A" w:rsidRDefault="003024AF" w:rsidP="003024AF">
            <w:pPr>
              <w:ind w:firstLine="458"/>
              <w:contextualSpacing/>
              <w:jc w:val="both"/>
            </w:pPr>
          </w:p>
        </w:tc>
        <w:tc>
          <w:tcPr>
            <w:tcW w:w="3119" w:type="dxa"/>
          </w:tcPr>
          <w:p w14:paraId="2AE5AA52" w14:textId="77777777" w:rsidR="003024AF" w:rsidRPr="00BE68BE" w:rsidRDefault="003024AF" w:rsidP="003024AF">
            <w:pPr>
              <w:widowControl w:val="0"/>
              <w:ind w:firstLine="316"/>
              <w:jc w:val="both"/>
            </w:pPr>
            <w:r>
              <w:lastRenderedPageBreak/>
              <w:t>В подпункте 149) пункта 6 статьи 1 проекта:</w:t>
            </w:r>
          </w:p>
          <w:p w14:paraId="47C3CC27" w14:textId="77777777" w:rsidR="003024AF" w:rsidRDefault="003024AF" w:rsidP="003024AF">
            <w:pPr>
              <w:widowControl w:val="0"/>
              <w:ind w:firstLine="219"/>
              <w:jc w:val="both"/>
            </w:pPr>
            <w:r>
              <w:t xml:space="preserve">абзац первый изложить в следующей редакции: </w:t>
            </w:r>
          </w:p>
          <w:p w14:paraId="3D7BCF22" w14:textId="77777777" w:rsidR="003024AF" w:rsidRDefault="003024AF" w:rsidP="003024AF">
            <w:pPr>
              <w:widowControl w:val="0"/>
              <w:ind w:firstLine="219"/>
              <w:jc w:val="both"/>
            </w:pPr>
            <w:r>
              <w:t>«149)</w:t>
            </w:r>
            <w:r w:rsidRPr="000513AD">
              <w:rPr>
                <w:b/>
              </w:rPr>
              <w:t xml:space="preserve"> в пункте 1 статьи </w:t>
            </w:r>
            <w:r w:rsidRPr="000513AD">
              <w:rPr>
                <w:b/>
              </w:rPr>
              <w:lastRenderedPageBreak/>
              <w:t>399:</w:t>
            </w:r>
            <w:r>
              <w:t>»;</w:t>
            </w:r>
          </w:p>
          <w:p w14:paraId="51C61275" w14:textId="77777777" w:rsidR="003024AF" w:rsidRPr="00C91375" w:rsidRDefault="003024AF" w:rsidP="003024AF">
            <w:pPr>
              <w:widowControl w:val="0"/>
              <w:ind w:firstLine="219"/>
              <w:jc w:val="both"/>
            </w:pPr>
            <w:r w:rsidRPr="00C91375">
              <w:t>дополнить абзацами вторым и шестым следующего содержания:</w:t>
            </w:r>
          </w:p>
          <w:p w14:paraId="36BEFACE" w14:textId="77777777" w:rsidR="003024AF" w:rsidRDefault="003024AF" w:rsidP="003024AF">
            <w:pPr>
              <w:widowControl w:val="0"/>
              <w:ind w:firstLine="219"/>
              <w:jc w:val="both"/>
            </w:pPr>
            <w:r w:rsidRPr="00C91375">
              <w:t>«подпункт 15) изложить в следующей редакции:»;</w:t>
            </w:r>
          </w:p>
          <w:p w14:paraId="57A884AE" w14:textId="77777777" w:rsidR="003024AF" w:rsidRPr="00C91375" w:rsidRDefault="003024AF" w:rsidP="003024AF">
            <w:pPr>
              <w:tabs>
                <w:tab w:val="left" w:pos="3432"/>
              </w:tabs>
              <w:ind w:firstLine="357"/>
              <w:jc w:val="both"/>
              <w:rPr>
                <w:b/>
                <w:lang w:val="kk-KZ"/>
              </w:rPr>
            </w:pPr>
            <w:r w:rsidRPr="004F1DF0">
              <w:rPr>
                <w:b/>
              </w:rPr>
              <w:t xml:space="preserve"> «</w:t>
            </w:r>
            <w:r w:rsidRPr="00FC1136">
              <w:t>в абзаце четвертом подпункта 17) слова</w:t>
            </w:r>
            <w:r w:rsidRPr="00F54182">
              <w:rPr>
                <w:b/>
              </w:rPr>
              <w:t xml:space="preserve"> «</w:t>
            </w:r>
            <w:r w:rsidRPr="00470861">
              <w:rPr>
                <w:b/>
              </w:rPr>
              <w:t>органом в области государственной поддержки индустриально-инновационной деятельности</w:t>
            </w:r>
            <w:r w:rsidRPr="00F54182">
              <w:rPr>
                <w:b/>
              </w:rPr>
              <w:t xml:space="preserve">» </w:t>
            </w:r>
            <w:r w:rsidRPr="00FC1136">
              <w:t xml:space="preserve">заменить словами </w:t>
            </w:r>
            <w:r w:rsidRPr="00F54182">
              <w:rPr>
                <w:b/>
              </w:rPr>
              <w:t>«</w:t>
            </w:r>
            <w:r w:rsidRPr="00470861">
              <w:rPr>
                <w:b/>
                <w:lang w:val="x-none"/>
              </w:rPr>
              <w:t>государственным органом, осуществляющим государственное регулирование в области технического регулировани</w:t>
            </w:r>
            <w:r w:rsidRPr="00C71D14">
              <w:rPr>
                <w:b/>
                <w:lang w:val="x-none"/>
              </w:rPr>
              <w:t>я</w:t>
            </w:r>
            <w:r w:rsidRPr="00C71D14">
              <w:rPr>
                <w:b/>
              </w:rPr>
              <w:t>,»;</w:t>
            </w:r>
            <w:r w:rsidRPr="00C71D14">
              <w:rPr>
                <w:b/>
                <w:lang w:val="kk-KZ"/>
              </w:rPr>
              <w:t>»;</w:t>
            </w:r>
          </w:p>
          <w:p w14:paraId="79D368CF" w14:textId="77777777" w:rsidR="003024AF" w:rsidRPr="00BC290A" w:rsidRDefault="003024AF" w:rsidP="003024AF">
            <w:pPr>
              <w:ind w:left="57" w:firstLine="227"/>
              <w:jc w:val="both"/>
              <w:rPr>
                <w:highlight w:val="green"/>
              </w:rPr>
            </w:pPr>
          </w:p>
        </w:tc>
        <w:tc>
          <w:tcPr>
            <w:tcW w:w="3118" w:type="dxa"/>
          </w:tcPr>
          <w:p w14:paraId="76F6EADD" w14:textId="77777777" w:rsidR="003024AF" w:rsidRPr="00E451EA" w:rsidRDefault="003024AF" w:rsidP="003024AF">
            <w:pPr>
              <w:widowControl w:val="0"/>
              <w:jc w:val="center"/>
              <w:rPr>
                <w:b/>
                <w:bCs/>
                <w:lang w:val="kk-KZ"/>
              </w:rPr>
            </w:pPr>
            <w:r>
              <w:rPr>
                <w:bCs/>
              </w:rPr>
              <w:lastRenderedPageBreak/>
              <w:t xml:space="preserve">    </w:t>
            </w:r>
            <w:r w:rsidRPr="00E451EA">
              <w:rPr>
                <w:b/>
                <w:bCs/>
                <w:lang w:val="kk-KZ"/>
              </w:rPr>
              <w:t>Депутат</w:t>
            </w:r>
          </w:p>
          <w:p w14:paraId="799D1073" w14:textId="77777777" w:rsidR="003024AF" w:rsidRDefault="003024AF" w:rsidP="003024AF">
            <w:pPr>
              <w:widowControl w:val="0"/>
              <w:jc w:val="center"/>
              <w:rPr>
                <w:b/>
                <w:bCs/>
                <w:lang w:val="kk-KZ"/>
              </w:rPr>
            </w:pPr>
            <w:r w:rsidRPr="00E451EA">
              <w:rPr>
                <w:b/>
                <w:bCs/>
                <w:lang w:val="kk-KZ"/>
              </w:rPr>
              <w:t>П. Казанцев</w:t>
            </w:r>
          </w:p>
          <w:p w14:paraId="5BFFB879" w14:textId="77777777" w:rsidR="003024AF" w:rsidRDefault="003024AF" w:rsidP="003024AF">
            <w:pPr>
              <w:widowControl w:val="0"/>
              <w:jc w:val="center"/>
              <w:rPr>
                <w:b/>
                <w:bCs/>
                <w:lang w:val="kk-KZ"/>
              </w:rPr>
            </w:pPr>
          </w:p>
          <w:p w14:paraId="5D7C08B6" w14:textId="77777777" w:rsidR="003024AF" w:rsidRDefault="003024AF" w:rsidP="003024AF">
            <w:pPr>
              <w:widowControl w:val="0"/>
              <w:jc w:val="center"/>
              <w:rPr>
                <w:b/>
                <w:bCs/>
                <w:lang w:val="kk-KZ"/>
              </w:rPr>
            </w:pPr>
            <w:r>
              <w:rPr>
                <w:b/>
                <w:bCs/>
                <w:lang w:val="kk-KZ"/>
              </w:rPr>
              <w:t xml:space="preserve">Вводится в действие </w:t>
            </w:r>
          </w:p>
          <w:p w14:paraId="198D08D6" w14:textId="5F3B8192" w:rsidR="003024AF" w:rsidRDefault="003024AF" w:rsidP="003024AF">
            <w:pPr>
              <w:widowControl w:val="0"/>
              <w:jc w:val="center"/>
              <w:rPr>
                <w:b/>
                <w:bCs/>
                <w:lang w:val="kk-KZ"/>
              </w:rPr>
            </w:pPr>
            <w:r>
              <w:rPr>
                <w:b/>
                <w:bCs/>
                <w:lang w:val="kk-KZ"/>
              </w:rPr>
              <w:t>с 1 января 2021 года</w:t>
            </w:r>
          </w:p>
          <w:p w14:paraId="08E69615" w14:textId="77777777" w:rsidR="003024AF" w:rsidRPr="00700179" w:rsidRDefault="003024AF" w:rsidP="003024AF">
            <w:pPr>
              <w:widowControl w:val="0"/>
              <w:jc w:val="center"/>
              <w:rPr>
                <w:b/>
                <w:bCs/>
                <w:lang w:val="kk-KZ"/>
              </w:rPr>
            </w:pPr>
          </w:p>
          <w:p w14:paraId="5298B35C" w14:textId="77777777" w:rsidR="003024AF" w:rsidRDefault="003024AF" w:rsidP="003024AF">
            <w:pPr>
              <w:widowControl w:val="0"/>
              <w:jc w:val="both"/>
              <w:rPr>
                <w:bCs/>
              </w:rPr>
            </w:pPr>
            <w:r>
              <w:rPr>
                <w:bCs/>
              </w:rPr>
              <w:t xml:space="preserve"> 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w:t>
            </w:r>
          </w:p>
          <w:p w14:paraId="4725C469" w14:textId="77777777" w:rsidR="003024AF" w:rsidRDefault="003024AF" w:rsidP="003024AF">
            <w:pPr>
              <w:widowControl w:val="0"/>
              <w:ind w:firstLine="177"/>
              <w:jc w:val="both"/>
              <w:rPr>
                <w:bCs/>
              </w:rPr>
            </w:pPr>
            <w:r>
              <w:rPr>
                <w:bCs/>
              </w:rPr>
              <w:t xml:space="preserve">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w:t>
            </w:r>
            <w:r>
              <w:rPr>
                <w:bCs/>
              </w:rPr>
              <w:lastRenderedPageBreak/>
              <w:t>системы государственного управления Республики Казахстан».</w:t>
            </w:r>
          </w:p>
          <w:p w14:paraId="0EECD0E1"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2E160E52" w14:textId="77777777" w:rsidR="003024AF" w:rsidRPr="00A23847" w:rsidRDefault="003024AF" w:rsidP="003024AF">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w:t>
            </w:r>
            <w:r>
              <w:rPr>
                <w:bCs/>
                <w:lang w:val="kk-KZ"/>
              </w:rPr>
              <w:lastRenderedPageBreak/>
              <w:t xml:space="preserve">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3E68D605" w14:textId="77777777" w:rsidR="003024AF" w:rsidRPr="00BC290A" w:rsidRDefault="003024AF" w:rsidP="003024AF">
            <w:pPr>
              <w:shd w:val="clear" w:color="auto" w:fill="FFFFFF"/>
              <w:contextualSpacing/>
              <w:jc w:val="center"/>
              <w:rPr>
                <w:b/>
              </w:rPr>
            </w:pPr>
          </w:p>
        </w:tc>
        <w:tc>
          <w:tcPr>
            <w:tcW w:w="1984" w:type="dxa"/>
          </w:tcPr>
          <w:p w14:paraId="56E74B5E" w14:textId="266250D6" w:rsidR="003024AF" w:rsidRPr="00BC290A" w:rsidRDefault="003024AF" w:rsidP="003024AF">
            <w:pPr>
              <w:jc w:val="both"/>
              <w:rPr>
                <w:b/>
              </w:rPr>
            </w:pPr>
            <w:r>
              <w:rPr>
                <w:b/>
              </w:rPr>
              <w:lastRenderedPageBreak/>
              <w:t>Доработано</w:t>
            </w:r>
          </w:p>
        </w:tc>
      </w:tr>
      <w:tr w:rsidR="003024AF" w:rsidRPr="00BC290A" w14:paraId="0DB9271E" w14:textId="77777777" w:rsidTr="00700179">
        <w:trPr>
          <w:trHeight w:val="309"/>
        </w:trPr>
        <w:tc>
          <w:tcPr>
            <w:tcW w:w="709" w:type="dxa"/>
          </w:tcPr>
          <w:p w14:paraId="4077704C"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1F303DAD" w14:textId="77777777" w:rsidR="003024AF" w:rsidRPr="003E2A7D" w:rsidRDefault="003024AF" w:rsidP="003024AF">
            <w:pPr>
              <w:jc w:val="center"/>
            </w:pPr>
            <w:r w:rsidRPr="003E2A7D">
              <w:t>Подпункт</w:t>
            </w:r>
          </w:p>
          <w:p w14:paraId="411BD865" w14:textId="18BAE02E" w:rsidR="003024AF" w:rsidRPr="00BC290A" w:rsidRDefault="003024AF" w:rsidP="003024AF">
            <w:pPr>
              <w:jc w:val="center"/>
            </w:pPr>
            <w:r w:rsidRPr="003E2A7D">
              <w:t>153) пункта 6 статьи 1 проекта</w:t>
            </w:r>
          </w:p>
        </w:tc>
        <w:tc>
          <w:tcPr>
            <w:tcW w:w="2694" w:type="dxa"/>
          </w:tcPr>
          <w:p w14:paraId="5436FF61" w14:textId="77777777" w:rsidR="003024AF" w:rsidRPr="003E2A7D" w:rsidRDefault="003024AF" w:rsidP="003024AF">
            <w:pPr>
              <w:shd w:val="clear" w:color="auto" w:fill="FFFFFF"/>
              <w:ind w:firstLine="317"/>
              <w:jc w:val="both"/>
              <w:textAlignment w:val="baseline"/>
              <w:rPr>
                <w:b/>
                <w:bCs/>
                <w:color w:val="000000"/>
                <w:spacing w:val="2"/>
                <w:bdr w:val="none" w:sz="0" w:space="0" w:color="auto" w:frame="1"/>
              </w:rPr>
            </w:pPr>
            <w:r w:rsidRPr="003E2A7D">
              <w:rPr>
                <w:b/>
                <w:bCs/>
                <w:color w:val="000000"/>
                <w:spacing w:val="2"/>
                <w:bdr w:val="none" w:sz="0" w:space="0" w:color="auto" w:frame="1"/>
              </w:rPr>
              <w:t>Статья 411. Дополнительная сумма налога на добавленную стоимость, относимого в зачет</w:t>
            </w:r>
          </w:p>
          <w:p w14:paraId="5CF00EB1"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bookmarkStart w:id="20" w:name="z7669"/>
            <w:r w:rsidRPr="003E2A7D">
              <w:rPr>
                <w:bCs/>
                <w:color w:val="000000"/>
                <w:spacing w:val="2"/>
                <w:bdr w:val="none" w:sz="0" w:space="0" w:color="auto" w:frame="1"/>
              </w:rPr>
              <w:t>1. Следующие лица вправе относить в зачет дополнительную сумму налога на добавленную стоимость:</w:t>
            </w:r>
          </w:p>
          <w:p w14:paraId="00709012"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w:t>
            </w:r>
          </w:p>
          <w:p w14:paraId="7953A800"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2) юридические лица – по оборотам по реализации товаров, являющихся результатом </w:t>
            </w:r>
            <w:r w:rsidRPr="003E2A7D">
              <w:rPr>
                <w:bCs/>
                <w:color w:val="000000"/>
                <w:spacing w:val="2"/>
                <w:bdr w:val="none" w:sz="0" w:space="0" w:color="auto" w:frame="1"/>
              </w:rPr>
              <w:lastRenderedPageBreak/>
              <w:t>осуществления переработки сельскохозяйственной продукции, продукции рыбоводства. К переработке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14:paraId="19610150"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производство мяса и мясопродуктов; </w:t>
            </w:r>
          </w:p>
          <w:p w14:paraId="397C1C13"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переработка и консервирование фруктов и овощей; </w:t>
            </w:r>
          </w:p>
          <w:p w14:paraId="694DDFB7"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производство растительных и животных масел и жиров; </w:t>
            </w:r>
          </w:p>
          <w:p w14:paraId="6B8C4F03"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переработка молока и производство сыра; </w:t>
            </w:r>
          </w:p>
          <w:p w14:paraId="00C016A3"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производство продуктов мукомольно-крупяной промышленности; </w:t>
            </w:r>
          </w:p>
          <w:p w14:paraId="64311818"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lastRenderedPageBreak/>
              <w:t xml:space="preserve">производство готовых кормов для животных; </w:t>
            </w:r>
          </w:p>
          <w:p w14:paraId="4A76495B"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производство хлеба; </w:t>
            </w:r>
          </w:p>
          <w:p w14:paraId="36E8F7EF"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 xml:space="preserve">производство детского питания и диетических пищевых продуктов; </w:t>
            </w:r>
          </w:p>
          <w:p w14:paraId="227C576E"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производство продуктов крахмалопаточной промышленности;</w:t>
            </w:r>
          </w:p>
          <w:p w14:paraId="1732D501"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переработка шкур и шерсти сельскохозяйственных животных;</w:t>
            </w:r>
          </w:p>
          <w:p w14:paraId="14224A21"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очистка хлопка от семян;</w:t>
            </w:r>
          </w:p>
          <w:p w14:paraId="02828166" w14:textId="77777777" w:rsidR="003024AF" w:rsidRPr="003E2A7D" w:rsidRDefault="003024AF" w:rsidP="003024AF">
            <w:pPr>
              <w:shd w:val="clear" w:color="auto" w:fill="FFFFFF"/>
              <w:ind w:firstLine="317"/>
              <w:jc w:val="both"/>
              <w:textAlignment w:val="baseline"/>
              <w:rPr>
                <w:bCs/>
                <w:color w:val="000000"/>
                <w:spacing w:val="2"/>
                <w:bdr w:val="none" w:sz="0" w:space="0" w:color="auto" w:frame="1"/>
              </w:rPr>
            </w:pPr>
            <w:r w:rsidRPr="003E2A7D">
              <w:rPr>
                <w:bCs/>
                <w:color w:val="000000"/>
                <w:spacing w:val="2"/>
                <w:bdr w:val="none" w:sz="0" w:space="0" w:color="auto" w:frame="1"/>
              </w:rPr>
              <w:t>переработка рыбы живой;</w:t>
            </w:r>
          </w:p>
          <w:bookmarkEnd w:id="20"/>
          <w:p w14:paraId="64496ACA" w14:textId="63AADC60" w:rsidR="003024AF" w:rsidRPr="00BC290A" w:rsidRDefault="003024AF" w:rsidP="003024AF">
            <w:pPr>
              <w:shd w:val="clear" w:color="auto" w:fill="FFFFFF"/>
              <w:ind w:firstLine="426"/>
              <w:contextualSpacing/>
              <w:jc w:val="both"/>
              <w:rPr>
                <w:b/>
              </w:rPr>
            </w:pPr>
            <w:r w:rsidRPr="003E2A7D">
              <w:rPr>
                <w:bCs/>
                <w:color w:val="000000"/>
                <w:spacing w:val="2"/>
                <w:bdr w:val="none" w:sz="0" w:space="0" w:color="auto" w:frame="1"/>
              </w:rPr>
              <w:t>…</w:t>
            </w:r>
          </w:p>
        </w:tc>
        <w:tc>
          <w:tcPr>
            <w:tcW w:w="3119" w:type="dxa"/>
          </w:tcPr>
          <w:p w14:paraId="2CD5432B" w14:textId="77777777" w:rsidR="003024AF" w:rsidRPr="003E2A7D" w:rsidRDefault="003024AF" w:rsidP="003024AF">
            <w:pPr>
              <w:ind w:firstLine="318"/>
              <w:contextualSpacing/>
              <w:jc w:val="both"/>
            </w:pPr>
            <w:r w:rsidRPr="003E2A7D">
              <w:lastRenderedPageBreak/>
              <w:t>153)</w:t>
            </w:r>
            <w:r w:rsidRPr="003E2A7D">
              <w:tab/>
              <w:t xml:space="preserve">в подпункте </w:t>
            </w:r>
            <w:r w:rsidRPr="003E2A7D">
              <w:rPr>
                <w:b/>
              </w:rPr>
              <w:t>2)</w:t>
            </w:r>
            <w:r w:rsidRPr="003E2A7D">
              <w:t xml:space="preserve"> пункта 1 статьи 411:</w:t>
            </w:r>
          </w:p>
          <w:p w14:paraId="0C7E8F82" w14:textId="77777777" w:rsidR="003024AF" w:rsidRPr="003E2A7D" w:rsidRDefault="003024AF" w:rsidP="003024AF">
            <w:pPr>
              <w:ind w:firstLine="318"/>
              <w:contextualSpacing/>
              <w:jc w:val="both"/>
            </w:pPr>
            <w:r w:rsidRPr="003E2A7D">
              <w:t>абзац двенадцатый изложить в следующей редакции:</w:t>
            </w:r>
          </w:p>
          <w:p w14:paraId="6E541B42" w14:textId="77777777" w:rsidR="003024AF" w:rsidRPr="003E2A7D" w:rsidRDefault="003024AF" w:rsidP="003024AF">
            <w:pPr>
              <w:ind w:firstLine="318"/>
              <w:contextualSpacing/>
              <w:jc w:val="both"/>
            </w:pPr>
            <w:r w:rsidRPr="003E2A7D">
              <w:t>«подготовка хлопчатобумажного волокна, хлопка-волокна;»;</w:t>
            </w:r>
          </w:p>
          <w:p w14:paraId="2BA69330" w14:textId="77777777" w:rsidR="003024AF" w:rsidRPr="003E2A7D" w:rsidRDefault="003024AF" w:rsidP="003024AF">
            <w:pPr>
              <w:ind w:firstLine="318"/>
              <w:contextualSpacing/>
              <w:jc w:val="both"/>
            </w:pPr>
            <w:r w:rsidRPr="003E2A7D">
              <w:t xml:space="preserve">дополнить </w:t>
            </w:r>
            <w:r w:rsidRPr="003E2A7D">
              <w:rPr>
                <w:b/>
              </w:rPr>
              <w:t xml:space="preserve">абзацем </w:t>
            </w:r>
            <w:r w:rsidRPr="003E2A7D">
              <w:t>следующего содержания:</w:t>
            </w:r>
          </w:p>
          <w:p w14:paraId="6F92A7E3" w14:textId="3069549B" w:rsidR="003024AF" w:rsidRPr="00BC290A" w:rsidRDefault="003024AF" w:rsidP="003024AF">
            <w:pPr>
              <w:ind w:firstLine="458"/>
              <w:contextualSpacing/>
              <w:jc w:val="both"/>
            </w:pPr>
            <w:r w:rsidRPr="003E2A7D">
              <w:t>«производство дрожжей.»;</w:t>
            </w:r>
          </w:p>
        </w:tc>
        <w:tc>
          <w:tcPr>
            <w:tcW w:w="3119" w:type="dxa"/>
          </w:tcPr>
          <w:p w14:paraId="53DF92AD" w14:textId="77777777" w:rsidR="003024AF" w:rsidRPr="003E2A7D" w:rsidRDefault="003024AF" w:rsidP="003024AF">
            <w:pPr>
              <w:ind w:firstLine="459"/>
              <w:jc w:val="both"/>
            </w:pPr>
            <w:r w:rsidRPr="003E2A7D">
              <w:t>в подпункте 153) пункта 6 статьи 1 проекта:</w:t>
            </w:r>
          </w:p>
          <w:p w14:paraId="430AE4EB" w14:textId="77777777" w:rsidR="003024AF" w:rsidRPr="003E2A7D" w:rsidRDefault="003024AF" w:rsidP="003024AF">
            <w:pPr>
              <w:ind w:firstLine="459"/>
              <w:jc w:val="both"/>
            </w:pPr>
          </w:p>
          <w:p w14:paraId="13FCDEB2" w14:textId="77777777" w:rsidR="003024AF" w:rsidRDefault="003024AF" w:rsidP="003024AF">
            <w:pPr>
              <w:ind w:firstLine="459"/>
              <w:jc w:val="both"/>
            </w:pPr>
          </w:p>
          <w:p w14:paraId="66F8058A" w14:textId="77777777" w:rsidR="003024AF" w:rsidRPr="00E60495" w:rsidRDefault="003024AF" w:rsidP="003024AF">
            <w:pPr>
              <w:ind w:firstLine="459"/>
              <w:jc w:val="both"/>
              <w:rPr>
                <w:highlight w:val="yellow"/>
              </w:rPr>
            </w:pPr>
            <w:r w:rsidRPr="00E60495">
              <w:rPr>
                <w:highlight w:val="yellow"/>
              </w:rPr>
              <w:t>абзац первый изложить в следующей редакции:</w:t>
            </w:r>
          </w:p>
          <w:p w14:paraId="53F965C9" w14:textId="77777777" w:rsidR="003024AF" w:rsidRPr="00E60495" w:rsidRDefault="003024AF" w:rsidP="003024AF">
            <w:pPr>
              <w:ind w:firstLine="459"/>
              <w:jc w:val="both"/>
              <w:rPr>
                <w:highlight w:val="yellow"/>
              </w:rPr>
            </w:pPr>
            <w:r w:rsidRPr="00E60495">
              <w:rPr>
                <w:highlight w:val="yellow"/>
              </w:rPr>
              <w:t>«153) в пункте 1 статьи 411):»;</w:t>
            </w:r>
          </w:p>
          <w:p w14:paraId="21C2A404" w14:textId="77777777" w:rsidR="003024AF" w:rsidRPr="00E60495" w:rsidRDefault="003024AF" w:rsidP="003024AF">
            <w:pPr>
              <w:ind w:firstLine="459"/>
              <w:jc w:val="both"/>
              <w:rPr>
                <w:highlight w:val="yellow"/>
              </w:rPr>
            </w:pPr>
            <w:r w:rsidRPr="00E60495">
              <w:rPr>
                <w:highlight w:val="yellow"/>
              </w:rPr>
              <w:t>дополнить абзацем вторым следующего содержания:</w:t>
            </w:r>
          </w:p>
          <w:p w14:paraId="431AF8AE" w14:textId="77777777" w:rsidR="003024AF" w:rsidRPr="003E2A7D" w:rsidRDefault="003024AF" w:rsidP="003024AF">
            <w:pPr>
              <w:ind w:firstLine="459"/>
              <w:jc w:val="both"/>
            </w:pPr>
            <w:r w:rsidRPr="00E60495">
              <w:rPr>
                <w:highlight w:val="yellow"/>
              </w:rPr>
              <w:t>«в подпункте 2) части первой:»;</w:t>
            </w:r>
          </w:p>
          <w:p w14:paraId="7CC31322" w14:textId="77777777" w:rsidR="003024AF" w:rsidRPr="00492A46" w:rsidRDefault="003024AF" w:rsidP="003024AF">
            <w:pPr>
              <w:ind w:firstLine="459"/>
              <w:jc w:val="both"/>
              <w:rPr>
                <w:highlight w:val="yellow"/>
              </w:rPr>
            </w:pPr>
            <w:r w:rsidRPr="003E2A7D">
              <w:t>абзац четвертый после слово «</w:t>
            </w:r>
            <w:r w:rsidRPr="003E2A7D">
              <w:rPr>
                <w:b/>
              </w:rPr>
              <w:t>абзацем</w:t>
            </w:r>
            <w:r w:rsidRPr="003E2A7D">
              <w:t>» дополнить словом «</w:t>
            </w:r>
            <w:r w:rsidRPr="003E2A7D">
              <w:rPr>
                <w:b/>
              </w:rPr>
              <w:t>четырнадцатым</w:t>
            </w:r>
            <w:r w:rsidRPr="00492A46">
              <w:rPr>
                <w:highlight w:val="yellow"/>
              </w:rPr>
              <w:t>»;</w:t>
            </w:r>
          </w:p>
          <w:p w14:paraId="62C1FD14" w14:textId="77777777" w:rsidR="003024AF" w:rsidRPr="00E4293E" w:rsidRDefault="003024AF" w:rsidP="003024AF">
            <w:pPr>
              <w:ind w:firstLine="459"/>
              <w:jc w:val="both"/>
              <w:rPr>
                <w:highlight w:val="yellow"/>
              </w:rPr>
            </w:pPr>
            <w:r>
              <w:rPr>
                <w:highlight w:val="yellow"/>
              </w:rPr>
              <w:lastRenderedPageBreak/>
              <w:t>дополнить абзацем</w:t>
            </w:r>
            <w:r w:rsidRPr="00492A46">
              <w:rPr>
                <w:highlight w:val="yellow"/>
              </w:rPr>
              <w:t xml:space="preserve"> шестым следующе</w:t>
            </w:r>
            <w:r>
              <w:rPr>
                <w:highlight w:val="yellow"/>
              </w:rPr>
              <w:t>го содержания:</w:t>
            </w:r>
          </w:p>
          <w:p w14:paraId="4716E0AD" w14:textId="77777777" w:rsidR="003024AF" w:rsidRPr="003E2A7D" w:rsidRDefault="003024AF" w:rsidP="003024AF">
            <w:pPr>
              <w:ind w:firstLine="459"/>
              <w:jc w:val="both"/>
            </w:pPr>
            <w:r w:rsidRPr="00E4293E">
              <w:rPr>
                <w:highlight w:val="yellow"/>
              </w:rPr>
              <w:t xml:space="preserve">«часть третью после слова </w:t>
            </w:r>
            <w:r w:rsidRPr="00E4293E">
              <w:rPr>
                <w:b/>
                <w:highlight w:val="yellow"/>
              </w:rPr>
              <w:t>«утвержденным»</w:t>
            </w:r>
            <w:r w:rsidRPr="00E4293E">
              <w:rPr>
                <w:highlight w:val="yellow"/>
              </w:rPr>
              <w:t xml:space="preserve"> дополнить словом «</w:t>
            </w:r>
            <w:r w:rsidRPr="00E4293E">
              <w:rPr>
                <w:b/>
                <w:highlight w:val="yellow"/>
              </w:rPr>
              <w:t>уполномоченным</w:t>
            </w:r>
            <w:r w:rsidRPr="00E4293E">
              <w:rPr>
                <w:highlight w:val="yellow"/>
              </w:rPr>
              <w:t>».</w:t>
            </w:r>
            <w:r>
              <w:t xml:space="preserve"> </w:t>
            </w:r>
          </w:p>
          <w:p w14:paraId="683FADDE" w14:textId="77777777" w:rsidR="003024AF" w:rsidRPr="00BC290A" w:rsidRDefault="003024AF" w:rsidP="003024AF">
            <w:pPr>
              <w:ind w:left="57" w:firstLine="227"/>
              <w:jc w:val="both"/>
              <w:rPr>
                <w:highlight w:val="green"/>
              </w:rPr>
            </w:pPr>
          </w:p>
        </w:tc>
        <w:tc>
          <w:tcPr>
            <w:tcW w:w="3118" w:type="dxa"/>
          </w:tcPr>
          <w:p w14:paraId="53B622B7" w14:textId="77777777" w:rsidR="003024AF" w:rsidRDefault="003024AF" w:rsidP="003024AF">
            <w:pPr>
              <w:jc w:val="both"/>
              <w:rPr>
                <w:b/>
              </w:rPr>
            </w:pPr>
            <w:r w:rsidRPr="003E2A7D">
              <w:rPr>
                <w:b/>
              </w:rPr>
              <w:lastRenderedPageBreak/>
              <w:t>Отдел законодательства</w:t>
            </w:r>
          </w:p>
          <w:p w14:paraId="11186784" w14:textId="77777777" w:rsidR="003024AF" w:rsidRDefault="003024AF" w:rsidP="003024AF">
            <w:pPr>
              <w:jc w:val="both"/>
              <w:rPr>
                <w:b/>
              </w:rPr>
            </w:pPr>
          </w:p>
          <w:p w14:paraId="7047FC28" w14:textId="77777777" w:rsidR="003024AF" w:rsidRPr="003E2A7D" w:rsidRDefault="003024AF" w:rsidP="003024AF">
            <w:pPr>
              <w:jc w:val="both"/>
              <w:rPr>
                <w:b/>
              </w:rPr>
            </w:pPr>
          </w:p>
          <w:p w14:paraId="14A17622" w14:textId="77777777" w:rsidR="003024AF" w:rsidRDefault="003024AF" w:rsidP="003024AF">
            <w:pPr>
              <w:widowControl w:val="0"/>
              <w:jc w:val="center"/>
              <w:rPr>
                <w:b/>
                <w:bCs/>
                <w:lang w:val="kk-KZ"/>
              </w:rPr>
            </w:pPr>
            <w:r>
              <w:rPr>
                <w:b/>
                <w:bCs/>
                <w:lang w:val="kk-KZ"/>
              </w:rPr>
              <w:t xml:space="preserve">Вводится в действие </w:t>
            </w:r>
          </w:p>
          <w:p w14:paraId="113DA389" w14:textId="77777777" w:rsidR="003024AF" w:rsidRPr="00E451EA" w:rsidRDefault="003024AF" w:rsidP="003024AF">
            <w:pPr>
              <w:widowControl w:val="0"/>
              <w:jc w:val="center"/>
              <w:rPr>
                <w:b/>
                <w:bCs/>
                <w:lang w:val="kk-KZ"/>
              </w:rPr>
            </w:pPr>
            <w:r>
              <w:rPr>
                <w:b/>
                <w:bCs/>
                <w:lang w:val="kk-KZ"/>
              </w:rPr>
              <w:t>с 1 января 2021 года</w:t>
            </w:r>
          </w:p>
          <w:p w14:paraId="0D5EA678" w14:textId="77777777" w:rsidR="003024AF" w:rsidRPr="003E2A7D" w:rsidRDefault="003024AF" w:rsidP="003024AF">
            <w:pPr>
              <w:jc w:val="both"/>
            </w:pPr>
          </w:p>
          <w:p w14:paraId="0324F0DC" w14:textId="77777777" w:rsidR="003024AF" w:rsidRPr="003E2A7D" w:rsidRDefault="003024AF" w:rsidP="003024AF">
            <w:pPr>
              <w:jc w:val="both"/>
              <w:rPr>
                <w:b/>
              </w:rPr>
            </w:pPr>
            <w:r>
              <w:rPr>
                <w:lang w:val="kk-KZ"/>
              </w:rPr>
              <w:t>Ю</w:t>
            </w:r>
            <w:proofErr w:type="spellStart"/>
            <w:r w:rsidRPr="003E2A7D">
              <w:t>ридическая</w:t>
            </w:r>
            <w:proofErr w:type="spellEnd"/>
            <w:r w:rsidRPr="003E2A7D">
              <w:t xml:space="preserve"> техника.</w:t>
            </w:r>
          </w:p>
          <w:p w14:paraId="6DFE07F8" w14:textId="77777777" w:rsidR="003024AF" w:rsidRPr="00BC290A" w:rsidRDefault="003024AF" w:rsidP="003024AF">
            <w:pPr>
              <w:shd w:val="clear" w:color="auto" w:fill="FFFFFF"/>
              <w:contextualSpacing/>
              <w:jc w:val="center"/>
              <w:rPr>
                <w:b/>
              </w:rPr>
            </w:pPr>
          </w:p>
        </w:tc>
        <w:tc>
          <w:tcPr>
            <w:tcW w:w="1984" w:type="dxa"/>
          </w:tcPr>
          <w:p w14:paraId="4584ABA1" w14:textId="7D22429C" w:rsidR="003024AF" w:rsidRPr="00BC290A" w:rsidRDefault="003024AF" w:rsidP="003024AF">
            <w:pPr>
              <w:jc w:val="both"/>
              <w:rPr>
                <w:b/>
              </w:rPr>
            </w:pPr>
            <w:r>
              <w:rPr>
                <w:b/>
              </w:rPr>
              <w:t xml:space="preserve">Новая </w:t>
            </w:r>
          </w:p>
        </w:tc>
      </w:tr>
      <w:tr w:rsidR="003024AF" w:rsidRPr="00BC290A" w14:paraId="1FE457AD" w14:textId="77777777" w:rsidTr="00700179">
        <w:trPr>
          <w:trHeight w:val="309"/>
        </w:trPr>
        <w:tc>
          <w:tcPr>
            <w:tcW w:w="709" w:type="dxa"/>
          </w:tcPr>
          <w:p w14:paraId="39CBBD0E"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3B38E24B" w14:textId="77777777" w:rsidR="003024AF" w:rsidRPr="00BE68BE" w:rsidRDefault="003024AF" w:rsidP="003024AF">
            <w:pPr>
              <w:widowControl w:val="0"/>
              <w:jc w:val="center"/>
            </w:pPr>
            <w:r>
              <w:t xml:space="preserve">Подпункт 164) пункта 6 статьи 1 проекта </w:t>
            </w:r>
          </w:p>
          <w:p w14:paraId="104E1DD6" w14:textId="77777777" w:rsidR="003024AF" w:rsidRPr="00BE68BE" w:rsidRDefault="003024AF" w:rsidP="003024AF">
            <w:pPr>
              <w:widowControl w:val="0"/>
              <w:jc w:val="center"/>
            </w:pPr>
          </w:p>
          <w:p w14:paraId="58208A2A" w14:textId="77777777" w:rsidR="003024AF" w:rsidRPr="00BC290A" w:rsidRDefault="003024AF" w:rsidP="003024AF">
            <w:pPr>
              <w:jc w:val="center"/>
            </w:pPr>
          </w:p>
        </w:tc>
        <w:tc>
          <w:tcPr>
            <w:tcW w:w="2694" w:type="dxa"/>
          </w:tcPr>
          <w:p w14:paraId="1FDB42E8" w14:textId="77777777" w:rsidR="003024AF" w:rsidRPr="009B6071" w:rsidRDefault="003024AF" w:rsidP="003024AF">
            <w:pPr>
              <w:widowControl w:val="0"/>
              <w:ind w:firstLine="219"/>
              <w:jc w:val="both"/>
              <w:rPr>
                <w:b/>
              </w:rPr>
            </w:pPr>
            <w:r w:rsidRPr="009B6071">
              <w:rPr>
                <w:b/>
              </w:rPr>
              <w:t xml:space="preserve">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w:t>
            </w:r>
            <w:r w:rsidRPr="009B6071">
              <w:rPr>
                <w:b/>
              </w:rPr>
              <w:lastRenderedPageBreak/>
              <w:t>добавленную стоимость</w:t>
            </w:r>
          </w:p>
          <w:p w14:paraId="39A27F8B" w14:textId="77777777" w:rsidR="003024AF" w:rsidRPr="00017A19" w:rsidRDefault="003024AF" w:rsidP="003024AF">
            <w:pPr>
              <w:widowControl w:val="0"/>
              <w:ind w:firstLine="219"/>
              <w:jc w:val="both"/>
            </w:pPr>
            <w:r w:rsidRPr="00017A19">
              <w:t>…</w:t>
            </w:r>
          </w:p>
          <w:p w14:paraId="2A03D95B" w14:textId="77777777" w:rsidR="003024AF" w:rsidRDefault="003024AF" w:rsidP="003024AF">
            <w:pPr>
              <w:widowControl w:val="0"/>
              <w:ind w:firstLine="219"/>
              <w:jc w:val="both"/>
            </w:pPr>
            <w:r>
              <w:t>3. Право на возврат суммы превышения налога на добавленную стоимость в соответствии с настоящей статьей имеют следующие налогоплательщики:</w:t>
            </w:r>
          </w:p>
          <w:p w14:paraId="70B63413" w14:textId="77777777" w:rsidR="003024AF" w:rsidRDefault="003024AF" w:rsidP="003024AF">
            <w:pPr>
              <w:widowControl w:val="0"/>
              <w:ind w:firstLine="219"/>
              <w:jc w:val="both"/>
            </w:pPr>
          </w:p>
          <w:p w14:paraId="18F8A9B3" w14:textId="77777777" w:rsidR="003024AF" w:rsidRDefault="003024AF" w:rsidP="003024AF">
            <w:pPr>
              <w:widowControl w:val="0"/>
              <w:ind w:firstLine="219"/>
              <w:jc w:val="both"/>
            </w:pPr>
            <w:r>
              <w:t xml:space="preserve">      1) использующие приобретенные (полученные) товары (предметы лизинга) в производстве других товаров. Перечень приобретенных (полученных) товаров (предметов лизинга) утверждается уполномоченным органом в области государственной поддержки </w:t>
            </w:r>
            <w:r w:rsidRPr="00976D28">
              <w:rPr>
                <w:b/>
              </w:rPr>
              <w:t>индустриально-инновационной</w:t>
            </w:r>
            <w:r>
              <w:t xml:space="preserve"> деятельности совместно с уполномоченным органом в области развития </w:t>
            </w:r>
            <w:r>
              <w:lastRenderedPageBreak/>
              <w:t>агропромышленного комплекса по согласованию с уполномоченным органом и центральным уполномоченным органом по государственному планированию.</w:t>
            </w:r>
          </w:p>
          <w:p w14:paraId="169307FB" w14:textId="77777777" w:rsidR="003024AF" w:rsidRDefault="003024AF" w:rsidP="003024AF">
            <w:pPr>
              <w:widowControl w:val="0"/>
              <w:ind w:firstLine="219"/>
              <w:jc w:val="both"/>
            </w:pPr>
            <w:r>
              <w:t xml:space="preserve">      Приобретенные (полученные) товары (предметы лизинга), указанные в настоящем подпункте, не подлежат дальнейшей реализации в течение двух лет со дня приобретения (получения);</w:t>
            </w:r>
          </w:p>
          <w:p w14:paraId="7361636B" w14:textId="21A5D465" w:rsidR="003024AF" w:rsidRPr="00BC290A" w:rsidRDefault="003024AF" w:rsidP="003024AF">
            <w:pPr>
              <w:shd w:val="clear" w:color="auto" w:fill="FFFFFF"/>
              <w:ind w:firstLine="426"/>
              <w:contextualSpacing/>
              <w:jc w:val="both"/>
              <w:rPr>
                <w:b/>
              </w:rPr>
            </w:pPr>
            <w:r>
              <w:t>…</w:t>
            </w:r>
          </w:p>
        </w:tc>
        <w:tc>
          <w:tcPr>
            <w:tcW w:w="3119" w:type="dxa"/>
          </w:tcPr>
          <w:p w14:paraId="71D1E09C" w14:textId="77777777" w:rsidR="003024AF" w:rsidRPr="00184AF3" w:rsidRDefault="003024AF" w:rsidP="003024AF">
            <w:pPr>
              <w:tabs>
                <w:tab w:val="left" w:pos="3432"/>
              </w:tabs>
              <w:ind w:firstLine="357"/>
              <w:jc w:val="both"/>
              <w:rPr>
                <w:lang w:val="x-none"/>
              </w:rPr>
            </w:pPr>
            <w:r>
              <w:lastRenderedPageBreak/>
              <w:t xml:space="preserve">164) </w:t>
            </w:r>
            <w:r w:rsidRPr="00184AF3">
              <w:rPr>
                <w:lang w:val="x-none"/>
              </w:rPr>
              <w:t>в статье 433:</w:t>
            </w:r>
          </w:p>
          <w:p w14:paraId="1BA2AA2C" w14:textId="77777777" w:rsidR="003024AF" w:rsidRPr="0008509F" w:rsidRDefault="003024AF" w:rsidP="003024AF">
            <w:pPr>
              <w:tabs>
                <w:tab w:val="left" w:pos="3432"/>
              </w:tabs>
              <w:ind w:firstLine="357"/>
              <w:jc w:val="both"/>
              <w:rPr>
                <w:lang w:val="x-none"/>
              </w:rPr>
            </w:pPr>
            <w:r w:rsidRPr="0008509F">
              <w:rPr>
                <w:lang w:val="x-none"/>
              </w:rPr>
              <w:t>часть вторую пункта 1 дополнить абзацем следующего содержания:</w:t>
            </w:r>
          </w:p>
          <w:p w14:paraId="4A672A3B" w14:textId="77777777" w:rsidR="003024AF" w:rsidRPr="0008509F" w:rsidRDefault="003024AF" w:rsidP="003024AF">
            <w:pPr>
              <w:tabs>
                <w:tab w:val="left" w:pos="3432"/>
              </w:tabs>
              <w:ind w:firstLine="357"/>
              <w:jc w:val="both"/>
              <w:rPr>
                <w:lang w:val="x-none"/>
              </w:rPr>
            </w:pPr>
            <w:r w:rsidRPr="0008509F">
              <w:rPr>
                <w:lang w:val="x-none"/>
              </w:rPr>
              <w:t xml:space="preserve">«зачисления денег, связанных с возвратом платежа, инициированного с контрольного счета, в случаях ошибочного платежа либо перевода денег на закрытый </w:t>
            </w:r>
            <w:r w:rsidRPr="0008509F">
              <w:rPr>
                <w:lang w:val="x-none"/>
              </w:rPr>
              <w:lastRenderedPageBreak/>
              <w:t>банковский счет бенефициара.»;</w:t>
            </w:r>
          </w:p>
          <w:p w14:paraId="72CC07E0" w14:textId="77777777" w:rsidR="003024AF" w:rsidRPr="004F1DF0" w:rsidRDefault="003024AF" w:rsidP="003024AF">
            <w:pPr>
              <w:tabs>
                <w:tab w:val="left" w:pos="3432"/>
              </w:tabs>
              <w:ind w:firstLine="357"/>
              <w:jc w:val="both"/>
              <w:rPr>
                <w:b/>
              </w:rPr>
            </w:pPr>
            <w:r w:rsidRPr="004F1DF0">
              <w:rPr>
                <w:b/>
              </w:rPr>
              <w:t>Отсутствует.</w:t>
            </w:r>
          </w:p>
          <w:p w14:paraId="1857128A" w14:textId="77777777" w:rsidR="003024AF" w:rsidRPr="0008509F" w:rsidRDefault="003024AF" w:rsidP="003024AF">
            <w:pPr>
              <w:tabs>
                <w:tab w:val="left" w:pos="3432"/>
              </w:tabs>
              <w:ind w:firstLine="357"/>
              <w:jc w:val="both"/>
              <w:rPr>
                <w:lang w:val="x-none"/>
              </w:rPr>
            </w:pPr>
            <w:r w:rsidRPr="0008509F">
              <w:rPr>
                <w:lang w:val="x-none"/>
              </w:rPr>
              <w:t>пункт 6 изложить в следующей редакции:</w:t>
            </w:r>
          </w:p>
          <w:p w14:paraId="7A2FEADE" w14:textId="5F6EFCD7" w:rsidR="003024AF" w:rsidRPr="00BC290A" w:rsidRDefault="003024AF" w:rsidP="003024AF">
            <w:pPr>
              <w:ind w:firstLine="458"/>
              <w:contextualSpacing/>
              <w:jc w:val="both"/>
            </w:pPr>
            <w:r>
              <w:t>…</w:t>
            </w:r>
          </w:p>
        </w:tc>
        <w:tc>
          <w:tcPr>
            <w:tcW w:w="3119" w:type="dxa"/>
          </w:tcPr>
          <w:p w14:paraId="3FE6B399" w14:textId="77777777" w:rsidR="003024AF" w:rsidRPr="00A76B81" w:rsidRDefault="003024AF" w:rsidP="003024AF">
            <w:pPr>
              <w:widowControl w:val="0"/>
              <w:ind w:firstLine="316"/>
              <w:jc w:val="both"/>
            </w:pPr>
            <w:r>
              <w:lastRenderedPageBreak/>
              <w:t>п</w:t>
            </w:r>
            <w:r w:rsidRPr="00A76B81">
              <w:t xml:space="preserve">одпункт 164) пункта 6 статьи 1 проекта </w:t>
            </w:r>
            <w:r>
              <w:t>д</w:t>
            </w:r>
            <w:r w:rsidRPr="00A76B81">
              <w:t>ополнить абзацем четвертым следующего содержания:</w:t>
            </w:r>
          </w:p>
          <w:p w14:paraId="1084D937" w14:textId="77777777" w:rsidR="003024AF" w:rsidRPr="004F1DF0" w:rsidRDefault="003024AF" w:rsidP="003024AF">
            <w:pPr>
              <w:tabs>
                <w:tab w:val="left" w:pos="3432"/>
              </w:tabs>
              <w:ind w:firstLine="357"/>
              <w:jc w:val="both"/>
              <w:rPr>
                <w:lang w:val="x-none"/>
              </w:rPr>
            </w:pPr>
            <w:r>
              <w:t>«</w:t>
            </w:r>
            <w:r>
              <w:rPr>
                <w:lang w:val="x-none"/>
              </w:rPr>
              <w:t xml:space="preserve">в </w:t>
            </w:r>
            <w:r w:rsidRPr="006A1566">
              <w:t>части первой подпункта 1) пункта 3 слова</w:t>
            </w:r>
            <w:r w:rsidRPr="00F54182">
              <w:rPr>
                <w:b/>
              </w:rPr>
              <w:t xml:space="preserve"> «индустриально-инновационной» </w:t>
            </w:r>
            <w:r w:rsidRPr="00A76B81">
              <w:t>заменить словом</w:t>
            </w:r>
            <w:r w:rsidRPr="00F54182">
              <w:rPr>
                <w:b/>
              </w:rPr>
              <w:t xml:space="preserve"> «</w:t>
            </w:r>
            <w:r>
              <w:rPr>
                <w:b/>
              </w:rPr>
              <w:t>индустриальной»;</w:t>
            </w:r>
          </w:p>
          <w:p w14:paraId="1B522F2D" w14:textId="7E39A4FA" w:rsidR="003024AF" w:rsidRPr="00BC290A" w:rsidRDefault="003024AF" w:rsidP="003024AF">
            <w:pPr>
              <w:ind w:left="57" w:firstLine="227"/>
              <w:jc w:val="both"/>
              <w:rPr>
                <w:highlight w:val="green"/>
              </w:rPr>
            </w:pPr>
          </w:p>
        </w:tc>
        <w:tc>
          <w:tcPr>
            <w:tcW w:w="3118" w:type="dxa"/>
          </w:tcPr>
          <w:p w14:paraId="538DC448" w14:textId="77777777" w:rsidR="003024AF" w:rsidRPr="00E451EA" w:rsidRDefault="003024AF" w:rsidP="003024AF">
            <w:pPr>
              <w:widowControl w:val="0"/>
              <w:jc w:val="center"/>
              <w:rPr>
                <w:b/>
                <w:bCs/>
                <w:lang w:val="kk-KZ"/>
              </w:rPr>
            </w:pPr>
            <w:r>
              <w:rPr>
                <w:b/>
              </w:rPr>
              <w:t xml:space="preserve">     </w:t>
            </w:r>
            <w:r w:rsidRPr="00E451EA">
              <w:rPr>
                <w:b/>
                <w:bCs/>
                <w:lang w:val="kk-KZ"/>
              </w:rPr>
              <w:t>Депутат</w:t>
            </w:r>
          </w:p>
          <w:p w14:paraId="00AFEBEE" w14:textId="77777777" w:rsidR="003024AF" w:rsidRDefault="003024AF" w:rsidP="003024AF">
            <w:pPr>
              <w:widowControl w:val="0"/>
              <w:jc w:val="center"/>
              <w:rPr>
                <w:b/>
                <w:bCs/>
                <w:lang w:val="kk-KZ"/>
              </w:rPr>
            </w:pPr>
            <w:r w:rsidRPr="00E451EA">
              <w:rPr>
                <w:b/>
                <w:bCs/>
                <w:lang w:val="kk-KZ"/>
              </w:rPr>
              <w:t>П. Казанцев</w:t>
            </w:r>
          </w:p>
          <w:p w14:paraId="04B7868E" w14:textId="77777777" w:rsidR="003024AF" w:rsidRDefault="003024AF" w:rsidP="003024AF">
            <w:pPr>
              <w:widowControl w:val="0"/>
              <w:jc w:val="center"/>
              <w:rPr>
                <w:b/>
                <w:bCs/>
                <w:lang w:val="kk-KZ"/>
              </w:rPr>
            </w:pPr>
          </w:p>
          <w:p w14:paraId="2DC0DBB6" w14:textId="77777777" w:rsidR="003024AF" w:rsidRDefault="003024AF" w:rsidP="003024AF">
            <w:pPr>
              <w:widowControl w:val="0"/>
              <w:jc w:val="center"/>
              <w:rPr>
                <w:b/>
                <w:bCs/>
                <w:lang w:val="kk-KZ"/>
              </w:rPr>
            </w:pPr>
            <w:r>
              <w:rPr>
                <w:b/>
                <w:bCs/>
                <w:lang w:val="kk-KZ"/>
              </w:rPr>
              <w:t xml:space="preserve">Вводится в действие </w:t>
            </w:r>
          </w:p>
          <w:p w14:paraId="5AB995C7" w14:textId="77777777" w:rsidR="003024AF" w:rsidRPr="00E451EA" w:rsidRDefault="003024AF" w:rsidP="003024AF">
            <w:pPr>
              <w:widowControl w:val="0"/>
              <w:jc w:val="center"/>
              <w:rPr>
                <w:b/>
                <w:bCs/>
                <w:lang w:val="kk-KZ"/>
              </w:rPr>
            </w:pPr>
            <w:r>
              <w:rPr>
                <w:b/>
                <w:bCs/>
                <w:lang w:val="kk-KZ"/>
              </w:rPr>
              <w:t>с 1 января 2021 года</w:t>
            </w:r>
          </w:p>
          <w:p w14:paraId="0FB1A984" w14:textId="77777777" w:rsidR="003024AF" w:rsidRPr="00E451EA" w:rsidRDefault="003024AF" w:rsidP="003024AF">
            <w:pPr>
              <w:widowControl w:val="0"/>
              <w:jc w:val="center"/>
              <w:rPr>
                <w:b/>
                <w:bCs/>
                <w:lang w:val="kk-KZ"/>
              </w:rPr>
            </w:pPr>
          </w:p>
          <w:p w14:paraId="77FAC0E8" w14:textId="77777777" w:rsidR="003024AF" w:rsidRDefault="003024AF" w:rsidP="003024AF">
            <w:pPr>
              <w:widowControl w:val="0"/>
              <w:jc w:val="both"/>
              <w:rPr>
                <w:bCs/>
              </w:rPr>
            </w:pPr>
          </w:p>
          <w:p w14:paraId="69C76E01" w14:textId="77777777" w:rsidR="003024AF" w:rsidRDefault="003024AF" w:rsidP="003024AF">
            <w:pPr>
              <w:widowControl w:val="0"/>
              <w:jc w:val="both"/>
              <w:rPr>
                <w:bCs/>
              </w:rPr>
            </w:pPr>
            <w:r>
              <w:rPr>
                <w:bCs/>
              </w:rPr>
              <w:t xml:space="preserve">Данная поправка была предусмотрена в Законе РК «О внесении изменений и дополнений в некоторые </w:t>
            </w:r>
            <w:r>
              <w:rPr>
                <w:bCs/>
              </w:rPr>
              <w:lastRenderedPageBreak/>
              <w:t>законодательные акты Республики Казахстан по вопросам регулирования цифровых технологий», принятого 25 июня 2020 года.</w:t>
            </w:r>
          </w:p>
          <w:p w14:paraId="22D40D22" w14:textId="77777777" w:rsidR="003024AF" w:rsidRDefault="003024AF" w:rsidP="003024AF">
            <w:pPr>
              <w:widowControl w:val="0"/>
              <w:ind w:firstLine="177"/>
              <w:jc w:val="both"/>
              <w:rPr>
                <w:bCs/>
              </w:rPr>
            </w:pPr>
            <w:r>
              <w:rPr>
                <w:bCs/>
              </w:rPr>
              <w:t>В рамках данного Закона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и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3C0892FD"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w:t>
            </w:r>
            <w:r>
              <w:rPr>
                <w:bCs/>
              </w:rPr>
              <w:lastRenderedPageBreak/>
              <w:t xml:space="preserve">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2FFBD23F" w14:textId="77777777" w:rsidR="003024AF" w:rsidRPr="00A23847" w:rsidRDefault="003024AF" w:rsidP="003024AF">
            <w:pPr>
              <w:widowControl w:val="0"/>
              <w:ind w:firstLine="177"/>
              <w:jc w:val="both"/>
              <w:rPr>
                <w:bCs/>
              </w:rPr>
            </w:pPr>
            <w:r>
              <w:rPr>
                <w:bCs/>
                <w:lang w:val="kk-KZ"/>
              </w:rPr>
              <w:t xml:space="preserve">В этой связи, в целях приведения в соответствие принятых норм в рамках вышеуказанного Закона с Налоговым кодексом, а также учитывая, что данная норма была согласована с Правительством РК (Постановление Правительства №1001 от 28 декабря 2019 года) просим предусмотреть в проекте Закона </w:t>
            </w:r>
            <w:r w:rsidRPr="00A23847">
              <w:rPr>
                <w:bCs/>
                <w:lang w:val="kk-KZ"/>
              </w:rPr>
              <w:t xml:space="preserve">«О внесении изменений и дополнений в некоторые законодательные акты Республики Казахстан </w:t>
            </w:r>
            <w:r w:rsidRPr="00A23847">
              <w:rPr>
                <w:bCs/>
                <w:lang w:val="kk-KZ"/>
              </w:rPr>
              <w:lastRenderedPageBreak/>
              <w:t>по вопросам налогообложения и совершенствования инвестиционного климата»</w:t>
            </w:r>
            <w:r>
              <w:rPr>
                <w:bCs/>
                <w:lang w:val="kk-KZ"/>
              </w:rPr>
              <w:t>.</w:t>
            </w:r>
          </w:p>
          <w:p w14:paraId="3AE893CF" w14:textId="77777777" w:rsidR="003024AF" w:rsidRPr="00BC290A" w:rsidRDefault="003024AF" w:rsidP="003024AF">
            <w:pPr>
              <w:shd w:val="clear" w:color="auto" w:fill="FFFFFF"/>
              <w:contextualSpacing/>
              <w:jc w:val="center"/>
              <w:rPr>
                <w:b/>
              </w:rPr>
            </w:pPr>
          </w:p>
        </w:tc>
        <w:tc>
          <w:tcPr>
            <w:tcW w:w="1984" w:type="dxa"/>
          </w:tcPr>
          <w:p w14:paraId="077B4A76" w14:textId="4555DE7E" w:rsidR="003024AF" w:rsidRPr="00BC290A" w:rsidRDefault="003024AF" w:rsidP="003024AF">
            <w:pPr>
              <w:jc w:val="both"/>
              <w:rPr>
                <w:b/>
              </w:rPr>
            </w:pPr>
            <w:r>
              <w:rPr>
                <w:b/>
              </w:rPr>
              <w:lastRenderedPageBreak/>
              <w:t>Доработано</w:t>
            </w:r>
          </w:p>
        </w:tc>
      </w:tr>
      <w:tr w:rsidR="003024AF" w:rsidRPr="00BC290A" w14:paraId="4AA3F66C" w14:textId="77777777" w:rsidTr="00700179">
        <w:trPr>
          <w:trHeight w:val="309"/>
        </w:trPr>
        <w:tc>
          <w:tcPr>
            <w:tcW w:w="709" w:type="dxa"/>
          </w:tcPr>
          <w:p w14:paraId="0E7B97C3"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6ABD88A9" w14:textId="77777777" w:rsidR="003024AF" w:rsidRPr="00BE68BE" w:rsidRDefault="003024AF" w:rsidP="003024AF">
            <w:pPr>
              <w:widowControl w:val="0"/>
              <w:jc w:val="center"/>
            </w:pPr>
            <w:r>
              <w:t xml:space="preserve">Подпункт 199) пункта 6 статьи 1 проекта </w:t>
            </w:r>
          </w:p>
          <w:p w14:paraId="0430AA11" w14:textId="77777777" w:rsidR="003024AF" w:rsidRPr="00BE68BE" w:rsidRDefault="003024AF" w:rsidP="003024AF">
            <w:pPr>
              <w:widowControl w:val="0"/>
              <w:jc w:val="center"/>
            </w:pPr>
          </w:p>
          <w:p w14:paraId="3679C60B" w14:textId="77777777" w:rsidR="003024AF" w:rsidRPr="00BC290A" w:rsidRDefault="003024AF" w:rsidP="003024AF">
            <w:pPr>
              <w:jc w:val="center"/>
            </w:pPr>
          </w:p>
        </w:tc>
        <w:tc>
          <w:tcPr>
            <w:tcW w:w="2694" w:type="dxa"/>
          </w:tcPr>
          <w:p w14:paraId="59F90C84" w14:textId="77777777" w:rsidR="003024AF" w:rsidRPr="00DA00E2" w:rsidRDefault="003024AF" w:rsidP="003024AF">
            <w:pPr>
              <w:widowControl w:val="0"/>
              <w:ind w:firstLine="219"/>
              <w:jc w:val="both"/>
              <w:rPr>
                <w:b/>
              </w:rPr>
            </w:pPr>
            <w:r w:rsidRPr="00DA00E2">
              <w:rPr>
                <w:b/>
              </w:rPr>
              <w:t>Статья 510. Корректировка базовых налоговых ставок</w:t>
            </w:r>
          </w:p>
          <w:p w14:paraId="42620296" w14:textId="77777777" w:rsidR="003024AF" w:rsidRPr="00017A19" w:rsidRDefault="003024AF" w:rsidP="003024AF">
            <w:pPr>
              <w:widowControl w:val="0"/>
              <w:ind w:firstLine="219"/>
              <w:jc w:val="both"/>
            </w:pPr>
            <w:r w:rsidRPr="00017A19">
              <w:t>…</w:t>
            </w:r>
          </w:p>
          <w:p w14:paraId="450A1E24" w14:textId="77777777" w:rsidR="003024AF" w:rsidRPr="00017A19" w:rsidRDefault="003024AF" w:rsidP="003024AF">
            <w:pPr>
              <w:widowControl w:val="0"/>
              <w:ind w:firstLine="219"/>
              <w:jc w:val="both"/>
            </w:pPr>
            <w:r w:rsidRPr="00017A19">
              <w:t>3. При исчислении налога к соответствующим ставкам коэффициент 0,1 применяют следующие плательщики:</w:t>
            </w:r>
          </w:p>
          <w:p w14:paraId="30332944" w14:textId="77777777" w:rsidR="003024AF" w:rsidRPr="00017A19" w:rsidRDefault="003024AF" w:rsidP="003024AF">
            <w:pPr>
              <w:widowControl w:val="0"/>
              <w:ind w:firstLine="219"/>
              <w:jc w:val="both"/>
            </w:pPr>
            <w:r w:rsidRPr="00017A19">
              <w:t>…</w:t>
            </w:r>
          </w:p>
          <w:p w14:paraId="35C2D58B" w14:textId="77777777" w:rsidR="003024AF" w:rsidRPr="00017A19" w:rsidRDefault="003024AF" w:rsidP="003024AF">
            <w:pPr>
              <w:widowControl w:val="0"/>
              <w:ind w:firstLine="219"/>
              <w:jc w:val="both"/>
            </w:pPr>
            <w:r w:rsidRPr="00017A19">
              <w:t>5) технологические парки – по земельным участкам, используемым для осуществления основного вида деятельности, предусмотренного Предпринимательским кодексом Республики Казахстан.</w:t>
            </w:r>
          </w:p>
          <w:p w14:paraId="0E87060C" w14:textId="77777777" w:rsidR="003024AF" w:rsidRPr="00017A19" w:rsidRDefault="003024AF" w:rsidP="003024AF">
            <w:pPr>
              <w:widowControl w:val="0"/>
              <w:ind w:firstLine="219"/>
              <w:jc w:val="both"/>
            </w:pPr>
            <w:r w:rsidRPr="00017A19">
              <w:t xml:space="preserve">Положения настоящего подпункта вправе применять </w:t>
            </w:r>
            <w:r w:rsidRPr="00017A19">
              <w:lastRenderedPageBreak/>
              <w:t>технологические парки, соответствующие одновременно следующим условиям:</w:t>
            </w:r>
          </w:p>
          <w:p w14:paraId="6CFFB7F3" w14:textId="77777777" w:rsidR="003024AF" w:rsidRPr="00017A19" w:rsidRDefault="003024AF" w:rsidP="003024AF">
            <w:pPr>
              <w:widowControl w:val="0"/>
              <w:ind w:firstLine="219"/>
              <w:jc w:val="both"/>
            </w:pPr>
            <w:r w:rsidRPr="00017A19">
              <w:t xml:space="preserve">такие технологические парки созданы в соответствии с </w:t>
            </w:r>
            <w:r w:rsidRPr="006E0FC5">
              <w:rPr>
                <w:b/>
              </w:rPr>
              <w:t>законодательством Республики Казахстан в области государственной поддержки индустриально-инновационной деятельности;</w:t>
            </w:r>
          </w:p>
          <w:p w14:paraId="2940CAF5" w14:textId="77777777" w:rsidR="003024AF" w:rsidRPr="00017A19" w:rsidRDefault="003024AF" w:rsidP="003024AF">
            <w:pPr>
              <w:widowControl w:val="0"/>
              <w:ind w:firstLine="219"/>
              <w:jc w:val="both"/>
            </w:pPr>
            <w:r w:rsidRPr="00017A19">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14:paraId="35B6DF36" w14:textId="77777777" w:rsidR="003024AF" w:rsidRPr="00017A19" w:rsidRDefault="003024AF" w:rsidP="003024AF">
            <w:pPr>
              <w:widowControl w:val="0"/>
              <w:ind w:firstLine="219"/>
              <w:jc w:val="both"/>
            </w:pPr>
            <w:r w:rsidRPr="00017A19">
              <w:t>…</w:t>
            </w:r>
          </w:p>
          <w:p w14:paraId="78AF624B" w14:textId="2B6CCD4E" w:rsidR="003024AF" w:rsidRPr="00BC290A" w:rsidRDefault="003024AF" w:rsidP="003024AF">
            <w:pPr>
              <w:shd w:val="clear" w:color="auto" w:fill="FFFFFF"/>
              <w:ind w:firstLine="426"/>
              <w:contextualSpacing/>
              <w:jc w:val="both"/>
              <w:rPr>
                <w:b/>
              </w:rPr>
            </w:pPr>
          </w:p>
        </w:tc>
        <w:tc>
          <w:tcPr>
            <w:tcW w:w="3119" w:type="dxa"/>
          </w:tcPr>
          <w:p w14:paraId="439DFC06" w14:textId="77777777" w:rsidR="003024AF" w:rsidRPr="009B5FE0" w:rsidRDefault="003024AF" w:rsidP="003024AF">
            <w:pPr>
              <w:widowControl w:val="0"/>
              <w:ind w:firstLine="219"/>
              <w:jc w:val="both"/>
            </w:pPr>
            <w:r>
              <w:lastRenderedPageBreak/>
              <w:t xml:space="preserve">199) </w:t>
            </w:r>
            <w:r w:rsidRPr="009B5FE0">
              <w:t>в статье 510:</w:t>
            </w:r>
          </w:p>
          <w:p w14:paraId="1EDA511E" w14:textId="77777777" w:rsidR="003024AF" w:rsidRDefault="003024AF" w:rsidP="003024AF">
            <w:pPr>
              <w:widowControl w:val="0"/>
              <w:ind w:firstLine="219"/>
              <w:jc w:val="both"/>
            </w:pPr>
            <w:r w:rsidRPr="009B5FE0">
              <w:t>в абзаце первом пункта 1 цифры «504, 505 и 506» заменить цифрами «505, 506»;</w:t>
            </w:r>
          </w:p>
          <w:p w14:paraId="3866A4B2" w14:textId="77777777" w:rsidR="003024AF" w:rsidRPr="008D605C" w:rsidRDefault="003024AF" w:rsidP="003024AF">
            <w:pPr>
              <w:widowControl w:val="0"/>
              <w:ind w:firstLine="219"/>
              <w:jc w:val="both"/>
              <w:rPr>
                <w:b/>
              </w:rPr>
            </w:pPr>
            <w:r w:rsidRPr="008D605C">
              <w:rPr>
                <w:b/>
              </w:rPr>
              <w:t>Отсутствует.</w:t>
            </w:r>
          </w:p>
          <w:p w14:paraId="7B5AD054" w14:textId="54C90E5D" w:rsidR="003024AF" w:rsidRPr="00BC290A" w:rsidRDefault="003024AF" w:rsidP="003024AF">
            <w:pPr>
              <w:ind w:firstLine="458"/>
              <w:contextualSpacing/>
              <w:jc w:val="both"/>
            </w:pPr>
            <w:r w:rsidRPr="009B5FE0">
              <w:t>в пункте 4 цифры и слова «подпунктов 4) и 6) пункта 3» заменить цифрами и словами «подпунктов 4), 6) и 7) пункта 3»;</w:t>
            </w:r>
          </w:p>
        </w:tc>
        <w:tc>
          <w:tcPr>
            <w:tcW w:w="3119" w:type="dxa"/>
          </w:tcPr>
          <w:p w14:paraId="4038ED7C" w14:textId="77777777" w:rsidR="003024AF" w:rsidRPr="00DA00E2" w:rsidRDefault="003024AF" w:rsidP="003024AF">
            <w:pPr>
              <w:widowControl w:val="0"/>
              <w:ind w:firstLine="175"/>
              <w:jc w:val="both"/>
            </w:pPr>
            <w:r>
              <w:t>п</w:t>
            </w:r>
            <w:r w:rsidRPr="00DA00E2">
              <w:t xml:space="preserve">одпункт 199) пункта 6 статьи 1 проекта </w:t>
            </w:r>
            <w:r>
              <w:t>д</w:t>
            </w:r>
            <w:r w:rsidRPr="00DA00E2">
              <w:t>ополнить абзацем третьим следующего содержания:</w:t>
            </w:r>
          </w:p>
          <w:p w14:paraId="62FB96DF" w14:textId="77777777" w:rsidR="003024AF" w:rsidRPr="008D605C" w:rsidRDefault="003024AF" w:rsidP="003024AF">
            <w:pPr>
              <w:tabs>
                <w:tab w:val="left" w:pos="3432"/>
              </w:tabs>
              <w:ind w:firstLine="357"/>
              <w:jc w:val="both"/>
              <w:rPr>
                <w:b/>
              </w:rPr>
            </w:pPr>
            <w:r w:rsidRPr="008D605C">
              <w:rPr>
                <w:b/>
              </w:rPr>
              <w:t>«</w:t>
            </w:r>
            <w:r w:rsidRPr="00DA00E2">
              <w:t>в абзаце втором части второй подпункта 5) пункта 3 слова</w:t>
            </w:r>
            <w:r w:rsidRPr="008D605C">
              <w:rPr>
                <w:b/>
              </w:rPr>
              <w:t xml:space="preserve"> «законодательством Республики Казахстан в области государственной поддержки индустриально-инновационной деятельности» </w:t>
            </w:r>
            <w:r w:rsidRPr="00DA00E2">
              <w:t>заменить словами</w:t>
            </w:r>
            <w:r w:rsidRPr="008D605C">
              <w:rPr>
                <w:b/>
              </w:rPr>
              <w:t xml:space="preserve"> «</w:t>
            </w:r>
            <w:r w:rsidRPr="008D605C">
              <w:rPr>
                <w:b/>
                <w:bCs/>
              </w:rPr>
              <w:t>Предпринимательским кодексом Республики Казахстан</w:t>
            </w:r>
            <w:r>
              <w:rPr>
                <w:b/>
              </w:rPr>
              <w:t>;»;</w:t>
            </w:r>
          </w:p>
          <w:p w14:paraId="68D7C745" w14:textId="77777777" w:rsidR="003024AF" w:rsidRDefault="003024AF" w:rsidP="003024AF">
            <w:pPr>
              <w:tabs>
                <w:tab w:val="left" w:pos="3432"/>
              </w:tabs>
              <w:ind w:firstLine="357"/>
              <w:jc w:val="both"/>
            </w:pPr>
          </w:p>
          <w:p w14:paraId="65F714BC" w14:textId="77777777" w:rsidR="003024AF" w:rsidRPr="00BC290A" w:rsidRDefault="003024AF" w:rsidP="003024AF">
            <w:pPr>
              <w:ind w:left="57" w:firstLine="227"/>
              <w:jc w:val="both"/>
              <w:rPr>
                <w:highlight w:val="green"/>
              </w:rPr>
            </w:pPr>
          </w:p>
        </w:tc>
        <w:tc>
          <w:tcPr>
            <w:tcW w:w="3118" w:type="dxa"/>
          </w:tcPr>
          <w:p w14:paraId="39048F3D" w14:textId="77777777" w:rsidR="003024AF" w:rsidRPr="00E451EA" w:rsidRDefault="003024AF" w:rsidP="003024AF">
            <w:pPr>
              <w:widowControl w:val="0"/>
              <w:jc w:val="center"/>
              <w:rPr>
                <w:b/>
                <w:bCs/>
                <w:lang w:val="kk-KZ"/>
              </w:rPr>
            </w:pPr>
            <w:r>
              <w:rPr>
                <w:b/>
              </w:rPr>
              <w:t xml:space="preserve">   </w:t>
            </w:r>
            <w:r w:rsidRPr="00E451EA">
              <w:rPr>
                <w:b/>
                <w:bCs/>
                <w:lang w:val="kk-KZ"/>
              </w:rPr>
              <w:t>Депутат</w:t>
            </w:r>
          </w:p>
          <w:p w14:paraId="7EF7E395" w14:textId="77777777" w:rsidR="003024AF" w:rsidRDefault="003024AF" w:rsidP="003024AF">
            <w:pPr>
              <w:widowControl w:val="0"/>
              <w:jc w:val="center"/>
              <w:rPr>
                <w:b/>
                <w:bCs/>
                <w:lang w:val="kk-KZ"/>
              </w:rPr>
            </w:pPr>
            <w:r w:rsidRPr="00E451EA">
              <w:rPr>
                <w:b/>
                <w:bCs/>
                <w:lang w:val="kk-KZ"/>
              </w:rPr>
              <w:t>П. Казанцев</w:t>
            </w:r>
          </w:p>
          <w:p w14:paraId="510D0942" w14:textId="77777777" w:rsidR="003024AF" w:rsidRDefault="003024AF" w:rsidP="003024AF">
            <w:pPr>
              <w:widowControl w:val="0"/>
              <w:jc w:val="center"/>
              <w:rPr>
                <w:b/>
                <w:bCs/>
                <w:lang w:val="kk-KZ"/>
              </w:rPr>
            </w:pPr>
          </w:p>
          <w:p w14:paraId="0842CA42" w14:textId="77777777" w:rsidR="003024AF" w:rsidRDefault="003024AF" w:rsidP="003024AF">
            <w:pPr>
              <w:widowControl w:val="0"/>
              <w:jc w:val="center"/>
              <w:rPr>
                <w:b/>
                <w:bCs/>
                <w:lang w:val="kk-KZ"/>
              </w:rPr>
            </w:pPr>
            <w:r>
              <w:rPr>
                <w:b/>
                <w:bCs/>
                <w:lang w:val="kk-KZ"/>
              </w:rPr>
              <w:t xml:space="preserve">Вводится в действие </w:t>
            </w:r>
          </w:p>
          <w:p w14:paraId="1CB3EA22" w14:textId="7C28FA45" w:rsidR="003024AF" w:rsidRDefault="003024AF" w:rsidP="003024AF">
            <w:pPr>
              <w:widowControl w:val="0"/>
              <w:jc w:val="center"/>
              <w:rPr>
                <w:b/>
                <w:bCs/>
                <w:lang w:val="kk-KZ"/>
              </w:rPr>
            </w:pPr>
            <w:r>
              <w:rPr>
                <w:b/>
                <w:bCs/>
                <w:lang w:val="kk-KZ"/>
              </w:rPr>
              <w:t>с 1 января 2021 года</w:t>
            </w:r>
          </w:p>
          <w:p w14:paraId="3D29D0FA" w14:textId="77777777" w:rsidR="003024AF" w:rsidRPr="00E451EA" w:rsidRDefault="003024AF" w:rsidP="003024AF">
            <w:pPr>
              <w:widowControl w:val="0"/>
              <w:jc w:val="center"/>
              <w:rPr>
                <w:b/>
                <w:bCs/>
                <w:lang w:val="kk-KZ"/>
              </w:rPr>
            </w:pPr>
          </w:p>
          <w:p w14:paraId="06E2D5D3" w14:textId="77777777" w:rsidR="003024AF" w:rsidRDefault="003024AF" w:rsidP="003024AF">
            <w:pPr>
              <w:widowControl w:val="0"/>
              <w:jc w:val="both"/>
              <w:rPr>
                <w:b/>
              </w:rPr>
            </w:pPr>
          </w:p>
          <w:p w14:paraId="4731BB85" w14:textId="77777777" w:rsidR="003024AF" w:rsidRDefault="003024AF" w:rsidP="003024AF">
            <w:pPr>
              <w:widowControl w:val="0"/>
              <w:jc w:val="both"/>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 в целях п</w:t>
            </w:r>
            <w:r>
              <w:t>риведения в соответствие со статьей 250</w:t>
            </w:r>
            <w:r w:rsidRPr="008D605C">
              <w:t xml:space="preserve"> Предпринимательского кодекса РК</w:t>
            </w:r>
            <w:r>
              <w:t>.</w:t>
            </w:r>
          </w:p>
          <w:p w14:paraId="59F3BC2D"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w:t>
            </w:r>
            <w:r>
              <w:rPr>
                <w:bCs/>
              </w:rPr>
              <w:lastRenderedPageBreak/>
              <w:t xml:space="preserve">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правового регулирования. </w:t>
            </w:r>
          </w:p>
          <w:p w14:paraId="7686E289" w14:textId="77777777" w:rsidR="003024AF" w:rsidRPr="00A23847" w:rsidRDefault="003024AF" w:rsidP="003024AF">
            <w:pPr>
              <w:widowControl w:val="0"/>
              <w:ind w:firstLine="177"/>
              <w:jc w:val="both"/>
              <w:rPr>
                <w:bCs/>
              </w:rPr>
            </w:pPr>
            <w:r>
              <w:rPr>
                <w:bCs/>
                <w:lang w:val="kk-KZ"/>
              </w:rPr>
              <w:t xml:space="preserve">В этой связи,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52E351A1" w14:textId="77777777" w:rsidR="003024AF" w:rsidRPr="00BC290A" w:rsidRDefault="003024AF" w:rsidP="003024AF">
            <w:pPr>
              <w:shd w:val="clear" w:color="auto" w:fill="FFFFFF"/>
              <w:contextualSpacing/>
              <w:jc w:val="center"/>
              <w:rPr>
                <w:b/>
              </w:rPr>
            </w:pPr>
          </w:p>
        </w:tc>
        <w:tc>
          <w:tcPr>
            <w:tcW w:w="1984" w:type="dxa"/>
          </w:tcPr>
          <w:p w14:paraId="75BF6573" w14:textId="1DD9BDDF" w:rsidR="003024AF" w:rsidRPr="00BC290A" w:rsidRDefault="003024AF" w:rsidP="003024AF">
            <w:pPr>
              <w:jc w:val="both"/>
              <w:rPr>
                <w:b/>
              </w:rPr>
            </w:pPr>
            <w:r>
              <w:rPr>
                <w:b/>
              </w:rPr>
              <w:lastRenderedPageBreak/>
              <w:t>Доработано</w:t>
            </w:r>
          </w:p>
        </w:tc>
      </w:tr>
      <w:tr w:rsidR="003024AF" w:rsidRPr="00BC290A" w14:paraId="7BFEFB0E" w14:textId="77777777" w:rsidTr="00700179">
        <w:trPr>
          <w:trHeight w:val="309"/>
        </w:trPr>
        <w:tc>
          <w:tcPr>
            <w:tcW w:w="709" w:type="dxa"/>
          </w:tcPr>
          <w:p w14:paraId="48F5CA44"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3EC7D9F3" w14:textId="77777777" w:rsidR="003024AF" w:rsidRPr="00BE68BE" w:rsidRDefault="003024AF" w:rsidP="003024AF">
            <w:pPr>
              <w:widowControl w:val="0"/>
              <w:jc w:val="center"/>
            </w:pPr>
            <w:r>
              <w:t xml:space="preserve">Подпункт 203) пункта 6 статьи 1 проекта </w:t>
            </w:r>
          </w:p>
          <w:p w14:paraId="1401105A" w14:textId="77777777" w:rsidR="003024AF" w:rsidRPr="00BE68BE" w:rsidRDefault="003024AF" w:rsidP="003024AF">
            <w:pPr>
              <w:widowControl w:val="0"/>
              <w:jc w:val="center"/>
            </w:pPr>
          </w:p>
          <w:p w14:paraId="185D808D" w14:textId="77777777" w:rsidR="003024AF" w:rsidRDefault="003024AF" w:rsidP="003024AF">
            <w:pPr>
              <w:widowControl w:val="0"/>
              <w:jc w:val="center"/>
            </w:pPr>
          </w:p>
        </w:tc>
        <w:tc>
          <w:tcPr>
            <w:tcW w:w="2694" w:type="dxa"/>
          </w:tcPr>
          <w:p w14:paraId="07DD14B5" w14:textId="77777777" w:rsidR="003024AF" w:rsidRPr="00DA00E2" w:rsidRDefault="003024AF" w:rsidP="003024AF">
            <w:pPr>
              <w:widowControl w:val="0"/>
              <w:ind w:firstLine="219"/>
              <w:jc w:val="both"/>
              <w:rPr>
                <w:b/>
              </w:rPr>
            </w:pPr>
            <w:r w:rsidRPr="00DA00E2">
              <w:rPr>
                <w:b/>
              </w:rPr>
              <w:lastRenderedPageBreak/>
              <w:t>Статья 521. Налоговые ставки</w:t>
            </w:r>
          </w:p>
          <w:p w14:paraId="47700639" w14:textId="77777777" w:rsidR="003024AF" w:rsidRPr="00017A19" w:rsidRDefault="003024AF" w:rsidP="003024AF">
            <w:pPr>
              <w:widowControl w:val="0"/>
              <w:ind w:firstLine="219"/>
              <w:jc w:val="both"/>
            </w:pPr>
            <w:r w:rsidRPr="00017A19">
              <w:t>…</w:t>
            </w:r>
          </w:p>
          <w:p w14:paraId="2FAB8177" w14:textId="77777777" w:rsidR="003024AF" w:rsidRPr="00017A19" w:rsidRDefault="003024AF" w:rsidP="003024AF">
            <w:pPr>
              <w:widowControl w:val="0"/>
              <w:ind w:firstLine="219"/>
              <w:jc w:val="both"/>
            </w:pPr>
            <w:r w:rsidRPr="00017A19">
              <w:t xml:space="preserve">3. Юридические лица, указанные ниже, </w:t>
            </w:r>
            <w:r w:rsidRPr="00017A19">
              <w:lastRenderedPageBreak/>
              <w:t>исчисляют налог на имущество по ставке 0,1 процента к налоговой базе:</w:t>
            </w:r>
          </w:p>
          <w:p w14:paraId="61927404" w14:textId="77777777" w:rsidR="003024AF" w:rsidRPr="00017A19" w:rsidRDefault="003024AF" w:rsidP="003024AF">
            <w:pPr>
              <w:widowControl w:val="0"/>
              <w:ind w:firstLine="219"/>
              <w:jc w:val="both"/>
            </w:pPr>
            <w:r w:rsidRPr="00017A19">
              <w:t>…</w:t>
            </w:r>
          </w:p>
          <w:p w14:paraId="4A79A9B9" w14:textId="77777777" w:rsidR="003024AF" w:rsidRPr="00017A19" w:rsidRDefault="003024AF" w:rsidP="003024AF">
            <w:pPr>
              <w:widowControl w:val="0"/>
              <w:ind w:firstLine="219"/>
              <w:jc w:val="both"/>
            </w:pPr>
            <w:r w:rsidRPr="00017A19">
              <w:t>10) технологические парки по объектам, используемым при осуществлении ими основного вида деятельности, предусмотренного Предпринимательским кодексом Республики Казахстан.</w:t>
            </w:r>
          </w:p>
          <w:p w14:paraId="38710A1B" w14:textId="77777777" w:rsidR="003024AF" w:rsidRPr="00017A19" w:rsidRDefault="003024AF" w:rsidP="003024AF">
            <w:pPr>
              <w:widowControl w:val="0"/>
              <w:ind w:firstLine="219"/>
              <w:jc w:val="both"/>
            </w:pPr>
            <w:r w:rsidRPr="00017A19">
              <w:t>Положения настоящего подпункта вправе применять технологические парки, соответствующие одновременно следующим условиям:</w:t>
            </w:r>
          </w:p>
          <w:p w14:paraId="639D76DD" w14:textId="77777777" w:rsidR="003024AF" w:rsidRPr="006E0FC5" w:rsidRDefault="003024AF" w:rsidP="003024AF">
            <w:pPr>
              <w:widowControl w:val="0"/>
              <w:ind w:firstLine="219"/>
              <w:jc w:val="both"/>
              <w:rPr>
                <w:b/>
              </w:rPr>
            </w:pPr>
            <w:r w:rsidRPr="00017A19">
              <w:t xml:space="preserve">созданные в соответствии с </w:t>
            </w:r>
            <w:r w:rsidRPr="006E0FC5">
              <w:rPr>
                <w:b/>
              </w:rPr>
              <w:t>законодательством Республики Казахстан в области государственной поддержки индустриально-инновационной деятельности</w:t>
            </w:r>
            <w:r w:rsidRPr="006E0FC5">
              <w:t>;</w:t>
            </w:r>
          </w:p>
          <w:p w14:paraId="2AE5D9F2" w14:textId="77777777" w:rsidR="003024AF" w:rsidRPr="00017A19" w:rsidRDefault="003024AF" w:rsidP="003024AF">
            <w:pPr>
              <w:widowControl w:val="0"/>
              <w:ind w:firstLine="219"/>
              <w:jc w:val="both"/>
            </w:pPr>
            <w:r w:rsidRPr="00017A19">
              <w:lastRenderedPageBreak/>
              <w:t>50 и более процентов голосующих акций (долей участия) таких технологических парков принадлежат национальному институту развития в области технологического развития.</w:t>
            </w:r>
          </w:p>
          <w:p w14:paraId="56195FA3" w14:textId="4EE6F4B3" w:rsidR="003024AF" w:rsidRPr="00DA00E2" w:rsidRDefault="003024AF" w:rsidP="003024AF">
            <w:pPr>
              <w:widowControl w:val="0"/>
              <w:ind w:firstLine="219"/>
              <w:jc w:val="both"/>
              <w:rPr>
                <w:b/>
              </w:rPr>
            </w:pPr>
            <w:r w:rsidRPr="00017A19">
              <w:t>Положения настоящего подпункта не применяются в случаях передачи объектов налогообложения в пользование, доверительное управление или аренду.</w:t>
            </w:r>
          </w:p>
        </w:tc>
        <w:tc>
          <w:tcPr>
            <w:tcW w:w="3119" w:type="dxa"/>
          </w:tcPr>
          <w:p w14:paraId="0D46646D" w14:textId="77777777" w:rsidR="003024AF" w:rsidRDefault="003024AF" w:rsidP="003024AF">
            <w:pPr>
              <w:widowControl w:val="0"/>
              <w:autoSpaceDE w:val="0"/>
              <w:autoSpaceDN w:val="0"/>
              <w:adjustRightInd w:val="0"/>
              <w:ind w:firstLine="219"/>
              <w:jc w:val="both"/>
              <w:rPr>
                <w:b/>
              </w:rPr>
            </w:pPr>
            <w:r>
              <w:lastRenderedPageBreak/>
              <w:t xml:space="preserve">203) </w:t>
            </w:r>
            <w:r w:rsidRPr="00DA00E2">
              <w:t>пункт 4 статьи 521 дополнить подпунктом 3) следующего содержания:</w:t>
            </w:r>
          </w:p>
          <w:p w14:paraId="60876491" w14:textId="77777777" w:rsidR="003024AF" w:rsidRDefault="003024AF" w:rsidP="003024AF">
            <w:pPr>
              <w:widowControl w:val="0"/>
              <w:autoSpaceDE w:val="0"/>
              <w:autoSpaceDN w:val="0"/>
              <w:adjustRightInd w:val="0"/>
              <w:ind w:firstLine="219"/>
              <w:jc w:val="both"/>
            </w:pPr>
            <w:r>
              <w:rPr>
                <w:b/>
              </w:rPr>
              <w:t>Отсутствует.</w:t>
            </w:r>
          </w:p>
          <w:p w14:paraId="2676D5D2" w14:textId="4529E6A4" w:rsidR="003024AF" w:rsidRDefault="003024AF" w:rsidP="003024AF">
            <w:pPr>
              <w:widowControl w:val="0"/>
              <w:ind w:firstLine="219"/>
              <w:jc w:val="both"/>
            </w:pPr>
            <w:r>
              <w:rPr>
                <w:lang w:val="en-US"/>
              </w:rPr>
              <w:t>….</w:t>
            </w:r>
          </w:p>
        </w:tc>
        <w:tc>
          <w:tcPr>
            <w:tcW w:w="3119" w:type="dxa"/>
          </w:tcPr>
          <w:p w14:paraId="738204DB" w14:textId="77777777" w:rsidR="003024AF" w:rsidRPr="00BE68BE" w:rsidRDefault="003024AF" w:rsidP="003024AF">
            <w:pPr>
              <w:widowControl w:val="0"/>
              <w:ind w:firstLine="316"/>
              <w:jc w:val="both"/>
            </w:pPr>
            <w:r>
              <w:t xml:space="preserve">в подпункте 203) пункта 6 статьи 1 проекта: </w:t>
            </w:r>
          </w:p>
          <w:p w14:paraId="5E01393F" w14:textId="77777777" w:rsidR="003024AF" w:rsidRDefault="003024AF" w:rsidP="003024AF">
            <w:pPr>
              <w:tabs>
                <w:tab w:val="left" w:pos="3432"/>
              </w:tabs>
              <w:ind w:firstLine="316"/>
              <w:jc w:val="both"/>
            </w:pPr>
            <w:r>
              <w:t>абзац первый изложить в следующей редакции:</w:t>
            </w:r>
          </w:p>
          <w:p w14:paraId="6FFE111B" w14:textId="77777777" w:rsidR="003024AF" w:rsidRDefault="003024AF" w:rsidP="003024AF">
            <w:pPr>
              <w:tabs>
                <w:tab w:val="left" w:pos="3432"/>
              </w:tabs>
              <w:ind w:firstLine="357"/>
              <w:jc w:val="both"/>
            </w:pPr>
            <w:r>
              <w:t xml:space="preserve">«203) </w:t>
            </w:r>
            <w:r w:rsidRPr="005645FC">
              <w:t>в статье 521:</w:t>
            </w:r>
            <w:r>
              <w:t>»</w:t>
            </w:r>
          </w:p>
          <w:p w14:paraId="00E3363E" w14:textId="77777777" w:rsidR="003024AF" w:rsidRPr="006A1566" w:rsidRDefault="003024AF" w:rsidP="003024AF">
            <w:pPr>
              <w:tabs>
                <w:tab w:val="left" w:pos="3432"/>
              </w:tabs>
              <w:ind w:firstLine="357"/>
              <w:jc w:val="both"/>
              <w:rPr>
                <w:b/>
              </w:rPr>
            </w:pPr>
            <w:r>
              <w:lastRenderedPageBreak/>
              <w:t xml:space="preserve">дополнить абзацами вторым и </w:t>
            </w:r>
            <w:r w:rsidRPr="006A1566">
              <w:t xml:space="preserve">третьим следующего содержания:  </w:t>
            </w:r>
          </w:p>
          <w:p w14:paraId="27A49EB3" w14:textId="77777777" w:rsidR="003024AF" w:rsidRDefault="003024AF" w:rsidP="003024AF">
            <w:pPr>
              <w:tabs>
                <w:tab w:val="left" w:pos="3432"/>
              </w:tabs>
              <w:ind w:firstLine="357"/>
              <w:jc w:val="both"/>
              <w:rPr>
                <w:b/>
              </w:rPr>
            </w:pPr>
            <w:r w:rsidRPr="006A1566">
              <w:t>«в абзаце втором части второй подпункта</w:t>
            </w:r>
            <w:r>
              <w:t xml:space="preserve"> 10) пункта 3 </w:t>
            </w:r>
            <w:r w:rsidRPr="005645FC">
              <w:t>слова</w:t>
            </w:r>
            <w:r>
              <w:rPr>
                <w:b/>
              </w:rPr>
              <w:t xml:space="preserve"> «</w:t>
            </w:r>
            <w:r w:rsidRPr="008D605C">
              <w:rPr>
                <w:b/>
              </w:rPr>
              <w:t xml:space="preserve">законодательством Республики Казахстан в области государственной поддержки индустриально-инновационной деятельности;» </w:t>
            </w:r>
            <w:r w:rsidRPr="005645FC">
              <w:t xml:space="preserve">заменить </w:t>
            </w:r>
            <w:proofErr w:type="gramStart"/>
            <w:r w:rsidRPr="005645FC">
              <w:t>словами</w:t>
            </w:r>
            <w:r w:rsidRPr="008D605C">
              <w:rPr>
                <w:b/>
              </w:rPr>
              <w:t xml:space="preserve">  «</w:t>
            </w:r>
            <w:proofErr w:type="gramEnd"/>
            <w:r w:rsidRPr="008D605C">
              <w:rPr>
                <w:b/>
                <w:bCs/>
              </w:rPr>
              <w:t>Предпринимательским кодексом Республики Казахстан</w:t>
            </w:r>
            <w:r w:rsidRPr="008D605C">
              <w:rPr>
                <w:b/>
              </w:rPr>
              <w:t>»</w:t>
            </w:r>
            <w:r>
              <w:rPr>
                <w:b/>
              </w:rPr>
              <w:t>;</w:t>
            </w:r>
          </w:p>
          <w:p w14:paraId="7168F904" w14:textId="77777777" w:rsidR="003024AF" w:rsidRDefault="003024AF" w:rsidP="003024AF">
            <w:pPr>
              <w:widowControl w:val="0"/>
              <w:autoSpaceDE w:val="0"/>
              <w:autoSpaceDN w:val="0"/>
              <w:adjustRightInd w:val="0"/>
              <w:ind w:firstLine="219"/>
              <w:jc w:val="both"/>
              <w:rPr>
                <w:b/>
              </w:rPr>
            </w:pPr>
            <w:r>
              <w:t>«</w:t>
            </w:r>
            <w:r w:rsidRPr="00DA00E2">
              <w:t>пункт 4 дополнить подпунктом 3) следующего содержания:</w:t>
            </w:r>
            <w:r>
              <w:t>»;</w:t>
            </w:r>
          </w:p>
          <w:p w14:paraId="6325F870" w14:textId="77777777" w:rsidR="003024AF" w:rsidRDefault="003024AF" w:rsidP="003024AF">
            <w:pPr>
              <w:tabs>
                <w:tab w:val="left" w:pos="3432"/>
              </w:tabs>
              <w:ind w:firstLine="357"/>
              <w:jc w:val="both"/>
              <w:rPr>
                <w:b/>
              </w:rPr>
            </w:pPr>
          </w:p>
          <w:p w14:paraId="42B8CB29" w14:textId="77777777" w:rsidR="003024AF" w:rsidRPr="008D605C" w:rsidRDefault="003024AF" w:rsidP="003024AF">
            <w:pPr>
              <w:tabs>
                <w:tab w:val="left" w:pos="3432"/>
              </w:tabs>
              <w:ind w:firstLine="357"/>
              <w:jc w:val="both"/>
              <w:rPr>
                <w:b/>
              </w:rPr>
            </w:pPr>
          </w:p>
          <w:p w14:paraId="37F59874" w14:textId="4656C201" w:rsidR="003024AF" w:rsidRDefault="003024AF" w:rsidP="003024AF">
            <w:pPr>
              <w:widowControl w:val="0"/>
              <w:ind w:firstLine="175"/>
              <w:jc w:val="both"/>
            </w:pPr>
            <w:r>
              <w:rPr>
                <w:lang w:val="en-US"/>
              </w:rPr>
              <w:t>…</w:t>
            </w:r>
          </w:p>
        </w:tc>
        <w:tc>
          <w:tcPr>
            <w:tcW w:w="3118" w:type="dxa"/>
          </w:tcPr>
          <w:p w14:paraId="095D7F9A" w14:textId="77777777" w:rsidR="003024AF" w:rsidRPr="00E451EA" w:rsidRDefault="003024AF" w:rsidP="003024AF">
            <w:pPr>
              <w:widowControl w:val="0"/>
              <w:jc w:val="center"/>
              <w:rPr>
                <w:b/>
                <w:bCs/>
                <w:lang w:val="kk-KZ"/>
              </w:rPr>
            </w:pPr>
            <w:r>
              <w:rPr>
                <w:b/>
              </w:rPr>
              <w:lastRenderedPageBreak/>
              <w:t xml:space="preserve">    </w:t>
            </w:r>
            <w:r w:rsidRPr="00E451EA">
              <w:rPr>
                <w:b/>
                <w:bCs/>
                <w:lang w:val="kk-KZ"/>
              </w:rPr>
              <w:t>Депутат</w:t>
            </w:r>
          </w:p>
          <w:p w14:paraId="62F4E540" w14:textId="77777777" w:rsidR="003024AF" w:rsidRDefault="003024AF" w:rsidP="003024AF">
            <w:pPr>
              <w:widowControl w:val="0"/>
              <w:jc w:val="center"/>
              <w:rPr>
                <w:b/>
                <w:bCs/>
                <w:lang w:val="kk-KZ"/>
              </w:rPr>
            </w:pPr>
            <w:r w:rsidRPr="00E451EA">
              <w:rPr>
                <w:b/>
                <w:bCs/>
                <w:lang w:val="kk-KZ"/>
              </w:rPr>
              <w:t>П. Казанцев</w:t>
            </w:r>
          </w:p>
          <w:p w14:paraId="2AD0C9DB" w14:textId="77777777" w:rsidR="003024AF" w:rsidRDefault="003024AF" w:rsidP="003024AF">
            <w:pPr>
              <w:widowControl w:val="0"/>
              <w:jc w:val="center"/>
              <w:rPr>
                <w:b/>
                <w:bCs/>
                <w:lang w:val="kk-KZ"/>
              </w:rPr>
            </w:pPr>
          </w:p>
          <w:p w14:paraId="63D1A1E1" w14:textId="77777777" w:rsidR="003024AF" w:rsidRDefault="003024AF" w:rsidP="003024AF">
            <w:pPr>
              <w:widowControl w:val="0"/>
              <w:jc w:val="center"/>
              <w:rPr>
                <w:b/>
                <w:bCs/>
                <w:lang w:val="kk-KZ"/>
              </w:rPr>
            </w:pPr>
            <w:r>
              <w:rPr>
                <w:b/>
                <w:bCs/>
                <w:lang w:val="kk-KZ"/>
              </w:rPr>
              <w:t xml:space="preserve">Вводится в действие </w:t>
            </w:r>
          </w:p>
          <w:p w14:paraId="7C3C27D3" w14:textId="77777777" w:rsidR="003024AF" w:rsidRDefault="003024AF" w:rsidP="003024AF">
            <w:pPr>
              <w:widowControl w:val="0"/>
              <w:jc w:val="center"/>
              <w:rPr>
                <w:b/>
                <w:bCs/>
                <w:lang w:val="kk-KZ"/>
              </w:rPr>
            </w:pPr>
            <w:r>
              <w:rPr>
                <w:b/>
                <w:bCs/>
                <w:lang w:val="kk-KZ"/>
              </w:rPr>
              <w:t>с 1 января 2021 года</w:t>
            </w:r>
          </w:p>
          <w:p w14:paraId="2FB1F45B" w14:textId="77777777" w:rsidR="003024AF" w:rsidRPr="00E451EA" w:rsidRDefault="003024AF" w:rsidP="003024AF">
            <w:pPr>
              <w:widowControl w:val="0"/>
              <w:jc w:val="center"/>
              <w:rPr>
                <w:b/>
                <w:bCs/>
                <w:lang w:val="kk-KZ"/>
              </w:rPr>
            </w:pPr>
          </w:p>
          <w:p w14:paraId="680BABD4" w14:textId="77777777" w:rsidR="003024AF" w:rsidRDefault="003024AF" w:rsidP="003024AF">
            <w:pPr>
              <w:widowControl w:val="0"/>
              <w:jc w:val="both"/>
              <w:rPr>
                <w:b/>
              </w:rPr>
            </w:pPr>
          </w:p>
          <w:p w14:paraId="22CBCD38" w14:textId="77777777" w:rsidR="003024AF" w:rsidRDefault="003024AF" w:rsidP="003024AF">
            <w:pPr>
              <w:widowControl w:val="0"/>
              <w:jc w:val="both"/>
            </w:pPr>
            <w:r>
              <w:rPr>
                <w:b/>
              </w:rPr>
              <w:t xml:space="preserve"> </w:t>
            </w:r>
            <w:r>
              <w:rPr>
                <w:bCs/>
              </w:rPr>
              <w:t>Данная поправка была предусмотрена в Законе РК «О внесении изменений и дополнений в некоторые законодательные акты Республики Казахстан по вопросам регулирования цифровых технологий», принятого 25 июня 2020 года, в целях п</w:t>
            </w:r>
            <w:r>
              <w:t>риведения в соответствие со статьей 250</w:t>
            </w:r>
            <w:r w:rsidRPr="008D605C">
              <w:t xml:space="preserve"> Предпринимательского кодекса РК</w:t>
            </w:r>
            <w:r>
              <w:t>.</w:t>
            </w:r>
          </w:p>
          <w:p w14:paraId="7F8C91B7" w14:textId="77777777" w:rsidR="003024AF" w:rsidRDefault="003024AF" w:rsidP="003024AF">
            <w:pPr>
              <w:widowControl w:val="0"/>
              <w:ind w:firstLine="177"/>
              <w:jc w:val="both"/>
              <w:rPr>
                <w:bCs/>
                <w:lang w:val="kk-KZ"/>
              </w:rPr>
            </w:pPr>
            <w:r>
              <w:rPr>
                <w:bCs/>
              </w:rPr>
              <w:t xml:space="preserve">Однако, данная поправка была исключена в связи вступившемуся в силу норм Кодекса </w:t>
            </w:r>
            <w:r>
              <w:rPr>
                <w:bCs/>
                <w:lang w:val="kk-KZ"/>
              </w:rPr>
              <w:t>РК «О налогах и других обязательных платежах в бюджет» (</w:t>
            </w:r>
            <w:r>
              <w:rPr>
                <w:bCs/>
              </w:rPr>
              <w:t>Налоговый кодекс</w:t>
            </w:r>
            <w:r>
              <w:rPr>
                <w:bCs/>
                <w:lang w:val="kk-KZ"/>
              </w:rPr>
              <w:t>)</w:t>
            </w:r>
            <w:r>
              <w:rPr>
                <w:bCs/>
              </w:rPr>
              <w:t xml:space="preserve">. Так, согласно статье 3 Налогового кодекса с </w:t>
            </w:r>
            <w:r>
              <w:rPr>
                <w:bCs/>
                <w:lang w:val="kk-KZ"/>
              </w:rPr>
              <w:t xml:space="preserve">1 января 2020 года изменения и дополнения в Кодекс могут быть приняты не более одного раза в год и не могут быть включены в тексты законов, содержащих самостоятельный предмет </w:t>
            </w:r>
            <w:r>
              <w:rPr>
                <w:bCs/>
                <w:lang w:val="kk-KZ"/>
              </w:rPr>
              <w:lastRenderedPageBreak/>
              <w:t xml:space="preserve">правового регулирования. </w:t>
            </w:r>
          </w:p>
          <w:p w14:paraId="4EBF1869" w14:textId="77777777" w:rsidR="003024AF" w:rsidRPr="00A23847" w:rsidRDefault="003024AF" w:rsidP="003024AF">
            <w:pPr>
              <w:widowControl w:val="0"/>
              <w:ind w:firstLine="177"/>
              <w:jc w:val="both"/>
              <w:rPr>
                <w:bCs/>
              </w:rPr>
            </w:pPr>
            <w:r>
              <w:rPr>
                <w:bCs/>
                <w:lang w:val="kk-KZ"/>
              </w:rPr>
              <w:t xml:space="preserve">В этой связи, просим предусмотреть в проекте Закона </w:t>
            </w:r>
            <w:r w:rsidRPr="00A23847">
              <w:rPr>
                <w:bCs/>
                <w:lang w:val="kk-KZ"/>
              </w:rPr>
              <w:t>«О внесении 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r>
              <w:rPr>
                <w:bCs/>
                <w:lang w:val="kk-KZ"/>
              </w:rPr>
              <w:t>.</w:t>
            </w:r>
          </w:p>
          <w:p w14:paraId="63E678B3" w14:textId="77777777" w:rsidR="003024AF" w:rsidRDefault="003024AF" w:rsidP="003024AF">
            <w:pPr>
              <w:widowControl w:val="0"/>
              <w:jc w:val="center"/>
              <w:rPr>
                <w:b/>
              </w:rPr>
            </w:pPr>
          </w:p>
        </w:tc>
        <w:tc>
          <w:tcPr>
            <w:tcW w:w="1984" w:type="dxa"/>
          </w:tcPr>
          <w:p w14:paraId="1BB14DB6" w14:textId="623ECA0A" w:rsidR="003024AF" w:rsidRPr="00BC290A" w:rsidRDefault="003024AF" w:rsidP="003024AF">
            <w:pPr>
              <w:jc w:val="both"/>
              <w:rPr>
                <w:b/>
              </w:rPr>
            </w:pPr>
            <w:r>
              <w:rPr>
                <w:b/>
              </w:rPr>
              <w:lastRenderedPageBreak/>
              <w:t>Доработано</w:t>
            </w:r>
          </w:p>
        </w:tc>
      </w:tr>
      <w:tr w:rsidR="003024AF" w:rsidRPr="00BC290A" w14:paraId="5604AB3E" w14:textId="77777777" w:rsidTr="00700179">
        <w:trPr>
          <w:trHeight w:val="309"/>
        </w:trPr>
        <w:tc>
          <w:tcPr>
            <w:tcW w:w="709" w:type="dxa"/>
          </w:tcPr>
          <w:p w14:paraId="11CCDD1E" w14:textId="77777777" w:rsidR="003024AF" w:rsidRPr="00BC290A" w:rsidRDefault="003024AF" w:rsidP="003024AF">
            <w:pPr>
              <w:pStyle w:val="a3"/>
              <w:widowControl w:val="0"/>
              <w:numPr>
                <w:ilvl w:val="0"/>
                <w:numId w:val="1"/>
              </w:numPr>
              <w:rPr>
                <w:rStyle w:val="normal-h"/>
                <w:b/>
                <w:color w:val="000000" w:themeColor="text1"/>
              </w:rPr>
            </w:pPr>
          </w:p>
        </w:tc>
        <w:tc>
          <w:tcPr>
            <w:tcW w:w="1134" w:type="dxa"/>
          </w:tcPr>
          <w:p w14:paraId="1113F493" w14:textId="77777777" w:rsidR="003024AF" w:rsidRPr="00671B2C" w:rsidRDefault="003024AF" w:rsidP="003024AF">
            <w:pPr>
              <w:widowControl w:val="0"/>
              <w:jc w:val="center"/>
              <w:rPr>
                <w:color w:val="000000"/>
              </w:rPr>
            </w:pPr>
            <w:r>
              <w:rPr>
                <w:color w:val="000000"/>
              </w:rPr>
              <w:t>Подпункт 22</w:t>
            </w:r>
            <w:r w:rsidRPr="00671B2C">
              <w:rPr>
                <w:color w:val="000000"/>
              </w:rPr>
              <w:t xml:space="preserve">5) пункта 6 статьи 1 проекта </w:t>
            </w:r>
          </w:p>
          <w:p w14:paraId="459A54D6" w14:textId="77777777" w:rsidR="003024AF" w:rsidRPr="00671B2C" w:rsidRDefault="003024AF" w:rsidP="003024AF">
            <w:pPr>
              <w:widowControl w:val="0"/>
              <w:jc w:val="center"/>
              <w:rPr>
                <w:color w:val="000000"/>
              </w:rPr>
            </w:pPr>
          </w:p>
          <w:p w14:paraId="7B4B95E5" w14:textId="77777777" w:rsidR="003024AF" w:rsidRDefault="003024AF" w:rsidP="003024AF">
            <w:pPr>
              <w:widowControl w:val="0"/>
              <w:jc w:val="center"/>
            </w:pPr>
          </w:p>
        </w:tc>
        <w:tc>
          <w:tcPr>
            <w:tcW w:w="2694" w:type="dxa"/>
          </w:tcPr>
          <w:p w14:paraId="4CB580BD" w14:textId="77777777" w:rsidR="003024AF" w:rsidRPr="00BF7D65" w:rsidRDefault="003024AF" w:rsidP="003024AF">
            <w:pPr>
              <w:widowControl w:val="0"/>
              <w:ind w:firstLine="219"/>
              <w:jc w:val="both"/>
              <w:rPr>
                <w:b/>
                <w:color w:val="000000"/>
                <w:lang w:val="x-none"/>
              </w:rPr>
            </w:pPr>
            <w:r w:rsidRPr="00BF7D65">
              <w:rPr>
                <w:b/>
                <w:color w:val="000000"/>
                <w:lang w:val="x-none"/>
              </w:rPr>
              <w:t>Статья 644. Доходы нерезидента из источников в Республике Казахстан</w:t>
            </w:r>
          </w:p>
          <w:p w14:paraId="6A18BB2F" w14:textId="77777777" w:rsidR="003024AF" w:rsidRPr="00671B2C" w:rsidRDefault="003024AF" w:rsidP="003024AF">
            <w:pPr>
              <w:widowControl w:val="0"/>
              <w:ind w:firstLine="219"/>
              <w:jc w:val="both"/>
              <w:rPr>
                <w:color w:val="000000"/>
                <w:lang w:val="x-none"/>
              </w:rPr>
            </w:pPr>
            <w:r w:rsidRPr="00671B2C">
              <w:rPr>
                <w:color w:val="000000"/>
                <w:lang w:val="x-none"/>
              </w:rPr>
              <w:t>…</w:t>
            </w:r>
          </w:p>
          <w:p w14:paraId="51D1E2D3" w14:textId="77777777" w:rsidR="003024AF" w:rsidRPr="00671B2C" w:rsidRDefault="003024AF" w:rsidP="003024AF">
            <w:pPr>
              <w:widowControl w:val="0"/>
              <w:ind w:firstLine="219"/>
              <w:jc w:val="both"/>
              <w:rPr>
                <w:color w:val="000000"/>
                <w:lang w:val="x-none"/>
              </w:rPr>
            </w:pPr>
            <w:r w:rsidRPr="00671B2C">
              <w:rPr>
                <w:color w:val="000000"/>
                <w:lang w:val="x-none"/>
              </w:rPr>
              <w:t>2. Доходом нерезидента из источников в Республике Казахстан не является:</w:t>
            </w:r>
          </w:p>
          <w:p w14:paraId="7BF78FF1" w14:textId="77777777" w:rsidR="003024AF" w:rsidRPr="00671B2C" w:rsidRDefault="003024AF" w:rsidP="003024AF">
            <w:pPr>
              <w:widowControl w:val="0"/>
              <w:ind w:firstLine="219"/>
              <w:jc w:val="both"/>
              <w:rPr>
                <w:color w:val="000000"/>
                <w:lang w:val="x-none"/>
              </w:rPr>
            </w:pPr>
            <w:r w:rsidRPr="00671B2C">
              <w:rPr>
                <w:color w:val="000000"/>
                <w:lang w:val="x-none"/>
              </w:rPr>
              <w:t>…</w:t>
            </w:r>
          </w:p>
          <w:p w14:paraId="635A01D7" w14:textId="77777777" w:rsidR="003024AF" w:rsidRPr="00BF7D65" w:rsidRDefault="003024AF" w:rsidP="003024AF">
            <w:pPr>
              <w:widowControl w:val="0"/>
              <w:ind w:firstLine="219"/>
              <w:jc w:val="both"/>
              <w:rPr>
                <w:color w:val="000000"/>
                <w:lang w:val="x-none"/>
              </w:rPr>
            </w:pPr>
            <w:r w:rsidRPr="00BF7D65">
              <w:rPr>
                <w:color w:val="000000"/>
                <w:lang w:val="x-none"/>
              </w:rPr>
              <w:t xml:space="preserve">Подпункт 3-1) действует до 01.01.2029 </w:t>
            </w:r>
            <w:r w:rsidRPr="00BF7D65">
              <w:rPr>
                <w:color w:val="000000"/>
                <w:lang w:val="x-none"/>
              </w:rPr>
              <w:lastRenderedPageBreak/>
              <w:t>в соответствии с Законом РК от 26.12.2018 № 203-VI.</w:t>
            </w:r>
          </w:p>
          <w:p w14:paraId="0F058786" w14:textId="77777777" w:rsidR="003024AF" w:rsidRPr="00BF7D65" w:rsidRDefault="003024AF" w:rsidP="003024AF">
            <w:pPr>
              <w:widowControl w:val="0"/>
              <w:ind w:firstLine="219"/>
              <w:jc w:val="both"/>
              <w:rPr>
                <w:color w:val="000000"/>
                <w:lang w:val="x-none"/>
              </w:rPr>
            </w:pPr>
            <w:r w:rsidRPr="00BF7D65">
              <w:rPr>
                <w:color w:val="000000"/>
                <w:lang w:val="x-none"/>
              </w:rPr>
              <w:t xml:space="preserve">      3-1) доход, за исключением дохода лица, зарегистрированного в государстве с льготным налогообложением, включенном в перечень, утвержденный уполномоченным органом, от оказания консультационных, маркетинговых, инжиниринговых услуг, услуг в сфере информационной безопасности, выполнения работ по созданию центров обработки данных, выплачиваемый юридическим лицом, указанным в подпункте 6) пункта 1 статьи 293 настоящего Кодекса.</w:t>
            </w:r>
          </w:p>
          <w:p w14:paraId="622CE12A" w14:textId="77777777" w:rsidR="003024AF" w:rsidRPr="00BF7D65" w:rsidRDefault="003024AF" w:rsidP="003024AF">
            <w:pPr>
              <w:widowControl w:val="0"/>
              <w:ind w:firstLine="219"/>
              <w:jc w:val="both"/>
              <w:rPr>
                <w:color w:val="000000"/>
                <w:lang w:val="x-none"/>
              </w:rPr>
            </w:pPr>
          </w:p>
          <w:p w14:paraId="1DC275C5" w14:textId="6EC6FF04" w:rsidR="003024AF" w:rsidRPr="00DA00E2" w:rsidRDefault="003024AF" w:rsidP="003024AF">
            <w:pPr>
              <w:widowControl w:val="0"/>
              <w:ind w:firstLine="219"/>
              <w:jc w:val="both"/>
              <w:rPr>
                <w:b/>
              </w:rPr>
            </w:pPr>
            <w:r w:rsidRPr="00BF7D65">
              <w:rPr>
                <w:color w:val="000000"/>
                <w:lang w:val="x-none"/>
              </w:rPr>
              <w:t xml:space="preserve">      Положение настоящего подпункта применяется при условии приобретения </w:t>
            </w:r>
            <w:r w:rsidRPr="00BF7D65">
              <w:rPr>
                <w:color w:val="000000"/>
                <w:lang w:val="x-none"/>
              </w:rPr>
              <w:lastRenderedPageBreak/>
              <w:t xml:space="preserve">таких работ, услуг для осуществления видов деятельности, включенных в перечень приоритетных видов деятельности в области информационно-коммуникационных технологий, утверждаемый уполномоченным органом в сфере информатизации по согласованию с центральным уполномоченным органом по государственному планированию, </w:t>
            </w:r>
            <w:r w:rsidRPr="00C91375">
              <w:rPr>
                <w:color w:val="000000"/>
                <w:lang w:val="x-none"/>
              </w:rPr>
              <w:t>уполномоченным</w:t>
            </w:r>
            <w:r w:rsidRPr="00C91375">
              <w:rPr>
                <w:b/>
                <w:color w:val="000000"/>
                <w:lang w:val="x-none"/>
              </w:rPr>
              <w:t xml:space="preserve"> органом в области государственной поддержки индустриально-инновационной деятельности</w:t>
            </w:r>
            <w:r w:rsidRPr="00BF7D65">
              <w:rPr>
                <w:color w:val="000000"/>
                <w:lang w:val="x-none"/>
              </w:rPr>
              <w:t xml:space="preserve"> и уполномоченным органом;</w:t>
            </w:r>
          </w:p>
        </w:tc>
        <w:tc>
          <w:tcPr>
            <w:tcW w:w="3119" w:type="dxa"/>
          </w:tcPr>
          <w:p w14:paraId="633238D5" w14:textId="77777777" w:rsidR="003024AF" w:rsidRPr="00671B2C" w:rsidRDefault="003024AF" w:rsidP="003024AF">
            <w:pPr>
              <w:widowControl w:val="0"/>
              <w:autoSpaceDE w:val="0"/>
              <w:autoSpaceDN w:val="0"/>
              <w:adjustRightInd w:val="0"/>
              <w:ind w:firstLine="168"/>
              <w:jc w:val="both"/>
              <w:rPr>
                <w:color w:val="000000"/>
                <w:lang w:val="x-none"/>
              </w:rPr>
            </w:pPr>
            <w:r w:rsidRPr="00671B2C">
              <w:rPr>
                <w:color w:val="000000"/>
                <w:lang w:val="x-none"/>
              </w:rPr>
              <w:lastRenderedPageBreak/>
              <w:t>225)</w:t>
            </w:r>
            <w:r w:rsidRPr="00671B2C">
              <w:rPr>
                <w:color w:val="000000"/>
                <w:lang w:val="x-none"/>
              </w:rPr>
              <w:tab/>
              <w:t>подпункт 3) пункта 2 статьи 644 изложить в следующей редакции:</w:t>
            </w:r>
          </w:p>
          <w:p w14:paraId="18BB314D" w14:textId="77777777" w:rsidR="003024AF" w:rsidRPr="00671B2C" w:rsidRDefault="003024AF" w:rsidP="003024AF">
            <w:pPr>
              <w:widowControl w:val="0"/>
              <w:autoSpaceDE w:val="0"/>
              <w:autoSpaceDN w:val="0"/>
              <w:adjustRightInd w:val="0"/>
              <w:ind w:firstLine="168"/>
              <w:jc w:val="both"/>
              <w:rPr>
                <w:color w:val="000000"/>
                <w:lang w:val="x-none"/>
              </w:rPr>
            </w:pPr>
            <w:r w:rsidRPr="00671B2C">
              <w:rPr>
                <w:color w:val="000000"/>
                <w:lang w:val="x-none"/>
              </w:rPr>
              <w:t>…</w:t>
            </w:r>
          </w:p>
          <w:p w14:paraId="482CB88B" w14:textId="605F1C5B" w:rsidR="003024AF" w:rsidRDefault="003024AF" w:rsidP="003024AF">
            <w:pPr>
              <w:widowControl w:val="0"/>
              <w:ind w:firstLine="219"/>
              <w:jc w:val="both"/>
            </w:pPr>
            <w:r w:rsidRPr="00BF7D65">
              <w:rPr>
                <w:b/>
                <w:color w:val="000000"/>
                <w:lang w:val="x-none"/>
              </w:rPr>
              <w:t>Отсутствует.</w:t>
            </w:r>
          </w:p>
        </w:tc>
        <w:tc>
          <w:tcPr>
            <w:tcW w:w="3119" w:type="dxa"/>
          </w:tcPr>
          <w:p w14:paraId="3BCFB08A" w14:textId="77777777" w:rsidR="003024AF" w:rsidRDefault="003024AF" w:rsidP="003024AF">
            <w:pPr>
              <w:widowControl w:val="0"/>
              <w:autoSpaceDE w:val="0"/>
              <w:autoSpaceDN w:val="0"/>
              <w:adjustRightInd w:val="0"/>
              <w:ind w:firstLine="219"/>
              <w:jc w:val="both"/>
              <w:rPr>
                <w:color w:val="000000"/>
              </w:rPr>
            </w:pPr>
            <w:r>
              <w:rPr>
                <w:color w:val="000000"/>
              </w:rPr>
              <w:t>В п</w:t>
            </w:r>
            <w:r w:rsidRPr="00562FEA">
              <w:rPr>
                <w:color w:val="000000"/>
              </w:rPr>
              <w:t>одпункт</w:t>
            </w:r>
            <w:r>
              <w:rPr>
                <w:color w:val="000000"/>
              </w:rPr>
              <w:t>е</w:t>
            </w:r>
            <w:r w:rsidRPr="00562FEA">
              <w:rPr>
                <w:color w:val="000000"/>
              </w:rPr>
              <w:t xml:space="preserve"> 225) пункта 6 статьи 1 проекта</w:t>
            </w:r>
            <w:r>
              <w:rPr>
                <w:color w:val="000000"/>
              </w:rPr>
              <w:t>:</w:t>
            </w:r>
          </w:p>
          <w:p w14:paraId="29B48409" w14:textId="77777777" w:rsidR="003024AF" w:rsidRPr="00671B2C" w:rsidRDefault="003024AF" w:rsidP="003024AF">
            <w:pPr>
              <w:widowControl w:val="0"/>
              <w:autoSpaceDE w:val="0"/>
              <w:autoSpaceDN w:val="0"/>
              <w:adjustRightInd w:val="0"/>
              <w:ind w:firstLine="219"/>
              <w:jc w:val="both"/>
              <w:rPr>
                <w:color w:val="000000"/>
              </w:rPr>
            </w:pPr>
            <w:r>
              <w:rPr>
                <w:color w:val="000000"/>
              </w:rPr>
              <w:t>а</w:t>
            </w:r>
            <w:r w:rsidRPr="00671B2C">
              <w:rPr>
                <w:color w:val="000000"/>
              </w:rPr>
              <w:t>бзац первый изложить в следующей редакции:</w:t>
            </w:r>
          </w:p>
          <w:p w14:paraId="0D3A2850" w14:textId="77777777" w:rsidR="003024AF" w:rsidRDefault="003024AF" w:rsidP="003024AF">
            <w:pPr>
              <w:widowControl w:val="0"/>
              <w:autoSpaceDE w:val="0"/>
              <w:autoSpaceDN w:val="0"/>
              <w:adjustRightInd w:val="0"/>
              <w:ind w:firstLine="219"/>
              <w:jc w:val="both"/>
              <w:rPr>
                <w:color w:val="000000"/>
              </w:rPr>
            </w:pPr>
            <w:r w:rsidRPr="00671B2C">
              <w:rPr>
                <w:color w:val="000000"/>
              </w:rPr>
              <w:t>«225) в пункте 2 статьи 644:</w:t>
            </w:r>
            <w:r>
              <w:rPr>
                <w:color w:val="000000"/>
              </w:rPr>
              <w:t>»;</w:t>
            </w:r>
          </w:p>
          <w:p w14:paraId="0B292CC7" w14:textId="77777777" w:rsidR="003024AF" w:rsidRPr="00671B2C" w:rsidRDefault="003024AF" w:rsidP="003024AF">
            <w:pPr>
              <w:widowControl w:val="0"/>
              <w:autoSpaceDE w:val="0"/>
              <w:autoSpaceDN w:val="0"/>
              <w:adjustRightInd w:val="0"/>
              <w:ind w:firstLine="219"/>
              <w:jc w:val="both"/>
              <w:rPr>
                <w:color w:val="000000"/>
              </w:rPr>
            </w:pPr>
            <w:r>
              <w:rPr>
                <w:color w:val="000000"/>
              </w:rPr>
              <w:t xml:space="preserve">дополнить абзацем вторым следующего содержания: </w:t>
            </w:r>
          </w:p>
          <w:p w14:paraId="45A78C1C" w14:textId="77777777" w:rsidR="003024AF" w:rsidRPr="00671B2C" w:rsidRDefault="003024AF" w:rsidP="003024AF">
            <w:pPr>
              <w:widowControl w:val="0"/>
              <w:autoSpaceDE w:val="0"/>
              <w:autoSpaceDN w:val="0"/>
              <w:adjustRightInd w:val="0"/>
              <w:ind w:firstLine="219"/>
              <w:jc w:val="both"/>
              <w:rPr>
                <w:color w:val="000000"/>
              </w:rPr>
            </w:pPr>
            <w:r>
              <w:rPr>
                <w:color w:val="000000"/>
              </w:rPr>
              <w:t>«</w:t>
            </w:r>
            <w:r w:rsidRPr="00671B2C">
              <w:rPr>
                <w:color w:val="000000"/>
              </w:rPr>
              <w:t>подпункт 3) и</w:t>
            </w:r>
            <w:r>
              <w:rPr>
                <w:color w:val="000000"/>
              </w:rPr>
              <w:t>зложить в следующей редакции:»;</w:t>
            </w:r>
          </w:p>
          <w:p w14:paraId="47B6E264" w14:textId="77777777" w:rsidR="003024AF" w:rsidRPr="00671B2C" w:rsidRDefault="003024AF" w:rsidP="003024AF">
            <w:pPr>
              <w:widowControl w:val="0"/>
              <w:autoSpaceDE w:val="0"/>
              <w:autoSpaceDN w:val="0"/>
              <w:adjustRightInd w:val="0"/>
              <w:ind w:firstLine="219"/>
              <w:jc w:val="both"/>
              <w:rPr>
                <w:color w:val="000000"/>
              </w:rPr>
            </w:pPr>
            <w:r>
              <w:rPr>
                <w:color w:val="000000"/>
              </w:rPr>
              <w:t xml:space="preserve">дополнить абзацем седьмым </w:t>
            </w:r>
            <w:r w:rsidRPr="00671B2C">
              <w:rPr>
                <w:color w:val="000000"/>
              </w:rPr>
              <w:t xml:space="preserve">следующего </w:t>
            </w:r>
            <w:r w:rsidRPr="00671B2C">
              <w:rPr>
                <w:color w:val="000000"/>
              </w:rPr>
              <w:lastRenderedPageBreak/>
              <w:t>содержания:</w:t>
            </w:r>
          </w:p>
          <w:p w14:paraId="4E17F676" w14:textId="77777777" w:rsidR="003024AF" w:rsidRPr="00671B2C" w:rsidRDefault="003024AF" w:rsidP="003024AF">
            <w:pPr>
              <w:widowControl w:val="0"/>
              <w:autoSpaceDE w:val="0"/>
              <w:autoSpaceDN w:val="0"/>
              <w:adjustRightInd w:val="0"/>
              <w:ind w:firstLine="219"/>
              <w:jc w:val="both"/>
              <w:rPr>
                <w:color w:val="000000"/>
              </w:rPr>
            </w:pPr>
            <w:r w:rsidRPr="00671B2C">
              <w:rPr>
                <w:color w:val="000000"/>
              </w:rPr>
              <w:t>«в подпункте 3-1) слова «</w:t>
            </w:r>
            <w:r w:rsidRPr="00562FEA">
              <w:rPr>
                <w:b/>
                <w:color w:val="000000"/>
              </w:rPr>
              <w:t>органом в области государственной поддержки индустриально-инновационной деятельности</w:t>
            </w:r>
            <w:r w:rsidRPr="00671B2C">
              <w:rPr>
                <w:color w:val="000000"/>
              </w:rPr>
              <w:t>» заменить словами «</w:t>
            </w:r>
            <w:r w:rsidRPr="00562FEA">
              <w:rPr>
                <w:b/>
                <w:color w:val="000000"/>
              </w:rPr>
              <w:t xml:space="preserve">государственным органом, осуществляющим государственное регулирование в области технического </w:t>
            </w:r>
            <w:r w:rsidRPr="00C71D14">
              <w:rPr>
                <w:b/>
                <w:color w:val="000000"/>
              </w:rPr>
              <w:t>регулирования,</w:t>
            </w:r>
            <w:r w:rsidRPr="00C71D14">
              <w:rPr>
                <w:color w:val="000000"/>
              </w:rPr>
              <w:t>»;»;</w:t>
            </w:r>
          </w:p>
          <w:p w14:paraId="0856E86F" w14:textId="77777777" w:rsidR="003024AF" w:rsidRPr="00671B2C" w:rsidRDefault="003024AF" w:rsidP="003024AF">
            <w:pPr>
              <w:widowControl w:val="0"/>
              <w:autoSpaceDE w:val="0"/>
              <w:autoSpaceDN w:val="0"/>
              <w:adjustRightInd w:val="0"/>
              <w:ind w:firstLine="219"/>
              <w:jc w:val="both"/>
              <w:rPr>
                <w:color w:val="000000"/>
              </w:rPr>
            </w:pPr>
          </w:p>
          <w:p w14:paraId="76B08C40" w14:textId="77777777" w:rsidR="003024AF" w:rsidRDefault="003024AF" w:rsidP="003024AF">
            <w:pPr>
              <w:widowControl w:val="0"/>
              <w:ind w:firstLine="175"/>
              <w:jc w:val="both"/>
            </w:pPr>
          </w:p>
        </w:tc>
        <w:tc>
          <w:tcPr>
            <w:tcW w:w="3118" w:type="dxa"/>
          </w:tcPr>
          <w:p w14:paraId="091F9C74" w14:textId="77777777" w:rsidR="003024AF" w:rsidRPr="00E451EA" w:rsidRDefault="003024AF" w:rsidP="003024AF">
            <w:pPr>
              <w:widowControl w:val="0"/>
              <w:jc w:val="center"/>
              <w:rPr>
                <w:b/>
                <w:bCs/>
                <w:lang w:val="kk-KZ"/>
              </w:rPr>
            </w:pPr>
            <w:r>
              <w:rPr>
                <w:b/>
              </w:rPr>
              <w:lastRenderedPageBreak/>
              <w:t xml:space="preserve">     </w:t>
            </w:r>
            <w:r w:rsidRPr="00E451EA">
              <w:rPr>
                <w:b/>
                <w:bCs/>
                <w:lang w:val="kk-KZ"/>
              </w:rPr>
              <w:t>Депутат</w:t>
            </w:r>
          </w:p>
          <w:p w14:paraId="1CC1D57A" w14:textId="77777777" w:rsidR="003024AF" w:rsidRDefault="003024AF" w:rsidP="003024AF">
            <w:pPr>
              <w:widowControl w:val="0"/>
              <w:jc w:val="center"/>
              <w:rPr>
                <w:b/>
                <w:bCs/>
                <w:lang w:val="kk-KZ"/>
              </w:rPr>
            </w:pPr>
            <w:r w:rsidRPr="00E451EA">
              <w:rPr>
                <w:b/>
                <w:bCs/>
                <w:lang w:val="kk-KZ"/>
              </w:rPr>
              <w:t>П. Казанцев</w:t>
            </w:r>
          </w:p>
          <w:p w14:paraId="4FA0399B" w14:textId="77777777" w:rsidR="003024AF" w:rsidRDefault="003024AF" w:rsidP="003024AF">
            <w:pPr>
              <w:widowControl w:val="0"/>
              <w:jc w:val="center"/>
              <w:rPr>
                <w:b/>
                <w:bCs/>
                <w:lang w:val="kk-KZ"/>
              </w:rPr>
            </w:pPr>
          </w:p>
          <w:p w14:paraId="5EDD3A7B" w14:textId="77777777" w:rsidR="003024AF" w:rsidRDefault="003024AF" w:rsidP="003024AF">
            <w:pPr>
              <w:widowControl w:val="0"/>
              <w:jc w:val="center"/>
              <w:rPr>
                <w:b/>
                <w:bCs/>
                <w:lang w:val="kk-KZ"/>
              </w:rPr>
            </w:pPr>
            <w:r>
              <w:rPr>
                <w:b/>
                <w:bCs/>
                <w:lang w:val="kk-KZ"/>
              </w:rPr>
              <w:t xml:space="preserve">Вводится в действие </w:t>
            </w:r>
          </w:p>
          <w:p w14:paraId="50CED223" w14:textId="307EAF2C" w:rsidR="003024AF" w:rsidRPr="00E451EA" w:rsidRDefault="003024AF" w:rsidP="003024AF">
            <w:pPr>
              <w:widowControl w:val="0"/>
              <w:jc w:val="center"/>
              <w:rPr>
                <w:b/>
                <w:bCs/>
                <w:lang w:val="kk-KZ"/>
              </w:rPr>
            </w:pPr>
            <w:r>
              <w:rPr>
                <w:b/>
                <w:bCs/>
                <w:lang w:val="kk-KZ"/>
              </w:rPr>
              <w:t>с 1 января 2021 года</w:t>
            </w:r>
          </w:p>
          <w:p w14:paraId="532759CC" w14:textId="77777777" w:rsidR="003024AF" w:rsidRDefault="003024AF" w:rsidP="003024AF">
            <w:pPr>
              <w:widowControl w:val="0"/>
              <w:jc w:val="both"/>
            </w:pPr>
          </w:p>
          <w:p w14:paraId="27ACD4F5" w14:textId="77777777" w:rsidR="003024AF" w:rsidRPr="00AC660B" w:rsidRDefault="003024AF" w:rsidP="003024AF">
            <w:pPr>
              <w:widowControl w:val="0"/>
              <w:jc w:val="both"/>
              <w:rPr>
                <w:b/>
              </w:rPr>
            </w:pPr>
            <w:r w:rsidRPr="00DA1487">
              <w:t xml:space="preserve">В рамках Закона РК «О внесении изменений и дополнений в некоторые законодательные акты Республики Казахстан по вопросам регулирования цифровых технологий», </w:t>
            </w:r>
            <w:r w:rsidRPr="00DA1487">
              <w:lastRenderedPageBreak/>
              <w:t>принятого 25 июня 2020 года, были разграничены компетенций между уполномоченными органами в сферах индустриальной и инновационной деятельности (Министерство индустрии и инфраструктурного развития РК  и Министерство цифрового развития, инноваций и аэрокосмической промышленности РК) в соответствии с Указом Президента Республики Казахстан от 17 июня 2019 года №24 «О мерах по дальнейшему совершенствованию системы государственного управления Республики Казахстан».</w:t>
            </w:r>
          </w:p>
          <w:p w14:paraId="2C72796C" w14:textId="77777777" w:rsidR="003024AF" w:rsidRPr="00DA1487" w:rsidRDefault="003024AF" w:rsidP="003024AF">
            <w:pPr>
              <w:widowControl w:val="0"/>
              <w:ind w:firstLine="219"/>
              <w:jc w:val="both"/>
            </w:pPr>
            <w:r w:rsidRPr="00DA1487">
              <w:t xml:space="preserve">В целях приведения в соответствие принятых норм в рамках вышеуказанного Закона с Налоговым кодексом просим предусмотреть данную норму в проекте Закона «О внесении </w:t>
            </w:r>
            <w:r w:rsidRPr="00DA1487">
              <w:lastRenderedPageBreak/>
              <w:t>изменений и дополнений в некоторые законодательные акты Республики Казахстан по вопросам налогообложения и совершенствования инвестиционного климата».</w:t>
            </w:r>
          </w:p>
          <w:p w14:paraId="6E0178B2" w14:textId="77777777" w:rsidR="003024AF" w:rsidRDefault="003024AF" w:rsidP="003024AF">
            <w:pPr>
              <w:widowControl w:val="0"/>
              <w:jc w:val="center"/>
              <w:rPr>
                <w:b/>
              </w:rPr>
            </w:pPr>
          </w:p>
        </w:tc>
        <w:tc>
          <w:tcPr>
            <w:tcW w:w="1984" w:type="dxa"/>
          </w:tcPr>
          <w:p w14:paraId="498031D6" w14:textId="4ACEDB4B" w:rsidR="003024AF" w:rsidRPr="00BC290A" w:rsidRDefault="003024AF" w:rsidP="003024AF">
            <w:pPr>
              <w:jc w:val="both"/>
              <w:rPr>
                <w:b/>
              </w:rPr>
            </w:pPr>
            <w:r>
              <w:rPr>
                <w:b/>
              </w:rPr>
              <w:lastRenderedPageBreak/>
              <w:t>Доработано</w:t>
            </w:r>
          </w:p>
        </w:tc>
      </w:tr>
      <w:bookmarkEnd w:id="16"/>
    </w:tbl>
    <w:p w14:paraId="422BDA7E" w14:textId="37674A66" w:rsidR="00456CDB" w:rsidRDefault="00456CDB"/>
    <w:sectPr w:rsidR="00456CDB" w:rsidSect="0021325E">
      <w:footerReference w:type="default" r:id="rId6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076F4" w14:textId="77777777" w:rsidR="0086396B" w:rsidRDefault="0086396B" w:rsidP="00DE0898">
      <w:r>
        <w:separator/>
      </w:r>
    </w:p>
  </w:endnote>
  <w:endnote w:type="continuationSeparator" w:id="0">
    <w:p w14:paraId="35F29B0D" w14:textId="77777777" w:rsidR="0086396B" w:rsidRDefault="0086396B" w:rsidP="00DE0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Готика">
    <w:altName w:val="Готика"/>
    <w:panose1 w:val="00000000000000000000"/>
    <w:charset w:val="CC"/>
    <w:family w:val="swiss"/>
    <w:notTrueType/>
    <w:pitch w:val="default"/>
    <w:sig w:usb0="00000201" w:usb1="00000000" w:usb2="00000000" w:usb3="00000000" w:csb0="00000004" w:csb1="00000000"/>
  </w:font>
  <w:font w:name="MS ??">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07399"/>
      <w:docPartObj>
        <w:docPartGallery w:val="Page Numbers (Bottom of Page)"/>
        <w:docPartUnique/>
      </w:docPartObj>
    </w:sdtPr>
    <w:sdtEndPr/>
    <w:sdtContent>
      <w:p w14:paraId="5EFE0F46" w14:textId="77777777" w:rsidR="007A5DE8" w:rsidRDefault="007A5DE8">
        <w:pPr>
          <w:pStyle w:val="ac"/>
          <w:jc w:val="right"/>
        </w:pPr>
        <w:r>
          <w:fldChar w:fldCharType="begin"/>
        </w:r>
        <w:r>
          <w:instrText>PAGE   \* MERGEFORMAT</w:instrText>
        </w:r>
        <w:r>
          <w:fldChar w:fldCharType="separate"/>
        </w:r>
        <w:r w:rsidR="004C2063">
          <w:rPr>
            <w:noProof/>
          </w:rPr>
          <w:t>65</w:t>
        </w:r>
        <w:r>
          <w:fldChar w:fldCharType="end"/>
        </w:r>
      </w:p>
    </w:sdtContent>
  </w:sdt>
  <w:p w14:paraId="539CCD91" w14:textId="77777777" w:rsidR="007A5DE8" w:rsidRDefault="007A5DE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6E0A8" w14:textId="77777777" w:rsidR="0086396B" w:rsidRDefault="0086396B" w:rsidP="00DE0898">
      <w:r>
        <w:separator/>
      </w:r>
    </w:p>
  </w:footnote>
  <w:footnote w:type="continuationSeparator" w:id="0">
    <w:p w14:paraId="127A1CFF" w14:textId="77777777" w:rsidR="0086396B" w:rsidRDefault="0086396B" w:rsidP="00DE0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A0448"/>
    <w:multiLevelType w:val="hybridMultilevel"/>
    <w:tmpl w:val="1F5C68C8"/>
    <w:lvl w:ilvl="0" w:tplc="A84AA6E4">
      <w:start w:val="9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15:restartNumberingAfterBreak="0">
    <w:nsid w:val="09646DEB"/>
    <w:multiLevelType w:val="hybridMultilevel"/>
    <w:tmpl w:val="980EC594"/>
    <w:lvl w:ilvl="0" w:tplc="254C5E56">
      <w:start w:val="223"/>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15:restartNumberingAfterBreak="0">
    <w:nsid w:val="0ABF6362"/>
    <w:multiLevelType w:val="hybridMultilevel"/>
    <w:tmpl w:val="CDD267E8"/>
    <w:lvl w:ilvl="0" w:tplc="C7802676">
      <w:start w:val="1"/>
      <w:numFmt w:val="decimal"/>
      <w:lvlText w:val="%1."/>
      <w:lvlJc w:val="left"/>
      <w:pPr>
        <w:ind w:left="657" w:hanging="360"/>
      </w:pPr>
      <w:rPr>
        <w:rFonts w:hint="default"/>
      </w:rPr>
    </w:lvl>
    <w:lvl w:ilvl="1" w:tplc="04190019" w:tentative="1">
      <w:start w:val="1"/>
      <w:numFmt w:val="lowerLetter"/>
      <w:lvlText w:val="%2."/>
      <w:lvlJc w:val="left"/>
      <w:pPr>
        <w:ind w:left="1377" w:hanging="360"/>
      </w:pPr>
    </w:lvl>
    <w:lvl w:ilvl="2" w:tplc="0419001B" w:tentative="1">
      <w:start w:val="1"/>
      <w:numFmt w:val="lowerRoman"/>
      <w:lvlText w:val="%3."/>
      <w:lvlJc w:val="right"/>
      <w:pPr>
        <w:ind w:left="2097" w:hanging="180"/>
      </w:pPr>
    </w:lvl>
    <w:lvl w:ilvl="3" w:tplc="0419000F" w:tentative="1">
      <w:start w:val="1"/>
      <w:numFmt w:val="decimal"/>
      <w:lvlText w:val="%4."/>
      <w:lvlJc w:val="left"/>
      <w:pPr>
        <w:ind w:left="2817" w:hanging="360"/>
      </w:pPr>
    </w:lvl>
    <w:lvl w:ilvl="4" w:tplc="04190019" w:tentative="1">
      <w:start w:val="1"/>
      <w:numFmt w:val="lowerLetter"/>
      <w:lvlText w:val="%5."/>
      <w:lvlJc w:val="left"/>
      <w:pPr>
        <w:ind w:left="3537" w:hanging="360"/>
      </w:pPr>
    </w:lvl>
    <w:lvl w:ilvl="5" w:tplc="0419001B" w:tentative="1">
      <w:start w:val="1"/>
      <w:numFmt w:val="lowerRoman"/>
      <w:lvlText w:val="%6."/>
      <w:lvlJc w:val="right"/>
      <w:pPr>
        <w:ind w:left="4257" w:hanging="180"/>
      </w:pPr>
    </w:lvl>
    <w:lvl w:ilvl="6" w:tplc="0419000F" w:tentative="1">
      <w:start w:val="1"/>
      <w:numFmt w:val="decimal"/>
      <w:lvlText w:val="%7."/>
      <w:lvlJc w:val="left"/>
      <w:pPr>
        <w:ind w:left="4977" w:hanging="360"/>
      </w:pPr>
    </w:lvl>
    <w:lvl w:ilvl="7" w:tplc="04190019" w:tentative="1">
      <w:start w:val="1"/>
      <w:numFmt w:val="lowerLetter"/>
      <w:lvlText w:val="%8."/>
      <w:lvlJc w:val="left"/>
      <w:pPr>
        <w:ind w:left="5697" w:hanging="360"/>
      </w:pPr>
    </w:lvl>
    <w:lvl w:ilvl="8" w:tplc="0419001B" w:tentative="1">
      <w:start w:val="1"/>
      <w:numFmt w:val="lowerRoman"/>
      <w:lvlText w:val="%9."/>
      <w:lvlJc w:val="right"/>
      <w:pPr>
        <w:ind w:left="6417" w:hanging="180"/>
      </w:pPr>
    </w:lvl>
  </w:abstractNum>
  <w:abstractNum w:abstractNumId="3" w15:restartNumberingAfterBreak="0">
    <w:nsid w:val="0C3D2557"/>
    <w:multiLevelType w:val="hybridMultilevel"/>
    <w:tmpl w:val="F56A8774"/>
    <w:lvl w:ilvl="0" w:tplc="6248E566">
      <w:start w:val="76"/>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3184144"/>
    <w:multiLevelType w:val="hybridMultilevel"/>
    <w:tmpl w:val="75D4BE0C"/>
    <w:lvl w:ilvl="0" w:tplc="7E1C9AF6">
      <w:start w:val="1"/>
      <w:numFmt w:val="decimal"/>
      <w:lvlText w:val="%1)"/>
      <w:lvlJc w:val="left"/>
      <w:pPr>
        <w:ind w:left="403" w:hanging="360"/>
      </w:pPr>
      <w:rPr>
        <w:rFonts w:hint="default"/>
        <w:lang w:val="ru-RU"/>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5" w15:restartNumberingAfterBreak="0">
    <w:nsid w:val="1486175F"/>
    <w:multiLevelType w:val="hybridMultilevel"/>
    <w:tmpl w:val="B22A97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B0073FA"/>
    <w:multiLevelType w:val="hybridMultilevel"/>
    <w:tmpl w:val="4A4A7898"/>
    <w:lvl w:ilvl="0" w:tplc="2000000F">
      <w:start w:val="3"/>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4F45E60"/>
    <w:multiLevelType w:val="hybridMultilevel"/>
    <w:tmpl w:val="CB086F14"/>
    <w:lvl w:ilvl="0" w:tplc="EDD46E1C">
      <w:start w:val="8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8" w15:restartNumberingAfterBreak="0">
    <w:nsid w:val="26B936A8"/>
    <w:multiLevelType w:val="hybridMultilevel"/>
    <w:tmpl w:val="89DAD36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C24393"/>
    <w:multiLevelType w:val="hybridMultilevel"/>
    <w:tmpl w:val="1BAC081E"/>
    <w:lvl w:ilvl="0" w:tplc="BB0EAB96">
      <w:start w:val="116"/>
      <w:numFmt w:val="decimal"/>
      <w:lvlText w:val="%1)"/>
      <w:lvlJc w:val="left"/>
      <w:pPr>
        <w:ind w:left="1428" w:hanging="43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15:restartNumberingAfterBreak="0">
    <w:nsid w:val="422B2B1F"/>
    <w:multiLevelType w:val="hybridMultilevel"/>
    <w:tmpl w:val="F6B07584"/>
    <w:lvl w:ilvl="0" w:tplc="FF54FFEE">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1" w15:restartNumberingAfterBreak="0">
    <w:nsid w:val="44984795"/>
    <w:multiLevelType w:val="hybridMultilevel"/>
    <w:tmpl w:val="DD92DC5A"/>
    <w:lvl w:ilvl="0" w:tplc="74CAEB0C">
      <w:start w:val="226"/>
      <w:numFmt w:val="decimal"/>
      <w:lvlText w:val="%1)"/>
      <w:lvlJc w:val="left"/>
      <w:pPr>
        <w:ind w:left="1533" w:hanging="54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450F1B74"/>
    <w:multiLevelType w:val="hybridMultilevel"/>
    <w:tmpl w:val="4552B238"/>
    <w:lvl w:ilvl="0" w:tplc="43D23F92">
      <w:start w:val="129"/>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67403E7"/>
    <w:multiLevelType w:val="hybridMultilevel"/>
    <w:tmpl w:val="D62ABDB2"/>
    <w:lvl w:ilvl="0" w:tplc="73481B98">
      <w:start w:val="82"/>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473874AF"/>
    <w:multiLevelType w:val="hybridMultilevel"/>
    <w:tmpl w:val="9C10B3AC"/>
    <w:lvl w:ilvl="0" w:tplc="C7CEB656">
      <w:start w:val="38"/>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5" w15:restartNumberingAfterBreak="0">
    <w:nsid w:val="4D3B2805"/>
    <w:multiLevelType w:val="hybridMultilevel"/>
    <w:tmpl w:val="3138C2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224F1D"/>
    <w:multiLevelType w:val="hybridMultilevel"/>
    <w:tmpl w:val="D6E46AEE"/>
    <w:lvl w:ilvl="0" w:tplc="9DCE56D6">
      <w:start w:val="1"/>
      <w:numFmt w:val="decimal"/>
      <w:lvlText w:val="%1."/>
      <w:lvlJc w:val="left"/>
      <w:pPr>
        <w:ind w:left="1003" w:hanging="690"/>
      </w:pPr>
      <w:rPr>
        <w:rFonts w:hint="default"/>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7" w15:restartNumberingAfterBreak="0">
    <w:nsid w:val="535E15CC"/>
    <w:multiLevelType w:val="hybridMultilevel"/>
    <w:tmpl w:val="4672005E"/>
    <w:lvl w:ilvl="0" w:tplc="75BE7B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E1584"/>
    <w:multiLevelType w:val="hybridMultilevel"/>
    <w:tmpl w:val="78FCDB8E"/>
    <w:lvl w:ilvl="0" w:tplc="7DBE40A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04865DE"/>
    <w:multiLevelType w:val="hybridMultilevel"/>
    <w:tmpl w:val="C5BEBAD2"/>
    <w:lvl w:ilvl="0" w:tplc="C270B69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6ED83426"/>
    <w:multiLevelType w:val="hybridMultilevel"/>
    <w:tmpl w:val="EC5047E4"/>
    <w:lvl w:ilvl="0" w:tplc="8A461BD2">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21" w15:restartNumberingAfterBreak="0">
    <w:nsid w:val="7579042B"/>
    <w:multiLevelType w:val="hybridMultilevel"/>
    <w:tmpl w:val="04209C34"/>
    <w:lvl w:ilvl="0" w:tplc="686EA128">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2" w15:restartNumberingAfterBreak="0">
    <w:nsid w:val="788145E5"/>
    <w:multiLevelType w:val="hybridMultilevel"/>
    <w:tmpl w:val="E6B652E2"/>
    <w:lvl w:ilvl="0" w:tplc="FF2830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15"/>
  </w:num>
  <w:num w:numId="3">
    <w:abstractNumId w:val="14"/>
  </w:num>
  <w:num w:numId="4">
    <w:abstractNumId w:val="5"/>
  </w:num>
  <w:num w:numId="5">
    <w:abstractNumId w:val="3"/>
  </w:num>
  <w:num w:numId="6">
    <w:abstractNumId w:val="13"/>
  </w:num>
  <w:num w:numId="7">
    <w:abstractNumId w:val="16"/>
  </w:num>
  <w:num w:numId="8">
    <w:abstractNumId w:val="7"/>
  </w:num>
  <w:num w:numId="9">
    <w:abstractNumId w:val="0"/>
  </w:num>
  <w:num w:numId="10">
    <w:abstractNumId w:val="10"/>
  </w:num>
  <w:num w:numId="11">
    <w:abstractNumId w:val="21"/>
  </w:num>
  <w:num w:numId="12">
    <w:abstractNumId w:val="17"/>
  </w:num>
  <w:num w:numId="13">
    <w:abstractNumId w:val="22"/>
  </w:num>
  <w:num w:numId="14">
    <w:abstractNumId w:val="19"/>
  </w:num>
  <w:num w:numId="15">
    <w:abstractNumId w:val="9"/>
  </w:num>
  <w:num w:numId="16">
    <w:abstractNumId w:val="12"/>
  </w:num>
  <w:num w:numId="17">
    <w:abstractNumId w:val="1"/>
  </w:num>
  <w:num w:numId="18">
    <w:abstractNumId w:val="11"/>
  </w:num>
  <w:num w:numId="19">
    <w:abstractNumId w:val="2"/>
  </w:num>
  <w:num w:numId="20">
    <w:abstractNumId w:val="18"/>
  </w:num>
  <w:num w:numId="21">
    <w:abstractNumId w:val="4"/>
  </w:num>
  <w:num w:numId="22">
    <w:abstractNumId w:val="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C36"/>
    <w:rsid w:val="00001AD7"/>
    <w:rsid w:val="00001BE6"/>
    <w:rsid w:val="00001EE6"/>
    <w:rsid w:val="00003307"/>
    <w:rsid w:val="000051C7"/>
    <w:rsid w:val="00017D98"/>
    <w:rsid w:val="00024903"/>
    <w:rsid w:val="00024EAD"/>
    <w:rsid w:val="00025828"/>
    <w:rsid w:val="00037D81"/>
    <w:rsid w:val="00040CBD"/>
    <w:rsid w:val="00050185"/>
    <w:rsid w:val="0005569C"/>
    <w:rsid w:val="00062473"/>
    <w:rsid w:val="000702A7"/>
    <w:rsid w:val="00071E93"/>
    <w:rsid w:val="00073227"/>
    <w:rsid w:val="00076642"/>
    <w:rsid w:val="000812D7"/>
    <w:rsid w:val="0008290D"/>
    <w:rsid w:val="00082CDA"/>
    <w:rsid w:val="00083D25"/>
    <w:rsid w:val="000A2486"/>
    <w:rsid w:val="000A45B5"/>
    <w:rsid w:val="000A6C5F"/>
    <w:rsid w:val="000B1C3A"/>
    <w:rsid w:val="000B381E"/>
    <w:rsid w:val="000B40A4"/>
    <w:rsid w:val="000B5950"/>
    <w:rsid w:val="000C0C8B"/>
    <w:rsid w:val="000D0E20"/>
    <w:rsid w:val="000D5F87"/>
    <w:rsid w:val="000D7487"/>
    <w:rsid w:val="000E10E5"/>
    <w:rsid w:val="000E37B5"/>
    <w:rsid w:val="000E53D9"/>
    <w:rsid w:val="000F44D3"/>
    <w:rsid w:val="000F7908"/>
    <w:rsid w:val="000F79E3"/>
    <w:rsid w:val="001110C1"/>
    <w:rsid w:val="00111C89"/>
    <w:rsid w:val="00114146"/>
    <w:rsid w:val="00114AEF"/>
    <w:rsid w:val="001172EB"/>
    <w:rsid w:val="00130008"/>
    <w:rsid w:val="001334F2"/>
    <w:rsid w:val="00133B7A"/>
    <w:rsid w:val="001374E7"/>
    <w:rsid w:val="00141835"/>
    <w:rsid w:val="0014599B"/>
    <w:rsid w:val="00145ED6"/>
    <w:rsid w:val="001469C1"/>
    <w:rsid w:val="001529D0"/>
    <w:rsid w:val="001536C6"/>
    <w:rsid w:val="001613BE"/>
    <w:rsid w:val="0016238F"/>
    <w:rsid w:val="00163871"/>
    <w:rsid w:val="0016434A"/>
    <w:rsid w:val="00172E26"/>
    <w:rsid w:val="00175455"/>
    <w:rsid w:val="0017736B"/>
    <w:rsid w:val="00181807"/>
    <w:rsid w:val="00191673"/>
    <w:rsid w:val="0019736A"/>
    <w:rsid w:val="001A1BF5"/>
    <w:rsid w:val="001A2643"/>
    <w:rsid w:val="001A4230"/>
    <w:rsid w:val="001A63A4"/>
    <w:rsid w:val="001B0A02"/>
    <w:rsid w:val="001B2CA0"/>
    <w:rsid w:val="001B2FC5"/>
    <w:rsid w:val="001B5F37"/>
    <w:rsid w:val="001C01E2"/>
    <w:rsid w:val="001C2112"/>
    <w:rsid w:val="001C3298"/>
    <w:rsid w:val="001C4089"/>
    <w:rsid w:val="001D52F4"/>
    <w:rsid w:val="001E3AC0"/>
    <w:rsid w:val="001F26B1"/>
    <w:rsid w:val="001F2AD6"/>
    <w:rsid w:val="001F5299"/>
    <w:rsid w:val="001F5CBB"/>
    <w:rsid w:val="0020138F"/>
    <w:rsid w:val="00207946"/>
    <w:rsid w:val="00210C42"/>
    <w:rsid w:val="0021325E"/>
    <w:rsid w:val="00213F0E"/>
    <w:rsid w:val="00217C5B"/>
    <w:rsid w:val="00220B25"/>
    <w:rsid w:val="002218F0"/>
    <w:rsid w:val="00230AED"/>
    <w:rsid w:val="00240D28"/>
    <w:rsid w:val="00243214"/>
    <w:rsid w:val="0024639E"/>
    <w:rsid w:val="00246AC6"/>
    <w:rsid w:val="00246BDF"/>
    <w:rsid w:val="00255976"/>
    <w:rsid w:val="0026274B"/>
    <w:rsid w:val="00266CEF"/>
    <w:rsid w:val="00266E01"/>
    <w:rsid w:val="00273B7D"/>
    <w:rsid w:val="00276F8C"/>
    <w:rsid w:val="00287C4D"/>
    <w:rsid w:val="002A5558"/>
    <w:rsid w:val="002B560D"/>
    <w:rsid w:val="002C3E39"/>
    <w:rsid w:val="002C44EB"/>
    <w:rsid w:val="002C7617"/>
    <w:rsid w:val="002C7F04"/>
    <w:rsid w:val="002D3A5D"/>
    <w:rsid w:val="002E016C"/>
    <w:rsid w:val="002E310F"/>
    <w:rsid w:val="002E5EF9"/>
    <w:rsid w:val="00300BDF"/>
    <w:rsid w:val="003024AF"/>
    <w:rsid w:val="00313F91"/>
    <w:rsid w:val="00321EF5"/>
    <w:rsid w:val="00334B0C"/>
    <w:rsid w:val="00334FB2"/>
    <w:rsid w:val="00341FDB"/>
    <w:rsid w:val="00343798"/>
    <w:rsid w:val="0034460F"/>
    <w:rsid w:val="00350A5E"/>
    <w:rsid w:val="00351E94"/>
    <w:rsid w:val="00352F66"/>
    <w:rsid w:val="00353187"/>
    <w:rsid w:val="003539C3"/>
    <w:rsid w:val="00354983"/>
    <w:rsid w:val="00355B41"/>
    <w:rsid w:val="00357194"/>
    <w:rsid w:val="00357B80"/>
    <w:rsid w:val="00361442"/>
    <w:rsid w:val="00370C79"/>
    <w:rsid w:val="0037397C"/>
    <w:rsid w:val="00373D35"/>
    <w:rsid w:val="00375D92"/>
    <w:rsid w:val="00381F24"/>
    <w:rsid w:val="0038307E"/>
    <w:rsid w:val="00384209"/>
    <w:rsid w:val="00387181"/>
    <w:rsid w:val="00390C55"/>
    <w:rsid w:val="0039693E"/>
    <w:rsid w:val="003A4E2B"/>
    <w:rsid w:val="003A5C08"/>
    <w:rsid w:val="003B04BE"/>
    <w:rsid w:val="003B0875"/>
    <w:rsid w:val="003B330D"/>
    <w:rsid w:val="003B347A"/>
    <w:rsid w:val="003B4CFD"/>
    <w:rsid w:val="003B5752"/>
    <w:rsid w:val="003C6504"/>
    <w:rsid w:val="003C7058"/>
    <w:rsid w:val="003D4C3F"/>
    <w:rsid w:val="003D4D2E"/>
    <w:rsid w:val="003E6041"/>
    <w:rsid w:val="003E7FC2"/>
    <w:rsid w:val="003F0CC5"/>
    <w:rsid w:val="003F1BB7"/>
    <w:rsid w:val="003F32D0"/>
    <w:rsid w:val="003F41E7"/>
    <w:rsid w:val="003F5071"/>
    <w:rsid w:val="004041A8"/>
    <w:rsid w:val="00404D62"/>
    <w:rsid w:val="0040603A"/>
    <w:rsid w:val="00410D0D"/>
    <w:rsid w:val="00422C73"/>
    <w:rsid w:val="00423E55"/>
    <w:rsid w:val="00431C36"/>
    <w:rsid w:val="0043305C"/>
    <w:rsid w:val="00435411"/>
    <w:rsid w:val="004400FE"/>
    <w:rsid w:val="004402E5"/>
    <w:rsid w:val="00445E08"/>
    <w:rsid w:val="00447833"/>
    <w:rsid w:val="00450794"/>
    <w:rsid w:val="004519B3"/>
    <w:rsid w:val="004531A2"/>
    <w:rsid w:val="00456211"/>
    <w:rsid w:val="00456C02"/>
    <w:rsid w:val="00456CDB"/>
    <w:rsid w:val="00460DD1"/>
    <w:rsid w:val="0047499F"/>
    <w:rsid w:val="00480FA5"/>
    <w:rsid w:val="00492771"/>
    <w:rsid w:val="004933B2"/>
    <w:rsid w:val="00493993"/>
    <w:rsid w:val="004A0CF1"/>
    <w:rsid w:val="004A0E67"/>
    <w:rsid w:val="004A16FD"/>
    <w:rsid w:val="004A2438"/>
    <w:rsid w:val="004A2809"/>
    <w:rsid w:val="004A4D01"/>
    <w:rsid w:val="004B26B4"/>
    <w:rsid w:val="004B4D75"/>
    <w:rsid w:val="004B5CBE"/>
    <w:rsid w:val="004C2063"/>
    <w:rsid w:val="004C5A54"/>
    <w:rsid w:val="004C6438"/>
    <w:rsid w:val="004D33DA"/>
    <w:rsid w:val="004D4123"/>
    <w:rsid w:val="004D4C67"/>
    <w:rsid w:val="004E58F6"/>
    <w:rsid w:val="004F3BBA"/>
    <w:rsid w:val="004F5B26"/>
    <w:rsid w:val="00505DB8"/>
    <w:rsid w:val="0051314F"/>
    <w:rsid w:val="0052298C"/>
    <w:rsid w:val="0053023B"/>
    <w:rsid w:val="005325E3"/>
    <w:rsid w:val="005342B1"/>
    <w:rsid w:val="0054695C"/>
    <w:rsid w:val="00546E69"/>
    <w:rsid w:val="00554942"/>
    <w:rsid w:val="00555652"/>
    <w:rsid w:val="00557932"/>
    <w:rsid w:val="0056273C"/>
    <w:rsid w:val="00562FEA"/>
    <w:rsid w:val="005645FC"/>
    <w:rsid w:val="00566DF0"/>
    <w:rsid w:val="0057034F"/>
    <w:rsid w:val="00570655"/>
    <w:rsid w:val="00571C41"/>
    <w:rsid w:val="00581486"/>
    <w:rsid w:val="0058316B"/>
    <w:rsid w:val="00587D05"/>
    <w:rsid w:val="00590D02"/>
    <w:rsid w:val="00596A49"/>
    <w:rsid w:val="005A6508"/>
    <w:rsid w:val="005B04A8"/>
    <w:rsid w:val="005C2FA9"/>
    <w:rsid w:val="005C3CA0"/>
    <w:rsid w:val="005D4D82"/>
    <w:rsid w:val="005E0C56"/>
    <w:rsid w:val="005E6246"/>
    <w:rsid w:val="005E7DBC"/>
    <w:rsid w:val="006016F3"/>
    <w:rsid w:val="00601AF7"/>
    <w:rsid w:val="0061190A"/>
    <w:rsid w:val="00613E4E"/>
    <w:rsid w:val="0061444E"/>
    <w:rsid w:val="0061474C"/>
    <w:rsid w:val="00616718"/>
    <w:rsid w:val="00626DE5"/>
    <w:rsid w:val="006319D1"/>
    <w:rsid w:val="00634A55"/>
    <w:rsid w:val="00663E1C"/>
    <w:rsid w:val="006720EA"/>
    <w:rsid w:val="00680E34"/>
    <w:rsid w:val="00682860"/>
    <w:rsid w:val="006830A1"/>
    <w:rsid w:val="00684699"/>
    <w:rsid w:val="006870DD"/>
    <w:rsid w:val="00690B92"/>
    <w:rsid w:val="00691A20"/>
    <w:rsid w:val="006925D9"/>
    <w:rsid w:val="006A1566"/>
    <w:rsid w:val="006C1AAB"/>
    <w:rsid w:val="006C3E36"/>
    <w:rsid w:val="006D329D"/>
    <w:rsid w:val="006D4768"/>
    <w:rsid w:val="006D4AB9"/>
    <w:rsid w:val="006E497C"/>
    <w:rsid w:val="006F131C"/>
    <w:rsid w:val="006F7368"/>
    <w:rsid w:val="00700179"/>
    <w:rsid w:val="00700FC6"/>
    <w:rsid w:val="00701804"/>
    <w:rsid w:val="00702686"/>
    <w:rsid w:val="00704D01"/>
    <w:rsid w:val="007072DB"/>
    <w:rsid w:val="00715FD8"/>
    <w:rsid w:val="00723728"/>
    <w:rsid w:val="00724AC8"/>
    <w:rsid w:val="0072504F"/>
    <w:rsid w:val="007262F3"/>
    <w:rsid w:val="0072698E"/>
    <w:rsid w:val="00731BEA"/>
    <w:rsid w:val="00746C48"/>
    <w:rsid w:val="00751483"/>
    <w:rsid w:val="00757D01"/>
    <w:rsid w:val="00761168"/>
    <w:rsid w:val="00764347"/>
    <w:rsid w:val="007673E0"/>
    <w:rsid w:val="00773DFE"/>
    <w:rsid w:val="00774341"/>
    <w:rsid w:val="00775FFE"/>
    <w:rsid w:val="00783A0B"/>
    <w:rsid w:val="00790975"/>
    <w:rsid w:val="007A4C94"/>
    <w:rsid w:val="007A5DE8"/>
    <w:rsid w:val="007A682D"/>
    <w:rsid w:val="007B1FB4"/>
    <w:rsid w:val="007B7CF1"/>
    <w:rsid w:val="007D567C"/>
    <w:rsid w:val="007D729D"/>
    <w:rsid w:val="007E6A8F"/>
    <w:rsid w:val="007E715F"/>
    <w:rsid w:val="007F4C39"/>
    <w:rsid w:val="007F6C0F"/>
    <w:rsid w:val="008002B3"/>
    <w:rsid w:val="00803B90"/>
    <w:rsid w:val="00807183"/>
    <w:rsid w:val="00810BD2"/>
    <w:rsid w:val="00812452"/>
    <w:rsid w:val="00812A8F"/>
    <w:rsid w:val="00820626"/>
    <w:rsid w:val="00834D27"/>
    <w:rsid w:val="00836026"/>
    <w:rsid w:val="0083703D"/>
    <w:rsid w:val="00837797"/>
    <w:rsid w:val="008425C0"/>
    <w:rsid w:val="0086025A"/>
    <w:rsid w:val="0086270E"/>
    <w:rsid w:val="00862D1E"/>
    <w:rsid w:val="008633DC"/>
    <w:rsid w:val="0086396B"/>
    <w:rsid w:val="00864C36"/>
    <w:rsid w:val="0087205A"/>
    <w:rsid w:val="00872C69"/>
    <w:rsid w:val="00876C36"/>
    <w:rsid w:val="008819D2"/>
    <w:rsid w:val="00881CCD"/>
    <w:rsid w:val="00895E6F"/>
    <w:rsid w:val="00897099"/>
    <w:rsid w:val="008B0CCA"/>
    <w:rsid w:val="008B30C4"/>
    <w:rsid w:val="008B4EB6"/>
    <w:rsid w:val="008B56C6"/>
    <w:rsid w:val="008C1550"/>
    <w:rsid w:val="008D1AA5"/>
    <w:rsid w:val="008D7557"/>
    <w:rsid w:val="008E2284"/>
    <w:rsid w:val="008F1AE7"/>
    <w:rsid w:val="0090197E"/>
    <w:rsid w:val="00910D4D"/>
    <w:rsid w:val="009131CE"/>
    <w:rsid w:val="00913D1D"/>
    <w:rsid w:val="00914DDF"/>
    <w:rsid w:val="00923B62"/>
    <w:rsid w:val="00923BB9"/>
    <w:rsid w:val="00930037"/>
    <w:rsid w:val="00931239"/>
    <w:rsid w:val="009318F5"/>
    <w:rsid w:val="00932E1E"/>
    <w:rsid w:val="00944559"/>
    <w:rsid w:val="00944D4B"/>
    <w:rsid w:val="009479C9"/>
    <w:rsid w:val="00961FD0"/>
    <w:rsid w:val="00965807"/>
    <w:rsid w:val="009704F1"/>
    <w:rsid w:val="00970871"/>
    <w:rsid w:val="00974229"/>
    <w:rsid w:val="0097495F"/>
    <w:rsid w:val="00976D28"/>
    <w:rsid w:val="00981BFD"/>
    <w:rsid w:val="00987044"/>
    <w:rsid w:val="009875BA"/>
    <w:rsid w:val="00991C58"/>
    <w:rsid w:val="00993CA8"/>
    <w:rsid w:val="00994943"/>
    <w:rsid w:val="009972E4"/>
    <w:rsid w:val="009A03A1"/>
    <w:rsid w:val="009A35F0"/>
    <w:rsid w:val="009B6071"/>
    <w:rsid w:val="009C1C20"/>
    <w:rsid w:val="009C2C19"/>
    <w:rsid w:val="009C4570"/>
    <w:rsid w:val="009C5BA9"/>
    <w:rsid w:val="009D1C8F"/>
    <w:rsid w:val="009D4D26"/>
    <w:rsid w:val="009D7A45"/>
    <w:rsid w:val="009E0B24"/>
    <w:rsid w:val="009E272B"/>
    <w:rsid w:val="009E6F3E"/>
    <w:rsid w:val="009F6F01"/>
    <w:rsid w:val="00A03626"/>
    <w:rsid w:val="00A03936"/>
    <w:rsid w:val="00A060A6"/>
    <w:rsid w:val="00A06C7E"/>
    <w:rsid w:val="00A1023C"/>
    <w:rsid w:val="00A13772"/>
    <w:rsid w:val="00A1477D"/>
    <w:rsid w:val="00A15925"/>
    <w:rsid w:val="00A162B6"/>
    <w:rsid w:val="00A17C71"/>
    <w:rsid w:val="00A24F28"/>
    <w:rsid w:val="00A275DA"/>
    <w:rsid w:val="00A41655"/>
    <w:rsid w:val="00A425B9"/>
    <w:rsid w:val="00A46C66"/>
    <w:rsid w:val="00A56CCC"/>
    <w:rsid w:val="00A660CC"/>
    <w:rsid w:val="00A72F72"/>
    <w:rsid w:val="00A76B81"/>
    <w:rsid w:val="00A771FD"/>
    <w:rsid w:val="00A86A6B"/>
    <w:rsid w:val="00A90FEE"/>
    <w:rsid w:val="00A96205"/>
    <w:rsid w:val="00A973E4"/>
    <w:rsid w:val="00AA41A0"/>
    <w:rsid w:val="00AA641A"/>
    <w:rsid w:val="00AA710B"/>
    <w:rsid w:val="00AB0B7C"/>
    <w:rsid w:val="00AB1BD2"/>
    <w:rsid w:val="00AB561A"/>
    <w:rsid w:val="00AC263A"/>
    <w:rsid w:val="00AC4F55"/>
    <w:rsid w:val="00AD6B7A"/>
    <w:rsid w:val="00AE1195"/>
    <w:rsid w:val="00AE3DC1"/>
    <w:rsid w:val="00AE7CCA"/>
    <w:rsid w:val="00AF09C9"/>
    <w:rsid w:val="00AF4D57"/>
    <w:rsid w:val="00AF6F38"/>
    <w:rsid w:val="00B07D5D"/>
    <w:rsid w:val="00B1596C"/>
    <w:rsid w:val="00B16958"/>
    <w:rsid w:val="00B20563"/>
    <w:rsid w:val="00B266A2"/>
    <w:rsid w:val="00B33711"/>
    <w:rsid w:val="00B356AF"/>
    <w:rsid w:val="00B369C6"/>
    <w:rsid w:val="00B3706C"/>
    <w:rsid w:val="00B42C3B"/>
    <w:rsid w:val="00B5307F"/>
    <w:rsid w:val="00B5611F"/>
    <w:rsid w:val="00B6019A"/>
    <w:rsid w:val="00B6052F"/>
    <w:rsid w:val="00B6153A"/>
    <w:rsid w:val="00B67A58"/>
    <w:rsid w:val="00B76B72"/>
    <w:rsid w:val="00B82870"/>
    <w:rsid w:val="00B85514"/>
    <w:rsid w:val="00B91BDD"/>
    <w:rsid w:val="00B94A12"/>
    <w:rsid w:val="00B96D40"/>
    <w:rsid w:val="00B971AF"/>
    <w:rsid w:val="00B97339"/>
    <w:rsid w:val="00BA0E08"/>
    <w:rsid w:val="00BB178E"/>
    <w:rsid w:val="00BB63B4"/>
    <w:rsid w:val="00BC135D"/>
    <w:rsid w:val="00BC188B"/>
    <w:rsid w:val="00BC290A"/>
    <w:rsid w:val="00BC4FF9"/>
    <w:rsid w:val="00BD01D6"/>
    <w:rsid w:val="00BD1552"/>
    <w:rsid w:val="00BD2BC2"/>
    <w:rsid w:val="00BE4546"/>
    <w:rsid w:val="00BE471A"/>
    <w:rsid w:val="00BE4CAF"/>
    <w:rsid w:val="00BE5D46"/>
    <w:rsid w:val="00BF3668"/>
    <w:rsid w:val="00BF3A34"/>
    <w:rsid w:val="00BF3FD5"/>
    <w:rsid w:val="00BF73C5"/>
    <w:rsid w:val="00BF748A"/>
    <w:rsid w:val="00BF7D65"/>
    <w:rsid w:val="00C01B93"/>
    <w:rsid w:val="00C0238A"/>
    <w:rsid w:val="00C04900"/>
    <w:rsid w:val="00C04B76"/>
    <w:rsid w:val="00C10686"/>
    <w:rsid w:val="00C1093B"/>
    <w:rsid w:val="00C31113"/>
    <w:rsid w:val="00C326C2"/>
    <w:rsid w:val="00C54C18"/>
    <w:rsid w:val="00C55D9C"/>
    <w:rsid w:val="00C7031D"/>
    <w:rsid w:val="00C85FA9"/>
    <w:rsid w:val="00C92445"/>
    <w:rsid w:val="00C93EE6"/>
    <w:rsid w:val="00C94D95"/>
    <w:rsid w:val="00C95068"/>
    <w:rsid w:val="00C952C6"/>
    <w:rsid w:val="00C95BB9"/>
    <w:rsid w:val="00C95F40"/>
    <w:rsid w:val="00CA3009"/>
    <w:rsid w:val="00CB2F66"/>
    <w:rsid w:val="00CB4FE1"/>
    <w:rsid w:val="00CB5420"/>
    <w:rsid w:val="00CB6B24"/>
    <w:rsid w:val="00CC14E3"/>
    <w:rsid w:val="00CC4A58"/>
    <w:rsid w:val="00CC4EF5"/>
    <w:rsid w:val="00CC50D0"/>
    <w:rsid w:val="00CC7A71"/>
    <w:rsid w:val="00CD14AE"/>
    <w:rsid w:val="00CD1E0B"/>
    <w:rsid w:val="00CD7784"/>
    <w:rsid w:val="00CE6D61"/>
    <w:rsid w:val="00CE79A2"/>
    <w:rsid w:val="00CF0479"/>
    <w:rsid w:val="00CF15B9"/>
    <w:rsid w:val="00CF2776"/>
    <w:rsid w:val="00CF33EC"/>
    <w:rsid w:val="00D04F91"/>
    <w:rsid w:val="00D07870"/>
    <w:rsid w:val="00D14266"/>
    <w:rsid w:val="00D154D9"/>
    <w:rsid w:val="00D20C50"/>
    <w:rsid w:val="00D35F85"/>
    <w:rsid w:val="00D463DF"/>
    <w:rsid w:val="00D46555"/>
    <w:rsid w:val="00D47AD2"/>
    <w:rsid w:val="00D51100"/>
    <w:rsid w:val="00D54F4A"/>
    <w:rsid w:val="00D551B9"/>
    <w:rsid w:val="00D7183A"/>
    <w:rsid w:val="00D73A66"/>
    <w:rsid w:val="00D76908"/>
    <w:rsid w:val="00D76A41"/>
    <w:rsid w:val="00D8113E"/>
    <w:rsid w:val="00D852AC"/>
    <w:rsid w:val="00D85C57"/>
    <w:rsid w:val="00D926E1"/>
    <w:rsid w:val="00D95E68"/>
    <w:rsid w:val="00DA00E2"/>
    <w:rsid w:val="00DB0B91"/>
    <w:rsid w:val="00DB6E02"/>
    <w:rsid w:val="00DC128E"/>
    <w:rsid w:val="00DD091E"/>
    <w:rsid w:val="00DE0898"/>
    <w:rsid w:val="00DE26DD"/>
    <w:rsid w:val="00DE6239"/>
    <w:rsid w:val="00DF3E94"/>
    <w:rsid w:val="00E0660F"/>
    <w:rsid w:val="00E13F5F"/>
    <w:rsid w:val="00E148EB"/>
    <w:rsid w:val="00E15279"/>
    <w:rsid w:val="00E221B7"/>
    <w:rsid w:val="00E2375C"/>
    <w:rsid w:val="00E24A51"/>
    <w:rsid w:val="00E36823"/>
    <w:rsid w:val="00E42768"/>
    <w:rsid w:val="00E445DC"/>
    <w:rsid w:val="00E451EA"/>
    <w:rsid w:val="00E517E2"/>
    <w:rsid w:val="00E53157"/>
    <w:rsid w:val="00E53560"/>
    <w:rsid w:val="00E60F0B"/>
    <w:rsid w:val="00E61E40"/>
    <w:rsid w:val="00E702E5"/>
    <w:rsid w:val="00E81EF7"/>
    <w:rsid w:val="00E83598"/>
    <w:rsid w:val="00E83AA6"/>
    <w:rsid w:val="00E84A39"/>
    <w:rsid w:val="00E84DFC"/>
    <w:rsid w:val="00E90CF5"/>
    <w:rsid w:val="00EB2077"/>
    <w:rsid w:val="00EB493D"/>
    <w:rsid w:val="00EC0323"/>
    <w:rsid w:val="00EC0555"/>
    <w:rsid w:val="00EC1D96"/>
    <w:rsid w:val="00EC2A73"/>
    <w:rsid w:val="00ED5A50"/>
    <w:rsid w:val="00ED6F14"/>
    <w:rsid w:val="00EE32F0"/>
    <w:rsid w:val="00EE371A"/>
    <w:rsid w:val="00EF29FA"/>
    <w:rsid w:val="00F1593E"/>
    <w:rsid w:val="00F22124"/>
    <w:rsid w:val="00F228C9"/>
    <w:rsid w:val="00F23229"/>
    <w:rsid w:val="00F27903"/>
    <w:rsid w:val="00F3248B"/>
    <w:rsid w:val="00F3318F"/>
    <w:rsid w:val="00F36AC8"/>
    <w:rsid w:val="00F41CD5"/>
    <w:rsid w:val="00F42A2F"/>
    <w:rsid w:val="00F43579"/>
    <w:rsid w:val="00F43772"/>
    <w:rsid w:val="00F439AE"/>
    <w:rsid w:val="00F439E2"/>
    <w:rsid w:val="00F466CE"/>
    <w:rsid w:val="00F50008"/>
    <w:rsid w:val="00F51795"/>
    <w:rsid w:val="00F53D14"/>
    <w:rsid w:val="00F560F0"/>
    <w:rsid w:val="00F57F2B"/>
    <w:rsid w:val="00F61C3B"/>
    <w:rsid w:val="00F63A2B"/>
    <w:rsid w:val="00F63AC4"/>
    <w:rsid w:val="00F64F3C"/>
    <w:rsid w:val="00F72512"/>
    <w:rsid w:val="00F75C55"/>
    <w:rsid w:val="00F76C94"/>
    <w:rsid w:val="00F82BB5"/>
    <w:rsid w:val="00F85DC5"/>
    <w:rsid w:val="00F86503"/>
    <w:rsid w:val="00F93FAF"/>
    <w:rsid w:val="00F968B2"/>
    <w:rsid w:val="00F96D38"/>
    <w:rsid w:val="00FA1D61"/>
    <w:rsid w:val="00FA26DE"/>
    <w:rsid w:val="00FA4D70"/>
    <w:rsid w:val="00FB6CD4"/>
    <w:rsid w:val="00FC05AC"/>
    <w:rsid w:val="00FC07F6"/>
    <w:rsid w:val="00FC1136"/>
    <w:rsid w:val="00FC51EE"/>
    <w:rsid w:val="00FC7308"/>
    <w:rsid w:val="00FC79A8"/>
    <w:rsid w:val="00FC7ACF"/>
    <w:rsid w:val="00FD34BA"/>
    <w:rsid w:val="00FD6707"/>
    <w:rsid w:val="00FD738F"/>
    <w:rsid w:val="00FE0CC4"/>
    <w:rsid w:val="00FE3240"/>
    <w:rsid w:val="00FF2682"/>
    <w:rsid w:val="00FF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3843"/>
  <w15:chartTrackingRefBased/>
  <w15:docId w15:val="{782634D1-495B-4E4D-919B-04371617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4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67A58"/>
    <w:pPr>
      <w:keepNext/>
      <w:keepLines/>
      <w:spacing w:before="480" w:line="276" w:lineRule="auto"/>
      <w:outlineLvl w:val="0"/>
    </w:pPr>
    <w:rPr>
      <w:rFonts w:ascii="Cambria" w:hAnsi="Cambria"/>
      <w:b/>
      <w:bCs/>
      <w:color w:val="365F91"/>
      <w:sz w:val="28"/>
      <w:szCs w:val="28"/>
      <w:lang w:val="x-none" w:eastAsia="x-none"/>
    </w:rPr>
  </w:style>
  <w:style w:type="paragraph" w:styleId="3">
    <w:name w:val="heading 3"/>
    <w:basedOn w:val="a"/>
    <w:next w:val="a"/>
    <w:link w:val="30"/>
    <w:uiPriority w:val="9"/>
    <w:unhideWhenUsed/>
    <w:qFormat/>
    <w:rsid w:val="00B67A58"/>
    <w:pPr>
      <w:keepNext/>
      <w:keepLines/>
      <w:spacing w:before="200" w:line="259" w:lineRule="auto"/>
      <w:outlineLvl w:val="2"/>
    </w:pPr>
    <w:rPr>
      <w:rFonts w:ascii="Cambria" w:hAnsi="Cambria"/>
      <w:b/>
      <w:bCs/>
      <w:color w:val="4F81BD"/>
      <w:sz w:val="20"/>
      <w:szCs w:val="20"/>
      <w:lang w:val="x-none" w:eastAsia="x-none"/>
    </w:rPr>
  </w:style>
  <w:style w:type="paragraph" w:styleId="4">
    <w:name w:val="heading 4"/>
    <w:basedOn w:val="a"/>
    <w:link w:val="40"/>
    <w:uiPriority w:val="9"/>
    <w:qFormat/>
    <w:rsid w:val="00B67A58"/>
    <w:pPr>
      <w:spacing w:before="100" w:beforeAutospacing="1" w:after="100" w:afterAutospacing="1"/>
      <w:outlineLvl w:val="3"/>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h">
    <w:name w:val="normal-h"/>
    <w:basedOn w:val="a0"/>
    <w:rsid w:val="0021325E"/>
  </w:style>
  <w:style w:type="paragraph" w:styleId="a3">
    <w:name w:val="List Paragraph"/>
    <w:aliases w:val="Citation List,маркированный,List Paragraph (numbered (a)),Use Case List Paragraph,NUMBERED PARAGRAPH,List Paragraph 1,Heading1,Colorful List - Accent 11,N_List Paragraph,Bullet Number,strich,2nd Tier Header,Colorful List - Accent 11CxSpLast"/>
    <w:basedOn w:val="a"/>
    <w:link w:val="a4"/>
    <w:uiPriority w:val="34"/>
    <w:qFormat/>
    <w:rsid w:val="0021325E"/>
    <w:pPr>
      <w:ind w:left="720"/>
      <w:contextualSpacing/>
    </w:pPr>
  </w:style>
  <w:style w:type="paragraph" w:styleId="a5">
    <w:name w:val="Normal (Web)"/>
    <w:aliases w:val="Обычный (Web),Обычный (веб)1,Обычный (веб)1 Знак Знак Зн Знак Знак,Обычный (веб)1 Знак Знак Зн Знак,Обычный (веб)1 Знак Знак Зн,Знак Знак,Знак4 Знак Знак,Знак4,Знак4 Знак Знак Знак Знак,Знак4 Знак,Обычный (Web) Знак Знак Знак Знак,Знак Зн"/>
    <w:basedOn w:val="a"/>
    <w:link w:val="a6"/>
    <w:uiPriority w:val="99"/>
    <w:unhideWhenUsed/>
    <w:qFormat/>
    <w:rsid w:val="0021325E"/>
    <w:pPr>
      <w:spacing w:before="100" w:beforeAutospacing="1" w:after="100" w:afterAutospacing="1"/>
    </w:pPr>
  </w:style>
  <w:style w:type="character" w:customStyle="1" w:styleId="a6">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 Знак Знак,Знак4 Знак Знак Знак,Знак4 Знак1,Знак4 Знак Знак Знак Знак Знак"/>
    <w:basedOn w:val="a0"/>
    <w:link w:val="a5"/>
    <w:uiPriority w:val="99"/>
    <w:rsid w:val="0021325E"/>
    <w:rPr>
      <w:rFonts w:ascii="Times New Roman" w:eastAsia="Times New Roman" w:hAnsi="Times New Roman" w:cs="Times New Roman"/>
      <w:sz w:val="24"/>
      <w:szCs w:val="24"/>
      <w:lang w:eastAsia="ru-RU"/>
    </w:rPr>
  </w:style>
  <w:style w:type="table" w:styleId="a7">
    <w:name w:val="Table Grid"/>
    <w:basedOn w:val="a1"/>
    <w:uiPriority w:val="39"/>
    <w:rsid w:val="00213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Citation List Знак,маркированный Знак,List Paragraph (numbered (a)) Знак,Use Case List Paragraph Знак,NUMBERED PARAGRAPH Знак,List Paragraph 1 Знак,Heading1 Знак,Colorful List - Accent 11 Знак,N_List Paragraph Знак,Bullet Number Знак"/>
    <w:link w:val="a3"/>
    <w:uiPriority w:val="34"/>
    <w:qFormat/>
    <w:locked/>
    <w:rsid w:val="0021325E"/>
    <w:rPr>
      <w:rFonts w:ascii="Times New Roman" w:eastAsia="Times New Roman" w:hAnsi="Times New Roman" w:cs="Times New Roman"/>
      <w:sz w:val="24"/>
      <w:szCs w:val="24"/>
      <w:lang w:eastAsia="ru-RU"/>
    </w:rPr>
  </w:style>
  <w:style w:type="paragraph" w:styleId="a8">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Эльд,Эльдар,Рабочий"/>
    <w:link w:val="a9"/>
    <w:uiPriority w:val="1"/>
    <w:qFormat/>
    <w:rsid w:val="0021325E"/>
    <w:pPr>
      <w:suppressAutoHyphens/>
      <w:spacing w:after="0" w:line="240" w:lineRule="auto"/>
    </w:pPr>
    <w:rPr>
      <w:rFonts w:ascii="Calibri" w:eastAsia="Calibri" w:hAnsi="Calibri" w:cs="Times New Roman"/>
      <w:lang w:eastAsia="ar-SA"/>
    </w:rPr>
  </w:style>
  <w:style w:type="character" w:customStyle="1" w:styleId="a9">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8"/>
    <w:uiPriority w:val="1"/>
    <w:rsid w:val="0021325E"/>
    <w:rPr>
      <w:rFonts w:ascii="Calibri" w:eastAsia="Calibri" w:hAnsi="Calibri" w:cs="Times New Roman"/>
      <w:lang w:eastAsia="ar-SA"/>
    </w:rPr>
  </w:style>
  <w:style w:type="character" w:customStyle="1" w:styleId="s1">
    <w:name w:val="s1"/>
    <w:qFormat/>
    <w:rsid w:val="00B266A2"/>
    <w:rPr>
      <w:rFonts w:ascii="Times New Roman" w:hAnsi="Times New Roman" w:cs="Times New Roman" w:hint="default"/>
      <w:b/>
      <w:bCs/>
      <w:i w:val="0"/>
      <w:iCs w:val="0"/>
      <w:strike w:val="0"/>
      <w:dstrike w:val="0"/>
      <w:color w:val="000000"/>
      <w:sz w:val="22"/>
      <w:szCs w:val="22"/>
      <w:u w:val="none"/>
      <w:effect w:val="none"/>
    </w:rPr>
  </w:style>
  <w:style w:type="character" w:customStyle="1" w:styleId="s19">
    <w:name w:val="s19"/>
    <w:basedOn w:val="a0"/>
    <w:rsid w:val="00B266A2"/>
  </w:style>
  <w:style w:type="character" w:customStyle="1" w:styleId="10">
    <w:name w:val="Заголовок 1 Знак"/>
    <w:basedOn w:val="a0"/>
    <w:link w:val="1"/>
    <w:uiPriority w:val="9"/>
    <w:rsid w:val="00B67A58"/>
    <w:rPr>
      <w:rFonts w:ascii="Cambria" w:eastAsia="Times New Roman" w:hAnsi="Cambria" w:cs="Times New Roman"/>
      <w:b/>
      <w:bCs/>
      <w:color w:val="365F91"/>
      <w:sz w:val="28"/>
      <w:szCs w:val="28"/>
      <w:lang w:val="x-none" w:eastAsia="x-none"/>
    </w:rPr>
  </w:style>
  <w:style w:type="character" w:customStyle="1" w:styleId="30">
    <w:name w:val="Заголовок 3 Знак"/>
    <w:basedOn w:val="a0"/>
    <w:link w:val="3"/>
    <w:uiPriority w:val="9"/>
    <w:rsid w:val="00B67A58"/>
    <w:rPr>
      <w:rFonts w:ascii="Cambria" w:eastAsia="Times New Roman" w:hAnsi="Cambria" w:cs="Times New Roman"/>
      <w:b/>
      <w:bCs/>
      <w:color w:val="4F81BD"/>
      <w:sz w:val="20"/>
      <w:szCs w:val="20"/>
      <w:lang w:val="x-none" w:eastAsia="x-none"/>
    </w:rPr>
  </w:style>
  <w:style w:type="character" w:customStyle="1" w:styleId="40">
    <w:name w:val="Заголовок 4 Знак"/>
    <w:basedOn w:val="a0"/>
    <w:link w:val="4"/>
    <w:uiPriority w:val="9"/>
    <w:rsid w:val="00B67A58"/>
    <w:rPr>
      <w:rFonts w:ascii="Times New Roman" w:eastAsia="Times New Roman" w:hAnsi="Times New Roman" w:cs="Times New Roman"/>
      <w:b/>
      <w:bCs/>
      <w:sz w:val="24"/>
      <w:szCs w:val="24"/>
      <w:lang w:val="x-none" w:eastAsia="ru-RU"/>
    </w:rPr>
  </w:style>
  <w:style w:type="paragraph" w:styleId="aa">
    <w:name w:val="header"/>
    <w:basedOn w:val="a"/>
    <w:link w:val="ab"/>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b">
    <w:name w:val="Верхний колонтитул Знак"/>
    <w:basedOn w:val="a0"/>
    <w:link w:val="aa"/>
    <w:uiPriority w:val="99"/>
    <w:rsid w:val="00B67A58"/>
    <w:rPr>
      <w:rFonts w:eastAsiaTheme="minorEastAsia"/>
      <w:lang w:eastAsia="ru-RU"/>
    </w:rPr>
  </w:style>
  <w:style w:type="paragraph" w:styleId="ac">
    <w:name w:val="footer"/>
    <w:basedOn w:val="a"/>
    <w:link w:val="ad"/>
    <w:uiPriority w:val="99"/>
    <w:unhideWhenUsed/>
    <w:rsid w:val="00B67A58"/>
    <w:pPr>
      <w:tabs>
        <w:tab w:val="center" w:pos="4677"/>
        <w:tab w:val="right" w:pos="9355"/>
      </w:tabs>
    </w:pPr>
    <w:rPr>
      <w:rFonts w:asciiTheme="minorHAnsi" w:eastAsiaTheme="minorEastAsia" w:hAnsiTheme="minorHAnsi" w:cstheme="minorBidi"/>
      <w:sz w:val="22"/>
      <w:szCs w:val="22"/>
    </w:rPr>
  </w:style>
  <w:style w:type="character" w:customStyle="1" w:styleId="ad">
    <w:name w:val="Нижний колонтитул Знак"/>
    <w:basedOn w:val="a0"/>
    <w:link w:val="ac"/>
    <w:uiPriority w:val="99"/>
    <w:rsid w:val="00B67A58"/>
    <w:rPr>
      <w:rFonts w:eastAsiaTheme="minorEastAsia"/>
      <w:lang w:eastAsia="ru-RU"/>
    </w:rPr>
  </w:style>
  <w:style w:type="character" w:customStyle="1" w:styleId="s0">
    <w:name w:val="s0"/>
    <w:qFormat/>
    <w:rsid w:val="00B67A58"/>
    <w:rPr>
      <w:rFonts w:ascii="Arial" w:hAnsi="Arial" w:cs="Arial" w:hint="default"/>
      <w:b w:val="0"/>
      <w:bCs w:val="0"/>
      <w:i w:val="0"/>
      <w:iCs w:val="0"/>
      <w:strike w:val="0"/>
      <w:dstrike w:val="0"/>
      <w:color w:val="000000"/>
      <w:sz w:val="22"/>
      <w:szCs w:val="22"/>
      <w:u w:val="none"/>
      <w:effect w:val="none"/>
    </w:rPr>
  </w:style>
  <w:style w:type="character" w:styleId="ae">
    <w:name w:val="Hyperlink"/>
    <w:uiPriority w:val="99"/>
    <w:unhideWhenUsed/>
    <w:rsid w:val="00B67A58"/>
    <w:rPr>
      <w:color w:val="0000FF"/>
      <w:u w:val="single"/>
    </w:rPr>
  </w:style>
  <w:style w:type="character" w:customStyle="1" w:styleId="s2">
    <w:name w:val="s2"/>
    <w:rsid w:val="00B67A58"/>
    <w:rPr>
      <w:rFonts w:ascii="Times New Roman" w:hAnsi="Times New Roman" w:cs="Times New Roman" w:hint="default"/>
      <w:b w:val="0"/>
      <w:bCs w:val="0"/>
      <w:color w:val="333399"/>
      <w:u w:val="single"/>
    </w:rPr>
  </w:style>
  <w:style w:type="paragraph" w:customStyle="1" w:styleId="j111">
    <w:name w:val="j111"/>
    <w:basedOn w:val="a"/>
    <w:rsid w:val="00B67A58"/>
    <w:pPr>
      <w:spacing w:before="100" w:beforeAutospacing="1" w:after="100" w:afterAutospacing="1"/>
    </w:pPr>
  </w:style>
  <w:style w:type="paragraph" w:customStyle="1" w:styleId="j115">
    <w:name w:val="j115"/>
    <w:basedOn w:val="a"/>
    <w:rsid w:val="00B67A58"/>
    <w:pPr>
      <w:spacing w:before="100" w:beforeAutospacing="1" w:after="100" w:afterAutospacing="1"/>
    </w:pPr>
    <w:rPr>
      <w:lang w:val="kk-KZ" w:eastAsia="kk-KZ"/>
    </w:rPr>
  </w:style>
  <w:style w:type="character" w:customStyle="1" w:styleId="s9">
    <w:name w:val="s9"/>
    <w:basedOn w:val="a0"/>
    <w:rsid w:val="00B67A58"/>
    <w:rPr>
      <w:bdr w:val="none" w:sz="0" w:space="0" w:color="auto" w:frame="1"/>
    </w:rPr>
  </w:style>
  <w:style w:type="character" w:customStyle="1" w:styleId="s3">
    <w:name w:val="s3"/>
    <w:basedOn w:val="a0"/>
    <w:rsid w:val="00B67A58"/>
    <w:rPr>
      <w:color w:val="FF0000"/>
    </w:rPr>
  </w:style>
  <w:style w:type="character" w:styleId="af">
    <w:name w:val="annotation reference"/>
    <w:uiPriority w:val="99"/>
    <w:unhideWhenUsed/>
    <w:rsid w:val="00B67A58"/>
    <w:rPr>
      <w:sz w:val="16"/>
      <w:szCs w:val="16"/>
    </w:rPr>
  </w:style>
  <w:style w:type="paragraph" w:styleId="af0">
    <w:name w:val="Balloon Text"/>
    <w:basedOn w:val="a"/>
    <w:link w:val="af1"/>
    <w:uiPriority w:val="99"/>
    <w:semiHidden/>
    <w:unhideWhenUsed/>
    <w:rsid w:val="00B67A58"/>
    <w:rPr>
      <w:rFonts w:ascii="Segoe UI" w:eastAsia="Calibri" w:hAnsi="Segoe UI"/>
      <w:sz w:val="18"/>
      <w:szCs w:val="18"/>
      <w:lang w:val="x-none" w:eastAsia="x-none"/>
    </w:rPr>
  </w:style>
  <w:style w:type="character" w:customStyle="1" w:styleId="af1">
    <w:name w:val="Текст выноски Знак"/>
    <w:basedOn w:val="a0"/>
    <w:link w:val="af0"/>
    <w:uiPriority w:val="99"/>
    <w:semiHidden/>
    <w:rsid w:val="00B67A58"/>
    <w:rPr>
      <w:rFonts w:ascii="Segoe UI" w:eastAsia="Calibri" w:hAnsi="Segoe UI" w:cs="Times New Roman"/>
      <w:sz w:val="18"/>
      <w:szCs w:val="18"/>
      <w:lang w:val="x-none" w:eastAsia="x-none"/>
    </w:rPr>
  </w:style>
  <w:style w:type="paragraph" w:styleId="2">
    <w:name w:val="Body Text 2"/>
    <w:basedOn w:val="a"/>
    <w:link w:val="20"/>
    <w:rsid w:val="00B67A58"/>
    <w:rPr>
      <w:color w:val="000000"/>
      <w:lang w:val="kk-KZ"/>
    </w:rPr>
  </w:style>
  <w:style w:type="character" w:customStyle="1" w:styleId="20">
    <w:name w:val="Основной текст 2 Знак"/>
    <w:basedOn w:val="a0"/>
    <w:link w:val="2"/>
    <w:rsid w:val="00B67A58"/>
    <w:rPr>
      <w:rFonts w:ascii="Times New Roman" w:eastAsia="Times New Roman" w:hAnsi="Times New Roman" w:cs="Times New Roman"/>
      <w:color w:val="000000"/>
      <w:sz w:val="24"/>
      <w:szCs w:val="24"/>
      <w:lang w:val="kk-KZ" w:eastAsia="ru-RU"/>
    </w:rPr>
  </w:style>
  <w:style w:type="paragraph" w:customStyle="1" w:styleId="Default">
    <w:name w:val="Default"/>
    <w:qFormat/>
    <w:rsid w:val="00B67A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Plain Text"/>
    <w:basedOn w:val="a"/>
    <w:link w:val="af3"/>
    <w:uiPriority w:val="99"/>
    <w:unhideWhenUsed/>
    <w:rsid w:val="00B67A58"/>
    <w:rPr>
      <w:rFonts w:ascii="Calibri" w:eastAsia="Calibri" w:hAnsi="Calibri"/>
      <w:sz w:val="20"/>
      <w:szCs w:val="21"/>
      <w:lang w:val="x-none" w:eastAsia="x-none"/>
    </w:rPr>
  </w:style>
  <w:style w:type="character" w:customStyle="1" w:styleId="af3">
    <w:name w:val="Текст Знак"/>
    <w:basedOn w:val="a0"/>
    <w:link w:val="af2"/>
    <w:uiPriority w:val="99"/>
    <w:rsid w:val="00B67A58"/>
    <w:rPr>
      <w:rFonts w:ascii="Calibri" w:eastAsia="Calibri" w:hAnsi="Calibri" w:cs="Times New Roman"/>
      <w:sz w:val="20"/>
      <w:szCs w:val="21"/>
      <w:lang w:val="x-none" w:eastAsia="x-none"/>
    </w:rPr>
  </w:style>
  <w:style w:type="paragraph" w:customStyle="1" w:styleId="Pa0">
    <w:name w:val="Pa0"/>
    <w:basedOn w:val="a"/>
    <w:next w:val="a"/>
    <w:rsid w:val="00B67A58"/>
    <w:pPr>
      <w:autoSpaceDE w:val="0"/>
      <w:autoSpaceDN w:val="0"/>
      <w:adjustRightInd w:val="0"/>
      <w:spacing w:line="171" w:lineRule="atLeast"/>
    </w:pPr>
    <w:rPr>
      <w:rFonts w:ascii="Готика" w:eastAsia="Calibri" w:hAnsi="Готика"/>
    </w:rPr>
  </w:style>
  <w:style w:type="paragraph" w:styleId="af4">
    <w:name w:val="annotation text"/>
    <w:basedOn w:val="a"/>
    <w:link w:val="af5"/>
    <w:uiPriority w:val="99"/>
    <w:unhideWhenUsed/>
    <w:rsid w:val="00B67A58"/>
    <w:pPr>
      <w:spacing w:after="160"/>
    </w:pPr>
    <w:rPr>
      <w:rFonts w:ascii="Calibri" w:eastAsia="Calibri" w:hAnsi="Calibri"/>
      <w:sz w:val="20"/>
      <w:szCs w:val="20"/>
      <w:lang w:val="x-none" w:eastAsia="x-none"/>
    </w:rPr>
  </w:style>
  <w:style w:type="character" w:customStyle="1" w:styleId="af5">
    <w:name w:val="Текст примечания Знак"/>
    <w:basedOn w:val="a0"/>
    <w:link w:val="af4"/>
    <w:uiPriority w:val="99"/>
    <w:rsid w:val="00B67A58"/>
    <w:rPr>
      <w:rFonts w:ascii="Calibri" w:eastAsia="Calibri" w:hAnsi="Calibri" w:cs="Times New Roman"/>
      <w:sz w:val="20"/>
      <w:szCs w:val="20"/>
      <w:lang w:val="x-none" w:eastAsia="x-none"/>
    </w:rPr>
  </w:style>
  <w:style w:type="paragraph" w:styleId="af6">
    <w:name w:val="annotation subject"/>
    <w:basedOn w:val="af4"/>
    <w:next w:val="af4"/>
    <w:link w:val="af7"/>
    <w:uiPriority w:val="99"/>
    <w:semiHidden/>
    <w:unhideWhenUsed/>
    <w:rsid w:val="00B67A58"/>
    <w:rPr>
      <w:b/>
      <w:bCs/>
    </w:rPr>
  </w:style>
  <w:style w:type="character" w:customStyle="1" w:styleId="af7">
    <w:name w:val="Тема примечания Знак"/>
    <w:basedOn w:val="af5"/>
    <w:link w:val="af6"/>
    <w:uiPriority w:val="99"/>
    <w:semiHidden/>
    <w:rsid w:val="00B67A58"/>
    <w:rPr>
      <w:rFonts w:ascii="Calibri" w:eastAsia="Calibri" w:hAnsi="Calibri" w:cs="Times New Roman"/>
      <w:b/>
      <w:bCs/>
      <w:sz w:val="20"/>
      <w:szCs w:val="20"/>
      <w:lang w:val="x-none" w:eastAsia="x-none"/>
    </w:rPr>
  </w:style>
  <w:style w:type="character" w:customStyle="1" w:styleId="af8">
    <w:name w:val="a"/>
    <w:basedOn w:val="a0"/>
    <w:rsid w:val="00B67A58"/>
  </w:style>
  <w:style w:type="character" w:styleId="af9">
    <w:name w:val="Strong"/>
    <w:uiPriority w:val="22"/>
    <w:qFormat/>
    <w:rsid w:val="00B67A58"/>
    <w:rPr>
      <w:b/>
      <w:bCs/>
    </w:rPr>
  </w:style>
  <w:style w:type="character" w:customStyle="1" w:styleId="s10">
    <w:name w:val="s10"/>
    <w:rsid w:val="00B67A58"/>
    <w:rPr>
      <w:rFonts w:ascii="Times New Roman" w:hAnsi="Times New Roman" w:cs="Times New Roman" w:hint="default"/>
      <w:color w:val="333399"/>
      <w:u w:val="single"/>
    </w:rPr>
  </w:style>
  <w:style w:type="character" w:customStyle="1" w:styleId="note">
    <w:name w:val="note"/>
    <w:basedOn w:val="a0"/>
    <w:rsid w:val="00B67A58"/>
  </w:style>
  <w:style w:type="paragraph" w:customStyle="1" w:styleId="note1">
    <w:name w:val="note1"/>
    <w:basedOn w:val="a"/>
    <w:rsid w:val="00B67A58"/>
    <w:pPr>
      <w:spacing w:before="100" w:beforeAutospacing="1" w:after="100" w:afterAutospacing="1"/>
    </w:pPr>
  </w:style>
  <w:style w:type="character" w:customStyle="1" w:styleId="s20">
    <w:name w:val="s20"/>
    <w:basedOn w:val="a0"/>
    <w:rsid w:val="00B67A58"/>
  </w:style>
  <w:style w:type="character" w:customStyle="1" w:styleId="s21">
    <w:name w:val="s21"/>
    <w:basedOn w:val="a0"/>
    <w:rsid w:val="00B67A58"/>
  </w:style>
  <w:style w:type="paragraph" w:customStyle="1" w:styleId="j18">
    <w:name w:val="j18"/>
    <w:basedOn w:val="a"/>
    <w:rsid w:val="00B67A58"/>
    <w:pPr>
      <w:spacing w:before="100" w:beforeAutospacing="1" w:after="100" w:afterAutospacing="1"/>
    </w:pPr>
  </w:style>
  <w:style w:type="paragraph" w:customStyle="1" w:styleId="j114">
    <w:name w:val="j114"/>
    <w:basedOn w:val="a"/>
    <w:uiPriority w:val="99"/>
    <w:rsid w:val="00B67A58"/>
    <w:pPr>
      <w:spacing w:before="100" w:beforeAutospacing="1" w:after="100" w:afterAutospacing="1"/>
    </w:pPr>
  </w:style>
  <w:style w:type="paragraph" w:customStyle="1" w:styleId="j13">
    <w:name w:val="j13"/>
    <w:basedOn w:val="a"/>
    <w:rsid w:val="00B67A58"/>
    <w:pPr>
      <w:spacing w:before="100" w:beforeAutospacing="1" w:after="100" w:afterAutospacing="1"/>
    </w:pPr>
  </w:style>
  <w:style w:type="character" w:customStyle="1" w:styleId="11">
    <w:name w:val="Заголовок №1_"/>
    <w:link w:val="12"/>
    <w:locked/>
    <w:rsid w:val="00B67A58"/>
    <w:rPr>
      <w:b/>
      <w:sz w:val="27"/>
      <w:shd w:val="clear" w:color="auto" w:fill="FFFFFF"/>
    </w:rPr>
  </w:style>
  <w:style w:type="paragraph" w:customStyle="1" w:styleId="12">
    <w:name w:val="Заголовок №1"/>
    <w:basedOn w:val="a"/>
    <w:link w:val="11"/>
    <w:rsid w:val="00B67A58"/>
    <w:pPr>
      <w:widowControl w:val="0"/>
      <w:shd w:val="clear" w:color="auto" w:fill="FFFFFF"/>
      <w:spacing w:before="1980" w:after="240" w:line="326" w:lineRule="exact"/>
      <w:ind w:hanging="1580"/>
      <w:outlineLvl w:val="0"/>
    </w:pPr>
    <w:rPr>
      <w:rFonts w:asciiTheme="minorHAnsi" w:eastAsiaTheme="minorHAnsi" w:hAnsiTheme="minorHAnsi" w:cstheme="minorBidi"/>
      <w:b/>
      <w:sz w:val="27"/>
      <w:szCs w:val="22"/>
      <w:lang w:eastAsia="en-US"/>
    </w:rPr>
  </w:style>
  <w:style w:type="character" w:styleId="afa">
    <w:name w:val="Emphasis"/>
    <w:uiPriority w:val="20"/>
    <w:qFormat/>
    <w:rsid w:val="00B67A58"/>
    <w:rPr>
      <w:i/>
      <w:iCs/>
    </w:rPr>
  </w:style>
  <w:style w:type="paragraph" w:customStyle="1" w:styleId="j11">
    <w:name w:val="j11"/>
    <w:basedOn w:val="a"/>
    <w:rsid w:val="00B67A58"/>
    <w:pPr>
      <w:spacing w:before="100" w:beforeAutospacing="1" w:after="100" w:afterAutospacing="1"/>
    </w:pPr>
  </w:style>
  <w:style w:type="paragraph" w:customStyle="1" w:styleId="j14">
    <w:name w:val="j14"/>
    <w:basedOn w:val="a"/>
    <w:rsid w:val="00B67A58"/>
    <w:pPr>
      <w:spacing w:before="100" w:beforeAutospacing="1" w:after="100" w:afterAutospacing="1"/>
    </w:pPr>
  </w:style>
  <w:style w:type="paragraph" w:styleId="afb">
    <w:name w:val="Body Text Indent"/>
    <w:basedOn w:val="a"/>
    <w:link w:val="afc"/>
    <w:unhideWhenUsed/>
    <w:rsid w:val="00B67A58"/>
    <w:pPr>
      <w:spacing w:after="120"/>
      <w:ind w:left="283"/>
    </w:pPr>
    <w:rPr>
      <w:lang w:val="x-none" w:eastAsia="en-US"/>
    </w:rPr>
  </w:style>
  <w:style w:type="character" w:customStyle="1" w:styleId="afc">
    <w:name w:val="Основной текст с отступом Знак"/>
    <w:basedOn w:val="a0"/>
    <w:link w:val="afb"/>
    <w:rsid w:val="00B67A58"/>
    <w:rPr>
      <w:rFonts w:ascii="Times New Roman" w:eastAsia="Times New Roman" w:hAnsi="Times New Roman" w:cs="Times New Roman"/>
      <w:sz w:val="24"/>
      <w:szCs w:val="24"/>
      <w:lang w:val="x-none"/>
    </w:rPr>
  </w:style>
  <w:style w:type="table" w:customStyle="1" w:styleId="13">
    <w:name w:val="Сетка таблицы1"/>
    <w:basedOn w:val="a1"/>
    <w:next w:val="a7"/>
    <w:uiPriority w:val="39"/>
    <w:rsid w:val="00B67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7034F"/>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31">
    <w:name w:val="Основной текст (3)_"/>
    <w:basedOn w:val="a0"/>
    <w:link w:val="32"/>
    <w:rsid w:val="00A060A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A060A6"/>
    <w:pPr>
      <w:widowControl w:val="0"/>
      <w:shd w:val="clear" w:color="auto" w:fill="FFFFFF"/>
      <w:spacing w:line="322" w:lineRule="exact"/>
      <w:jc w:val="center"/>
    </w:pPr>
    <w:rPr>
      <w:b/>
      <w:bCs/>
      <w:sz w:val="28"/>
      <w:szCs w:val="28"/>
      <w:lang w:eastAsia="en-US"/>
    </w:rPr>
  </w:style>
  <w:style w:type="paragraph" w:customStyle="1" w:styleId="21">
    <w:name w:val="Абзац списка2"/>
    <w:basedOn w:val="a"/>
    <w:rsid w:val="008B0CCA"/>
    <w:pPr>
      <w:ind w:left="720"/>
      <w:contextualSpacing/>
      <w:jc w:val="both"/>
    </w:pPr>
    <w:rPr>
      <w:rFonts w:eastAsia="Calibri"/>
      <w:sz w:val="28"/>
      <w:szCs w:val="28"/>
      <w:lang w:val="kk-KZ"/>
    </w:rPr>
  </w:style>
  <w:style w:type="paragraph" w:customStyle="1" w:styleId="msonormalmailrucssattributepostfix">
    <w:name w:val="msonormal_mailru_css_attribute_postfix"/>
    <w:basedOn w:val="a"/>
    <w:rsid w:val="00410D0D"/>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210802">
      <w:bodyDiv w:val="1"/>
      <w:marLeft w:val="0"/>
      <w:marRight w:val="0"/>
      <w:marTop w:val="0"/>
      <w:marBottom w:val="0"/>
      <w:divBdr>
        <w:top w:val="none" w:sz="0" w:space="0" w:color="auto"/>
        <w:left w:val="none" w:sz="0" w:space="0" w:color="auto"/>
        <w:bottom w:val="none" w:sz="0" w:space="0" w:color="auto"/>
        <w:right w:val="none" w:sz="0" w:space="0" w:color="auto"/>
      </w:divBdr>
    </w:div>
    <w:div w:id="516122779">
      <w:bodyDiv w:val="1"/>
      <w:marLeft w:val="0"/>
      <w:marRight w:val="0"/>
      <w:marTop w:val="0"/>
      <w:marBottom w:val="0"/>
      <w:divBdr>
        <w:top w:val="none" w:sz="0" w:space="0" w:color="auto"/>
        <w:left w:val="none" w:sz="0" w:space="0" w:color="auto"/>
        <w:bottom w:val="none" w:sz="0" w:space="0" w:color="auto"/>
        <w:right w:val="none" w:sz="0" w:space="0" w:color="auto"/>
      </w:divBdr>
    </w:div>
    <w:div w:id="549651252">
      <w:bodyDiv w:val="1"/>
      <w:marLeft w:val="0"/>
      <w:marRight w:val="0"/>
      <w:marTop w:val="0"/>
      <w:marBottom w:val="0"/>
      <w:divBdr>
        <w:top w:val="none" w:sz="0" w:space="0" w:color="auto"/>
        <w:left w:val="none" w:sz="0" w:space="0" w:color="auto"/>
        <w:bottom w:val="none" w:sz="0" w:space="0" w:color="auto"/>
        <w:right w:val="none" w:sz="0" w:space="0" w:color="auto"/>
      </w:divBdr>
    </w:div>
    <w:div w:id="1311976966">
      <w:bodyDiv w:val="1"/>
      <w:marLeft w:val="0"/>
      <w:marRight w:val="0"/>
      <w:marTop w:val="0"/>
      <w:marBottom w:val="0"/>
      <w:divBdr>
        <w:top w:val="none" w:sz="0" w:space="0" w:color="auto"/>
        <w:left w:val="none" w:sz="0" w:space="0" w:color="auto"/>
        <w:bottom w:val="none" w:sz="0" w:space="0" w:color="auto"/>
        <w:right w:val="none" w:sz="0" w:space="0" w:color="auto"/>
      </w:divBdr>
    </w:div>
    <w:div w:id="1319770916">
      <w:bodyDiv w:val="1"/>
      <w:marLeft w:val="0"/>
      <w:marRight w:val="0"/>
      <w:marTop w:val="0"/>
      <w:marBottom w:val="0"/>
      <w:divBdr>
        <w:top w:val="none" w:sz="0" w:space="0" w:color="auto"/>
        <w:left w:val="none" w:sz="0" w:space="0" w:color="auto"/>
        <w:bottom w:val="none" w:sz="0" w:space="0" w:color="auto"/>
        <w:right w:val="none" w:sz="0" w:space="0" w:color="auto"/>
      </w:divBdr>
    </w:div>
    <w:div w:id="1897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dilet.zan.kz/rus/docs/K1700000120" TargetMode="External"/><Relationship Id="rId18" Type="http://schemas.openxmlformats.org/officeDocument/2006/relationships/hyperlink" Target="http://online.zakon.kz/Document/?link_id=1006166016" TargetMode="External"/><Relationship Id="rId26" Type="http://schemas.openxmlformats.org/officeDocument/2006/relationships/hyperlink" Target="http://adilet.zan.kz/rus/docs/K1700000120" TargetMode="External"/><Relationship Id="rId39" Type="http://schemas.openxmlformats.org/officeDocument/2006/relationships/hyperlink" Target="http://adilet.zan.kz/rus/docs/K1700000120" TargetMode="External"/><Relationship Id="rId21" Type="http://schemas.openxmlformats.org/officeDocument/2006/relationships/hyperlink" Target="http://adilet.zan.kz/rus/docs/K1700000120" TargetMode="External"/><Relationship Id="rId34" Type="http://schemas.openxmlformats.org/officeDocument/2006/relationships/hyperlink" Target="http://adilet.zan.kz/rus/docs/K1700000120" TargetMode="External"/><Relationship Id="rId42" Type="http://schemas.openxmlformats.org/officeDocument/2006/relationships/hyperlink" Target="http://adilet.zan.kz/rus/docs/K1700000120" TargetMode="External"/><Relationship Id="rId47" Type="http://schemas.openxmlformats.org/officeDocument/2006/relationships/hyperlink" Target="http://adilet.zan.kz/rus/docs/K1700000120" TargetMode="External"/><Relationship Id="rId50" Type="http://schemas.openxmlformats.org/officeDocument/2006/relationships/hyperlink" Target="http://adilet.zan.kz/rus/docs/K1700000120" TargetMode="External"/><Relationship Id="rId55" Type="http://schemas.openxmlformats.org/officeDocument/2006/relationships/hyperlink" Target="jl:36148637.88010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jl:1003931.5010000%20" TargetMode="External"/><Relationship Id="rId29" Type="http://schemas.openxmlformats.org/officeDocument/2006/relationships/hyperlink" Target="http://adilet.zan.kz/rus/docs/K1700000120" TargetMode="External"/><Relationship Id="rId11" Type="http://schemas.openxmlformats.org/officeDocument/2006/relationships/hyperlink" Target="jl:32328293.100.1004941641_0" TargetMode="External"/><Relationship Id="rId24" Type="http://schemas.openxmlformats.org/officeDocument/2006/relationships/hyperlink" Target="http://adilet.zan.kz/rus/docs/K1700000120" TargetMode="External"/><Relationship Id="rId32" Type="http://schemas.openxmlformats.org/officeDocument/2006/relationships/hyperlink" Target="http://adilet.zan.kz/rus/docs/K1700000120" TargetMode="External"/><Relationship Id="rId37" Type="http://schemas.openxmlformats.org/officeDocument/2006/relationships/hyperlink" Target="http://adilet.zan.kz/rus/docs/K1700000120" TargetMode="External"/><Relationship Id="rId40" Type="http://schemas.openxmlformats.org/officeDocument/2006/relationships/hyperlink" Target="http://adilet.zan.kz/rus/docs/K1700000120" TargetMode="External"/><Relationship Id="rId45" Type="http://schemas.openxmlformats.org/officeDocument/2006/relationships/hyperlink" Target="http://adilet.zan.kz/rus/docs/K1700000120" TargetMode="External"/><Relationship Id="rId53" Type="http://schemas.openxmlformats.org/officeDocument/2006/relationships/hyperlink" Target="http://adilet.zan.kz/rus/docs/K1700000120" TargetMode="External"/><Relationship Id="rId58" Type="http://schemas.openxmlformats.org/officeDocument/2006/relationships/hyperlink" Target="http://adilet.zan.kz/rus/docs/Z1800000203"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adilet.zan.kz/rus/docs/K1700000120" TargetMode="External"/><Relationship Id="rId14" Type="http://schemas.openxmlformats.org/officeDocument/2006/relationships/hyperlink" Target="jl:1003931.5010000%20" TargetMode="External"/><Relationship Id="rId22" Type="http://schemas.openxmlformats.org/officeDocument/2006/relationships/hyperlink" Target="http://adilet.zan.kz/rus/docs/K1700000120" TargetMode="External"/><Relationship Id="rId27" Type="http://schemas.openxmlformats.org/officeDocument/2006/relationships/hyperlink" Target="http://adilet.zan.kz/rus/docs/K1700000120" TargetMode="External"/><Relationship Id="rId30" Type="http://schemas.openxmlformats.org/officeDocument/2006/relationships/hyperlink" Target="http://adilet.zan.kz/rus/docs/K1700000120" TargetMode="External"/><Relationship Id="rId35" Type="http://schemas.openxmlformats.org/officeDocument/2006/relationships/hyperlink" Target="http://adilet.zan.kz/rus/docs/K1700000120" TargetMode="External"/><Relationship Id="rId43" Type="http://schemas.openxmlformats.org/officeDocument/2006/relationships/hyperlink" Target="http://adilet.zan.kz/rus/docs/K1700000120" TargetMode="External"/><Relationship Id="rId48" Type="http://schemas.openxmlformats.org/officeDocument/2006/relationships/hyperlink" Target="http://adilet.zan.kz/rus/docs/K1700000120" TargetMode="External"/><Relationship Id="rId56" Type="http://schemas.openxmlformats.org/officeDocument/2006/relationships/hyperlink" Target="jl:36148637.1890000" TargetMode="External"/><Relationship Id="rId8" Type="http://schemas.openxmlformats.org/officeDocument/2006/relationships/hyperlink" Target="jl:36148637.1140202" TargetMode="External"/><Relationship Id="rId51" Type="http://schemas.openxmlformats.org/officeDocument/2006/relationships/hyperlink" Target="http://adilet.zan.kz/rus/docs/K1700000120" TargetMode="External"/><Relationship Id="rId3" Type="http://schemas.openxmlformats.org/officeDocument/2006/relationships/styles" Target="styles.xml"/><Relationship Id="rId12" Type="http://schemas.openxmlformats.org/officeDocument/2006/relationships/hyperlink" Target="http://adilet.zan.kz/rus/docs/K1700000120" TargetMode="External"/><Relationship Id="rId17" Type="http://schemas.openxmlformats.org/officeDocument/2006/relationships/hyperlink" Target="jl:1003931.5010000%20" TargetMode="External"/><Relationship Id="rId25" Type="http://schemas.openxmlformats.org/officeDocument/2006/relationships/hyperlink" Target="http://adilet.zan.kz/rus/docs/K1700000120" TargetMode="External"/><Relationship Id="rId33" Type="http://schemas.openxmlformats.org/officeDocument/2006/relationships/hyperlink" Target="http://adilet.zan.kz/rus/docs/K1700000120" TargetMode="External"/><Relationship Id="rId38" Type="http://schemas.openxmlformats.org/officeDocument/2006/relationships/hyperlink" Target="http://adilet.zan.kz/rus/docs/K1700000120" TargetMode="External"/><Relationship Id="rId46" Type="http://schemas.openxmlformats.org/officeDocument/2006/relationships/hyperlink" Target="http://adilet.zan.kz/rus/docs/K1700000120" TargetMode="External"/><Relationship Id="rId59" Type="http://schemas.openxmlformats.org/officeDocument/2006/relationships/hyperlink" Target="http://adilet.zan.kz/rus/docs/K1700000120" TargetMode="External"/><Relationship Id="rId20" Type="http://schemas.openxmlformats.org/officeDocument/2006/relationships/hyperlink" Target="http://adilet.zan.kz/rus/docs/K1700000120" TargetMode="External"/><Relationship Id="rId41" Type="http://schemas.openxmlformats.org/officeDocument/2006/relationships/hyperlink" Target="http://adilet.zan.kz/rus/docs/K1700000120" TargetMode="External"/><Relationship Id="rId54" Type="http://schemas.openxmlformats.org/officeDocument/2006/relationships/hyperlink" Target="http://adilet.zan.kz/rus/docs/K1700000120"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ilet.zan.kz/rus/docs/K1700000120" TargetMode="External"/><Relationship Id="rId23" Type="http://schemas.openxmlformats.org/officeDocument/2006/relationships/hyperlink" Target="http://adilet.zan.kz/rus/docs/K1700000120" TargetMode="External"/><Relationship Id="rId28" Type="http://schemas.openxmlformats.org/officeDocument/2006/relationships/hyperlink" Target="http://adilet.zan.kz/rus/docs/K1700000120" TargetMode="External"/><Relationship Id="rId36" Type="http://schemas.openxmlformats.org/officeDocument/2006/relationships/hyperlink" Target="http://adilet.zan.kz/rus/docs/K1700000120" TargetMode="External"/><Relationship Id="rId49" Type="http://schemas.openxmlformats.org/officeDocument/2006/relationships/hyperlink" Target="http://adilet.zan.kz/rus/docs/K1700000120" TargetMode="External"/><Relationship Id="rId57" Type="http://schemas.openxmlformats.org/officeDocument/2006/relationships/hyperlink" Target="jl:36148637.2570200%20" TargetMode="External"/><Relationship Id="rId10" Type="http://schemas.openxmlformats.org/officeDocument/2006/relationships/hyperlink" Target="jl:32328293.100.1004941641_0" TargetMode="External"/><Relationship Id="rId31" Type="http://schemas.openxmlformats.org/officeDocument/2006/relationships/hyperlink" Target="http://adilet.zan.kz/rus/docs/K1700000120" TargetMode="External"/><Relationship Id="rId44" Type="http://schemas.openxmlformats.org/officeDocument/2006/relationships/hyperlink" Target="http://adilet.zan.kz/rus/docs/K1700000120" TargetMode="External"/><Relationship Id="rId52" Type="http://schemas.openxmlformats.org/officeDocument/2006/relationships/hyperlink" Target="http://adilet.zan.kz/rus/docs/K1700000120"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online.zakon.kz/Document/?link_id=1006139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66E6-91A1-452B-8137-9E87DA9B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111</Pages>
  <Words>20934</Words>
  <Characters>119329</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Абилжанова Арухан</dc:creator>
  <cp:keywords/>
  <dc:description/>
  <cp:lastModifiedBy>Абилжанова Арухан</cp:lastModifiedBy>
  <cp:revision>1390</cp:revision>
  <cp:lastPrinted>2020-09-17T04:50:00Z</cp:lastPrinted>
  <dcterms:created xsi:type="dcterms:W3CDTF">2020-09-13T07:39:00Z</dcterms:created>
  <dcterms:modified xsi:type="dcterms:W3CDTF">2020-09-17T06:50:00Z</dcterms:modified>
</cp:coreProperties>
</file>